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05" w:rsidRDefault="00774E05" w:rsidP="00774E05">
      <w:pPr>
        <w:rPr>
          <w:b/>
          <w:bCs/>
          <w:lang w:val="en-US"/>
        </w:rPr>
      </w:pPr>
      <w:bookmarkStart w:id="0" w:name="_GoBack"/>
      <w:bookmarkEnd w:id="0"/>
      <w:r>
        <w:rPr>
          <w:b/>
          <w:bCs/>
          <w:lang w:val="en-US"/>
        </w:rPr>
        <w:t>Global Health Event Oslo, January 22 2013</w:t>
      </w:r>
    </w:p>
    <w:p w:rsidR="00774E05" w:rsidRDefault="00774E05" w:rsidP="00774E05">
      <w:pPr>
        <w:rPr>
          <w:b/>
          <w:bCs/>
          <w:lang w:val="en-US"/>
        </w:rPr>
      </w:pPr>
      <w:r>
        <w:rPr>
          <w:b/>
          <w:bCs/>
          <w:lang w:val="en-US"/>
        </w:rPr>
        <w:t>Accelerating progress: Saving women’s and children’s lives in the coming decade</w:t>
      </w:r>
    </w:p>
    <w:p w:rsidR="00774E05" w:rsidRDefault="00774E05" w:rsidP="00774E05">
      <w:pPr>
        <w:rPr>
          <w:b/>
          <w:bCs/>
          <w:lang w:val="en-US"/>
        </w:rPr>
      </w:pPr>
    </w:p>
    <w:p w:rsidR="00774E05" w:rsidRDefault="00774E05" w:rsidP="00774E05">
      <w:pPr>
        <w:rPr>
          <w:b/>
          <w:bCs/>
          <w:lang w:val="en-US"/>
        </w:rPr>
      </w:pPr>
      <w:r>
        <w:rPr>
          <w:b/>
          <w:bCs/>
          <w:lang w:val="en-US"/>
        </w:rPr>
        <w:t xml:space="preserve">Thematic Session no. </w:t>
      </w:r>
      <w:r w:rsidR="00115D2E">
        <w:rPr>
          <w:b/>
          <w:bCs/>
          <w:lang w:val="en-US"/>
        </w:rPr>
        <w:t>3</w:t>
      </w:r>
    </w:p>
    <w:p w:rsidR="00774E05" w:rsidRPr="00774E05" w:rsidRDefault="00774E05" w:rsidP="002271BF">
      <w:pPr>
        <w:rPr>
          <w:rFonts w:cstheme="minorHAnsi"/>
          <w:b/>
          <w:lang w:val="en-US"/>
        </w:rPr>
      </w:pPr>
    </w:p>
    <w:p w:rsidR="00494279" w:rsidRDefault="00774E05" w:rsidP="002271BF">
      <w:pPr>
        <w:rPr>
          <w:rFonts w:cstheme="minorHAnsi"/>
          <w:b/>
          <w:sz w:val="28"/>
          <w:szCs w:val="28"/>
          <w:lang w:val="en-US"/>
        </w:rPr>
      </w:pPr>
      <w:r w:rsidRPr="00774E05">
        <w:rPr>
          <w:rFonts w:cstheme="minorHAnsi"/>
          <w:b/>
          <w:sz w:val="28"/>
          <w:szCs w:val="28"/>
          <w:lang w:val="en-US"/>
        </w:rPr>
        <w:t>Session title</w:t>
      </w:r>
      <w:r w:rsidR="002271BF" w:rsidRPr="00774E05">
        <w:rPr>
          <w:rFonts w:cstheme="minorHAnsi"/>
          <w:b/>
          <w:sz w:val="28"/>
          <w:szCs w:val="28"/>
          <w:lang w:val="en-US"/>
        </w:rPr>
        <w:t xml:space="preserve">: </w:t>
      </w:r>
      <w:r w:rsidR="00494279" w:rsidRPr="00494279">
        <w:rPr>
          <w:rFonts w:cstheme="minorHAnsi"/>
          <w:b/>
          <w:sz w:val="28"/>
          <w:szCs w:val="28"/>
          <w:lang w:val="en-US"/>
        </w:rPr>
        <w:t>Commodities Supply and Distribution: How to get more health for the money</w:t>
      </w:r>
    </w:p>
    <w:p w:rsidR="002271BF" w:rsidRDefault="002271BF" w:rsidP="002271BF">
      <w:pPr>
        <w:rPr>
          <w:rFonts w:cs="Times New Roman"/>
          <w:b/>
          <w:lang w:val="en-US"/>
        </w:rPr>
      </w:pPr>
    </w:p>
    <w:p w:rsidR="002271BF" w:rsidRDefault="002271BF" w:rsidP="002271BF">
      <w:pPr>
        <w:rPr>
          <w:lang w:val="en-US"/>
        </w:rPr>
      </w:pPr>
      <w:r>
        <w:rPr>
          <w:b/>
          <w:lang w:val="en-US"/>
        </w:rPr>
        <w:t>Purpose of session:</w:t>
      </w:r>
      <w:r>
        <w:rPr>
          <w:lang w:val="en-US"/>
        </w:rPr>
        <w:t xml:space="preserve"> </w:t>
      </w:r>
      <w:r w:rsidR="00B4085B" w:rsidRPr="00B4085B">
        <w:rPr>
          <w:color w:val="000000"/>
          <w:lang w:val="en-US"/>
        </w:rPr>
        <w:t xml:space="preserve">To define a clear path of action for applying </w:t>
      </w:r>
      <w:r w:rsidR="00B4085B">
        <w:rPr>
          <w:color w:val="000000"/>
          <w:lang w:val="en-US"/>
        </w:rPr>
        <w:t>the most appropriate</w:t>
      </w:r>
      <w:r w:rsidR="00B4085B" w:rsidRPr="00B4085B">
        <w:rPr>
          <w:color w:val="000000"/>
          <w:lang w:val="en-US"/>
        </w:rPr>
        <w:t xml:space="preserve"> market shaping mechanisms to achieve more health for the money in relation to commodity pr</w:t>
      </w:r>
      <w:r w:rsidR="00B4085B">
        <w:rPr>
          <w:color w:val="000000"/>
          <w:lang w:val="en-US"/>
        </w:rPr>
        <w:t>ocurement, distribution and use</w:t>
      </w:r>
      <w:r w:rsidR="00B4085B" w:rsidRPr="00B4085B" w:rsidDel="00115D2E">
        <w:rPr>
          <w:color w:val="000000"/>
          <w:lang w:val="en-US"/>
        </w:rPr>
        <w:t xml:space="preserve"> </w:t>
      </w:r>
    </w:p>
    <w:p w:rsidR="00D472B3" w:rsidRDefault="00D472B3" w:rsidP="00581F57">
      <w:pPr>
        <w:rPr>
          <w:i/>
          <w:lang w:val="en-US"/>
        </w:rPr>
      </w:pPr>
    </w:p>
    <w:p w:rsidR="00D472B3" w:rsidRDefault="00D472B3" w:rsidP="00581F57">
      <w:pPr>
        <w:rPr>
          <w:b/>
          <w:lang w:val="en-US"/>
        </w:rPr>
      </w:pPr>
      <w:r w:rsidRPr="00D472B3">
        <w:rPr>
          <w:b/>
          <w:lang w:val="en-US"/>
        </w:rPr>
        <w:t>Desired outcomes</w:t>
      </w:r>
    </w:p>
    <w:p w:rsidR="00115D2E" w:rsidRPr="009B09E4" w:rsidRDefault="00115D2E" w:rsidP="00115D2E">
      <w:pPr>
        <w:pStyle w:val="ListParagraph"/>
        <w:ind w:hanging="360"/>
        <w:rPr>
          <w:color w:val="000000"/>
          <w:lang w:val="en-US"/>
        </w:rPr>
      </w:pPr>
      <w:r>
        <w:rPr>
          <w:color w:val="000000"/>
          <w:lang w:val="en-US"/>
        </w:rPr>
        <w:t>1)</w:t>
      </w:r>
      <w:r>
        <w:rPr>
          <w:rFonts w:ascii="Times New Roman" w:hAnsi="Times New Roman" w:cs="Times New Roman"/>
          <w:color w:val="000000"/>
          <w:sz w:val="14"/>
          <w:szCs w:val="14"/>
          <w:lang w:val="en-US"/>
        </w:rPr>
        <w:t>     </w:t>
      </w:r>
      <w:r>
        <w:rPr>
          <w:color w:val="000000"/>
          <w:lang w:val="en-US"/>
        </w:rPr>
        <w:t>Participants are familiar with recommendations 1 &amp; 2 (concerning market shaping) of the UN Commission on Life-Saving Commodities for Women and Children</w:t>
      </w:r>
      <w:r w:rsidR="00AC3F12">
        <w:rPr>
          <w:color w:val="000000"/>
          <w:lang w:val="en-US"/>
        </w:rPr>
        <w:t xml:space="preserve"> and understand where the use of market shaping mechanisms may be appropriate.</w:t>
      </w:r>
      <w:r>
        <w:rPr>
          <w:color w:val="000000"/>
          <w:lang w:val="en-US"/>
        </w:rPr>
        <w:t xml:space="preserve"> </w:t>
      </w:r>
    </w:p>
    <w:p w:rsidR="00115D2E" w:rsidRPr="009B09E4" w:rsidRDefault="00115D2E" w:rsidP="00115D2E">
      <w:pPr>
        <w:pStyle w:val="ListParagraph"/>
        <w:ind w:hanging="360"/>
        <w:rPr>
          <w:color w:val="000000"/>
          <w:lang w:val="en-US"/>
        </w:rPr>
      </w:pPr>
      <w:r>
        <w:rPr>
          <w:color w:val="000000"/>
          <w:lang w:val="en-US"/>
        </w:rPr>
        <w:t>2)</w:t>
      </w:r>
      <w:r>
        <w:rPr>
          <w:rFonts w:ascii="Times New Roman" w:hAnsi="Times New Roman" w:cs="Times New Roman"/>
          <w:color w:val="000000"/>
          <w:sz w:val="14"/>
          <w:szCs w:val="14"/>
          <w:lang w:val="en-US"/>
        </w:rPr>
        <w:t>     </w:t>
      </w:r>
      <w:r>
        <w:rPr>
          <w:color w:val="000000"/>
          <w:lang w:val="en-US"/>
        </w:rPr>
        <w:t xml:space="preserve">Panel members </w:t>
      </w:r>
      <w:r w:rsidR="00AC3F12">
        <w:rPr>
          <w:color w:val="000000"/>
          <w:lang w:val="en-US"/>
        </w:rPr>
        <w:t xml:space="preserve">discuss opportunities </w:t>
      </w:r>
      <w:r w:rsidR="001B635A">
        <w:rPr>
          <w:color w:val="000000"/>
          <w:lang w:val="en-US"/>
        </w:rPr>
        <w:t xml:space="preserve">and criteria </w:t>
      </w:r>
      <w:r w:rsidR="00AC3F12">
        <w:rPr>
          <w:color w:val="000000"/>
          <w:lang w:val="en-US"/>
        </w:rPr>
        <w:t>to get more value for the money in relation to medicines, vaccines and commodities</w:t>
      </w:r>
      <w:r w:rsidR="00873E2C">
        <w:rPr>
          <w:color w:val="000000"/>
          <w:lang w:val="en-US"/>
        </w:rPr>
        <w:t>.</w:t>
      </w:r>
      <w:r>
        <w:rPr>
          <w:color w:val="000000"/>
          <w:lang w:val="en-US"/>
        </w:rPr>
        <w:t xml:space="preserve"> </w:t>
      </w:r>
    </w:p>
    <w:p w:rsidR="00115D2E" w:rsidRDefault="00115D2E" w:rsidP="009B09E4">
      <w:pPr>
        <w:ind w:left="709" w:hanging="349"/>
        <w:rPr>
          <w:color w:val="000000"/>
          <w:lang w:val="en-US"/>
        </w:rPr>
      </w:pPr>
      <w:r>
        <w:rPr>
          <w:color w:val="000000"/>
          <w:lang w:val="en-US"/>
        </w:rPr>
        <w:t>3)</w:t>
      </w:r>
      <w:r>
        <w:rPr>
          <w:rFonts w:ascii="Times New Roman" w:hAnsi="Times New Roman" w:cs="Times New Roman"/>
          <w:color w:val="000000"/>
          <w:sz w:val="14"/>
          <w:szCs w:val="14"/>
          <w:lang w:val="en-US"/>
        </w:rPr>
        <w:t>     </w:t>
      </w:r>
      <w:r w:rsidR="001B635A">
        <w:rPr>
          <w:color w:val="000000"/>
          <w:lang w:val="en-US"/>
        </w:rPr>
        <w:t xml:space="preserve">Elements </w:t>
      </w:r>
      <w:r w:rsidR="00B4085B">
        <w:rPr>
          <w:color w:val="000000"/>
          <w:lang w:val="en-US"/>
        </w:rPr>
        <w:t xml:space="preserve">of a workplan with examples of </w:t>
      </w:r>
      <w:r w:rsidR="00AC3F12">
        <w:rPr>
          <w:color w:val="000000"/>
          <w:lang w:val="en-US"/>
        </w:rPr>
        <w:t xml:space="preserve">deliverables and next steps </w:t>
      </w:r>
      <w:r>
        <w:rPr>
          <w:color w:val="000000"/>
          <w:lang w:val="en-US"/>
        </w:rPr>
        <w:t xml:space="preserve">are agreed </w:t>
      </w:r>
      <w:r w:rsidR="00AC3F12">
        <w:rPr>
          <w:color w:val="000000"/>
          <w:lang w:val="en-US"/>
        </w:rPr>
        <w:t>upon along with a timeline</w:t>
      </w:r>
      <w:r w:rsidR="00855C72">
        <w:rPr>
          <w:color w:val="000000"/>
          <w:lang w:val="en-US"/>
        </w:rPr>
        <w:t>.</w:t>
      </w:r>
    </w:p>
    <w:p w:rsidR="00DE6782" w:rsidRDefault="00DE6782" w:rsidP="00DE6782">
      <w:pPr>
        <w:rPr>
          <w:lang w:val="en-US"/>
        </w:rPr>
      </w:pPr>
    </w:p>
    <w:p w:rsidR="00DE6782" w:rsidRPr="008B0AE1" w:rsidRDefault="00DE6782" w:rsidP="00DE6782">
      <w:pPr>
        <w:rPr>
          <w:b/>
          <w:lang w:val="en-GB"/>
        </w:rPr>
      </w:pPr>
      <w:r w:rsidRPr="008B0AE1">
        <w:rPr>
          <w:b/>
          <w:lang w:val="en-GB"/>
        </w:rPr>
        <w:t>Background information</w:t>
      </w:r>
    </w:p>
    <w:p w:rsidR="00115D2E" w:rsidRPr="009B09E4" w:rsidRDefault="00115D2E" w:rsidP="00115D2E">
      <w:pPr>
        <w:rPr>
          <w:color w:val="000000"/>
          <w:lang w:val="en-US"/>
        </w:rPr>
      </w:pPr>
      <w:r>
        <w:rPr>
          <w:color w:val="000000"/>
          <w:lang w:val="en-GB"/>
        </w:rPr>
        <w:t>The UN Commission on Life-Saving Commodities for Women and Children was born out of the UN Secretary-General’s Global Strategy, which aims to save 16 million lives by 2015, through increased access to essential medicines, medical devices and health supplies that effectively address the major preventable causes of death during pregnancy, childbirth and childhood. Although tremendous progress has been made since 1990, with reductions in maternal and child mortality over 40%, still millions die of preventable causes. The Commission estimated that an ambitious scaling up of 13 life-saving and essential commodities over five years would cumulatively save over 6 million lives. The estimated costs per lives saved are low and represent excellent global development investments. For example, more than 1.5 million children could be saved in the next five years with two effective treatments, oral rehydration solution and zinc, costing less than US$ 0.50 per treatment. In September the Commission’s report was delivered to the Deputy Secretary General, Jan Eliasson, at the UN General Assembly. It includes ten time-bound actions to dramatically improve access to the commodities, including the following recommendations:</w:t>
      </w:r>
    </w:p>
    <w:p w:rsidR="00115D2E" w:rsidRPr="009B09E4" w:rsidRDefault="00115D2E" w:rsidP="00115D2E">
      <w:pPr>
        <w:rPr>
          <w:color w:val="000000"/>
          <w:lang w:val="en-US"/>
        </w:rPr>
      </w:pPr>
      <w:r w:rsidRPr="009B09E4">
        <w:rPr>
          <w:color w:val="000000"/>
          <w:lang w:val="en-US"/>
        </w:rPr>
        <w:t> </w:t>
      </w:r>
    </w:p>
    <w:p w:rsidR="00115D2E" w:rsidRPr="009B09E4" w:rsidRDefault="00115D2E" w:rsidP="009B09E4">
      <w:pPr>
        <w:pStyle w:val="ListParagraph"/>
        <w:numPr>
          <w:ilvl w:val="0"/>
          <w:numId w:val="8"/>
        </w:numPr>
        <w:rPr>
          <w:color w:val="000000"/>
          <w:lang w:val="en-US"/>
        </w:rPr>
      </w:pPr>
      <w:r w:rsidRPr="009B09E4">
        <w:rPr>
          <w:color w:val="000000"/>
          <w:lang w:val="en-US"/>
        </w:rPr>
        <w:t>Shaping global markets: By 2013, effective global mechanisms such as pooled procurement and aggregated demand are in place to increase the availability of quality, life-saving commodities at an optimal price and volume.</w:t>
      </w:r>
    </w:p>
    <w:p w:rsidR="00115D2E" w:rsidRPr="009B09E4" w:rsidRDefault="00115D2E" w:rsidP="009B09E4">
      <w:pPr>
        <w:pStyle w:val="ListParagraph"/>
        <w:numPr>
          <w:ilvl w:val="0"/>
          <w:numId w:val="8"/>
        </w:numPr>
        <w:rPr>
          <w:color w:val="000000"/>
          <w:lang w:val="en-US"/>
        </w:rPr>
      </w:pPr>
      <w:r w:rsidRPr="009B09E4">
        <w:rPr>
          <w:color w:val="000000"/>
          <w:lang w:val="en-US"/>
        </w:rPr>
        <w:t xml:space="preserve">Shaping local delivery markets: By 2014, local health providers and private sector actors in all EWEC countries are incentivized to increase production, distribution and appropriate promotion of the 13 commodities. </w:t>
      </w:r>
    </w:p>
    <w:p w:rsidR="00774E05" w:rsidRDefault="00774E05" w:rsidP="00774E05">
      <w:pPr>
        <w:rPr>
          <w:b/>
          <w:lang w:val="en-US"/>
        </w:rPr>
      </w:pPr>
    </w:p>
    <w:p w:rsidR="00774E05" w:rsidRPr="00664A28" w:rsidRDefault="00774E05" w:rsidP="00774E05">
      <w:pPr>
        <w:rPr>
          <w:b/>
          <w:lang w:val="en-US"/>
        </w:rPr>
      </w:pPr>
      <w:r w:rsidRPr="00664A28">
        <w:rPr>
          <w:b/>
          <w:lang w:val="en-US"/>
        </w:rPr>
        <w:t>Tentative schedule for session</w:t>
      </w:r>
    </w:p>
    <w:p w:rsidR="00855C72" w:rsidRDefault="00774E05" w:rsidP="00774E05">
      <w:pPr>
        <w:rPr>
          <w:lang w:val="en-US"/>
        </w:rPr>
      </w:pPr>
      <w:r w:rsidRPr="00494279">
        <w:rPr>
          <w:lang w:val="en-US"/>
        </w:rPr>
        <w:t>Introduction by chairperson</w:t>
      </w:r>
      <w:r w:rsidR="00855C72">
        <w:rPr>
          <w:lang w:val="en-US"/>
        </w:rPr>
        <w:t>:</w:t>
      </w:r>
      <w:r w:rsidR="00494279" w:rsidRPr="00494279">
        <w:rPr>
          <w:lang w:val="en-US"/>
        </w:rPr>
        <w:t xml:space="preserve"> </w:t>
      </w:r>
    </w:p>
    <w:p w:rsidR="00774E05" w:rsidRPr="009B09E4" w:rsidRDefault="00494279" w:rsidP="009B09E4">
      <w:pPr>
        <w:pStyle w:val="ListParagraph"/>
        <w:numPr>
          <w:ilvl w:val="0"/>
          <w:numId w:val="9"/>
        </w:numPr>
        <w:rPr>
          <w:lang w:val="en-US"/>
        </w:rPr>
      </w:pPr>
      <w:r w:rsidRPr="009B09E4">
        <w:rPr>
          <w:rFonts w:cstheme="minorHAnsi"/>
          <w:lang w:val="en-US"/>
        </w:rPr>
        <w:t xml:space="preserve">Ariel Pablos-Méndez </w:t>
      </w:r>
      <w:r w:rsidRPr="009B09E4">
        <w:rPr>
          <w:lang w:val="en-US"/>
        </w:rPr>
        <w:t xml:space="preserve">- </w:t>
      </w:r>
      <w:r w:rsidR="00855C72">
        <w:rPr>
          <w:lang w:val="en-US"/>
        </w:rPr>
        <w:t>3</w:t>
      </w:r>
      <w:r w:rsidR="00774E05" w:rsidRPr="009B09E4">
        <w:rPr>
          <w:lang w:val="en-US"/>
        </w:rPr>
        <w:t xml:space="preserve"> minutes</w:t>
      </w:r>
    </w:p>
    <w:p w:rsidR="00774E05" w:rsidRPr="00494279" w:rsidRDefault="00774E05" w:rsidP="00774E05">
      <w:pPr>
        <w:rPr>
          <w:lang w:val="en-US"/>
        </w:rPr>
      </w:pPr>
    </w:p>
    <w:p w:rsidR="00774E05" w:rsidRPr="00494279" w:rsidRDefault="00774E05" w:rsidP="00774E05">
      <w:pPr>
        <w:rPr>
          <w:lang w:val="en-US"/>
        </w:rPr>
      </w:pPr>
      <w:r w:rsidRPr="00494279">
        <w:rPr>
          <w:lang w:val="en-US"/>
        </w:rPr>
        <w:t>Introductory lecture:</w:t>
      </w:r>
    </w:p>
    <w:p w:rsidR="00774E05" w:rsidRPr="00494279" w:rsidRDefault="00494279" w:rsidP="00774E05">
      <w:pPr>
        <w:pStyle w:val="ListParagraph"/>
        <w:numPr>
          <w:ilvl w:val="0"/>
          <w:numId w:val="5"/>
        </w:numPr>
        <w:rPr>
          <w:lang w:val="en-US"/>
        </w:rPr>
      </w:pPr>
      <w:r w:rsidRPr="009B09E4">
        <w:rPr>
          <w:rFonts w:asciiTheme="minorHAnsi" w:hAnsiTheme="minorHAnsi"/>
          <w:lang w:val="en-US"/>
        </w:rPr>
        <w:t xml:space="preserve">Ira Magaziner </w:t>
      </w:r>
      <w:r w:rsidR="00774E05" w:rsidRPr="00494279">
        <w:rPr>
          <w:lang w:val="en-US"/>
        </w:rPr>
        <w:t>– 15 minutes</w:t>
      </w:r>
    </w:p>
    <w:p w:rsidR="00774E05" w:rsidRDefault="00774E05" w:rsidP="00774E05">
      <w:pPr>
        <w:rPr>
          <w:lang w:val="en-US"/>
        </w:rPr>
      </w:pPr>
    </w:p>
    <w:p w:rsidR="00774E05" w:rsidRPr="002A5F2F" w:rsidRDefault="00774E05" w:rsidP="00774E05">
      <w:pPr>
        <w:rPr>
          <w:lang w:val="en-US"/>
        </w:rPr>
      </w:pPr>
      <w:r w:rsidRPr="002A5F2F">
        <w:rPr>
          <w:lang w:val="en-US"/>
        </w:rPr>
        <w:t xml:space="preserve">Panelist introductions: </w:t>
      </w:r>
    </w:p>
    <w:p w:rsidR="00774E05" w:rsidRPr="002A5F2F" w:rsidRDefault="00494279" w:rsidP="00774E05">
      <w:pPr>
        <w:pStyle w:val="ListParagraph"/>
        <w:numPr>
          <w:ilvl w:val="0"/>
          <w:numId w:val="6"/>
        </w:numPr>
        <w:ind w:left="426" w:hanging="426"/>
        <w:rPr>
          <w:lang w:val="en-US"/>
        </w:rPr>
      </w:pPr>
      <w:r w:rsidRPr="009B09E4">
        <w:rPr>
          <w:rFonts w:asciiTheme="minorHAnsi" w:hAnsiTheme="minorHAnsi" w:cstheme="minorHAnsi"/>
          <w:lang w:val="en-US"/>
        </w:rPr>
        <w:lastRenderedPageBreak/>
        <w:t xml:space="preserve">Denis Broun </w:t>
      </w:r>
      <w:r w:rsidR="00774E05" w:rsidRPr="002A5F2F">
        <w:rPr>
          <w:lang w:val="en-US"/>
        </w:rPr>
        <w:t xml:space="preserve">– </w:t>
      </w:r>
      <w:r w:rsidR="00436DF7">
        <w:rPr>
          <w:lang w:val="en-US"/>
        </w:rPr>
        <w:t>3</w:t>
      </w:r>
      <w:r w:rsidR="00436DF7" w:rsidRPr="002A5F2F">
        <w:rPr>
          <w:lang w:val="en-US"/>
        </w:rPr>
        <w:t xml:space="preserve"> </w:t>
      </w:r>
      <w:r w:rsidR="00774E05" w:rsidRPr="002A5F2F">
        <w:rPr>
          <w:lang w:val="en-US"/>
        </w:rPr>
        <w:t>minutes</w:t>
      </w:r>
    </w:p>
    <w:p w:rsidR="00774E05" w:rsidRPr="002A5F2F" w:rsidRDefault="002A5F2F" w:rsidP="00774E05">
      <w:pPr>
        <w:pStyle w:val="ListParagraph"/>
        <w:numPr>
          <w:ilvl w:val="0"/>
          <w:numId w:val="6"/>
        </w:numPr>
        <w:ind w:left="426" w:hanging="426"/>
        <w:rPr>
          <w:lang w:val="en-US"/>
        </w:rPr>
      </w:pPr>
      <w:r w:rsidRPr="009B09E4">
        <w:rPr>
          <w:rFonts w:asciiTheme="minorHAnsi" w:hAnsiTheme="minorHAnsi" w:cstheme="minorHAnsi"/>
          <w:lang w:val="en-US"/>
        </w:rPr>
        <w:t xml:space="preserve">Mark Dybul </w:t>
      </w:r>
      <w:r w:rsidR="00774E05" w:rsidRPr="002A5F2F">
        <w:rPr>
          <w:lang w:val="en-US"/>
        </w:rPr>
        <w:t xml:space="preserve">– </w:t>
      </w:r>
      <w:r w:rsidR="00436DF7">
        <w:rPr>
          <w:lang w:val="en-US"/>
        </w:rPr>
        <w:t>3</w:t>
      </w:r>
      <w:r w:rsidR="00436DF7" w:rsidRPr="002A5F2F">
        <w:rPr>
          <w:lang w:val="en-US"/>
        </w:rPr>
        <w:t xml:space="preserve"> </w:t>
      </w:r>
      <w:r w:rsidR="00774E05" w:rsidRPr="002A5F2F">
        <w:rPr>
          <w:lang w:val="en-US"/>
        </w:rPr>
        <w:t>minutes</w:t>
      </w:r>
    </w:p>
    <w:p w:rsidR="002A5F2F" w:rsidRPr="002A5F2F" w:rsidRDefault="002A5F2F" w:rsidP="00774E05">
      <w:pPr>
        <w:pStyle w:val="ListParagraph"/>
        <w:numPr>
          <w:ilvl w:val="0"/>
          <w:numId w:val="6"/>
        </w:numPr>
        <w:ind w:left="426" w:hanging="426"/>
        <w:rPr>
          <w:lang w:val="en-US"/>
        </w:rPr>
      </w:pPr>
      <w:r w:rsidRPr="009B09E4">
        <w:rPr>
          <w:rFonts w:asciiTheme="minorHAnsi" w:hAnsiTheme="minorHAnsi" w:cstheme="minorHAnsi"/>
          <w:lang w:val="en-US"/>
        </w:rPr>
        <w:t xml:space="preserve">Seth Berkley </w:t>
      </w:r>
      <w:r w:rsidRPr="002A5F2F">
        <w:rPr>
          <w:lang w:val="en-US"/>
        </w:rPr>
        <w:t xml:space="preserve">– </w:t>
      </w:r>
      <w:r w:rsidR="00436DF7">
        <w:rPr>
          <w:lang w:val="en-US"/>
        </w:rPr>
        <w:t>3</w:t>
      </w:r>
      <w:r w:rsidRPr="002A5F2F">
        <w:rPr>
          <w:lang w:val="en-US"/>
        </w:rPr>
        <w:t xml:space="preserve"> minutes</w:t>
      </w:r>
    </w:p>
    <w:p w:rsidR="00774E05" w:rsidRDefault="00774E05" w:rsidP="00774E05">
      <w:pPr>
        <w:rPr>
          <w:lang w:val="en-US"/>
        </w:rPr>
      </w:pPr>
    </w:p>
    <w:p w:rsidR="00774E05" w:rsidRDefault="00774E05" w:rsidP="00774E05">
      <w:pPr>
        <w:rPr>
          <w:lang w:val="en-US"/>
        </w:rPr>
      </w:pPr>
      <w:r>
        <w:rPr>
          <w:lang w:val="en-US"/>
        </w:rPr>
        <w:t>Discussion time</w:t>
      </w:r>
      <w:r w:rsidR="001B635A">
        <w:rPr>
          <w:lang w:val="en-US"/>
        </w:rPr>
        <w:t xml:space="preserve"> (open to the audience)</w:t>
      </w:r>
      <w:r>
        <w:rPr>
          <w:lang w:val="en-US"/>
        </w:rPr>
        <w:t xml:space="preserve"> led by chairpersons: </w:t>
      </w:r>
      <w:r w:rsidR="00436DF7">
        <w:rPr>
          <w:lang w:val="en-US"/>
        </w:rPr>
        <w:t>20</w:t>
      </w:r>
      <w:r w:rsidR="002A5F2F">
        <w:rPr>
          <w:lang w:val="en-US"/>
        </w:rPr>
        <w:t xml:space="preserve"> </w:t>
      </w:r>
      <w:r>
        <w:rPr>
          <w:lang w:val="en-US"/>
        </w:rPr>
        <w:t>minutes</w:t>
      </w:r>
    </w:p>
    <w:p w:rsidR="00855C72" w:rsidRDefault="00855C72" w:rsidP="00774E05">
      <w:pPr>
        <w:rPr>
          <w:lang w:val="en-US"/>
        </w:rPr>
      </w:pPr>
    </w:p>
    <w:p w:rsidR="00855C72" w:rsidRDefault="004F0207" w:rsidP="00855C72">
      <w:pPr>
        <w:rPr>
          <w:lang w:val="en-US"/>
        </w:rPr>
      </w:pPr>
      <w:r>
        <w:rPr>
          <w:lang w:val="en-US"/>
        </w:rPr>
        <w:t xml:space="preserve">Summary and closing by </w:t>
      </w:r>
      <w:r w:rsidR="00855C72" w:rsidRPr="005557AF">
        <w:rPr>
          <w:lang w:val="en-US"/>
        </w:rPr>
        <w:t>chairperson</w:t>
      </w:r>
      <w:r w:rsidR="00855C72">
        <w:rPr>
          <w:lang w:val="en-US"/>
        </w:rPr>
        <w:t>:</w:t>
      </w:r>
      <w:r w:rsidR="00855C72" w:rsidRPr="005557AF">
        <w:rPr>
          <w:lang w:val="en-US"/>
        </w:rPr>
        <w:t xml:space="preserve"> </w:t>
      </w:r>
    </w:p>
    <w:p w:rsidR="00855C72" w:rsidRPr="004F0207" w:rsidRDefault="004F0207" w:rsidP="009B09E4">
      <w:pPr>
        <w:pStyle w:val="ListParagraph"/>
        <w:numPr>
          <w:ilvl w:val="0"/>
          <w:numId w:val="10"/>
        </w:numPr>
        <w:rPr>
          <w:lang w:val="en-US"/>
        </w:rPr>
      </w:pPr>
      <w:r>
        <w:rPr>
          <w:rFonts w:cstheme="minorHAnsi"/>
          <w:lang w:val="en-US"/>
        </w:rPr>
        <w:t>Kathy Calvin</w:t>
      </w:r>
      <w:r w:rsidR="00855C72" w:rsidRPr="009B09E4">
        <w:rPr>
          <w:rFonts w:cstheme="minorHAnsi"/>
          <w:lang w:val="en-US"/>
        </w:rPr>
        <w:t xml:space="preserve"> </w:t>
      </w:r>
      <w:r w:rsidR="00855C72" w:rsidRPr="004F0207">
        <w:rPr>
          <w:lang w:val="en-US"/>
        </w:rPr>
        <w:t>- 3 minutes</w:t>
      </w:r>
    </w:p>
    <w:p w:rsidR="00855C72" w:rsidRDefault="00855C72">
      <w:pPr>
        <w:rPr>
          <w:lang w:val="en-GB"/>
        </w:rPr>
      </w:pPr>
    </w:p>
    <w:sectPr w:rsidR="00855C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59B9"/>
    <w:multiLevelType w:val="hybridMultilevel"/>
    <w:tmpl w:val="6896DE76"/>
    <w:lvl w:ilvl="0" w:tplc="C8866300">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nsid w:val="0DB748BC"/>
    <w:multiLevelType w:val="hybridMultilevel"/>
    <w:tmpl w:val="3434262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16FA2915"/>
    <w:multiLevelType w:val="hybridMultilevel"/>
    <w:tmpl w:val="8390A6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C3E2A1D"/>
    <w:multiLevelType w:val="hybridMultilevel"/>
    <w:tmpl w:val="5D2CC0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6B41094"/>
    <w:multiLevelType w:val="hybridMultilevel"/>
    <w:tmpl w:val="2A881B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nsid w:val="2CF32075"/>
    <w:multiLevelType w:val="hybridMultilevel"/>
    <w:tmpl w:val="B126A4F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nsid w:val="42E63D7B"/>
    <w:multiLevelType w:val="hybridMultilevel"/>
    <w:tmpl w:val="F844FD3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43ED264A"/>
    <w:multiLevelType w:val="hybridMultilevel"/>
    <w:tmpl w:val="295C32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nsid w:val="570E0D9A"/>
    <w:multiLevelType w:val="hybridMultilevel"/>
    <w:tmpl w:val="A8C058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5EFA650C"/>
    <w:multiLevelType w:val="hybridMultilevel"/>
    <w:tmpl w:val="99469F0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9"/>
  </w:num>
  <w:num w:numId="4">
    <w:abstractNumId w:val="6"/>
  </w:num>
  <w:num w:numId="5">
    <w:abstractNumId w:val="0"/>
  </w:num>
  <w:num w:numId="6">
    <w:abstractNumId w:val="8"/>
  </w:num>
  <w:num w:numId="7">
    <w:abstractNumId w:val="2"/>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57"/>
    <w:rsid w:val="000B01E4"/>
    <w:rsid w:val="00115D2E"/>
    <w:rsid w:val="001B635A"/>
    <w:rsid w:val="002271BF"/>
    <w:rsid w:val="002A5F2F"/>
    <w:rsid w:val="002A6029"/>
    <w:rsid w:val="00436DF7"/>
    <w:rsid w:val="00494279"/>
    <w:rsid w:val="004F0207"/>
    <w:rsid w:val="00540A7F"/>
    <w:rsid w:val="00581F57"/>
    <w:rsid w:val="00665A4D"/>
    <w:rsid w:val="006D66B7"/>
    <w:rsid w:val="00774E05"/>
    <w:rsid w:val="00855C72"/>
    <w:rsid w:val="00862642"/>
    <w:rsid w:val="00873E2C"/>
    <w:rsid w:val="008B0AE1"/>
    <w:rsid w:val="009B09E4"/>
    <w:rsid w:val="00A50C8B"/>
    <w:rsid w:val="00AC3F12"/>
    <w:rsid w:val="00B4085B"/>
    <w:rsid w:val="00C3284E"/>
    <w:rsid w:val="00D472B3"/>
    <w:rsid w:val="00DE6782"/>
    <w:rsid w:val="00E169B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1F57"/>
    <w:rPr>
      <w:color w:val="0000FF"/>
      <w:u w:val="single"/>
    </w:rPr>
  </w:style>
  <w:style w:type="paragraph" w:styleId="ListParagraph">
    <w:name w:val="List Paragraph"/>
    <w:basedOn w:val="Normal"/>
    <w:uiPriority w:val="34"/>
    <w:qFormat/>
    <w:rsid w:val="00581F57"/>
    <w:pPr>
      <w:ind w:left="720"/>
    </w:pPr>
    <w:rPr>
      <w:rFonts w:ascii="Calibri" w:hAnsi="Calibri" w:cs="Calibri"/>
    </w:rPr>
  </w:style>
  <w:style w:type="paragraph" w:styleId="CommentText">
    <w:name w:val="annotation text"/>
    <w:basedOn w:val="Normal"/>
    <w:link w:val="CommentTextChar"/>
    <w:uiPriority w:val="99"/>
    <w:semiHidden/>
    <w:unhideWhenUsed/>
    <w:rsid w:val="00581F57"/>
    <w:pPr>
      <w:tabs>
        <w:tab w:val="left" w:pos="-1134"/>
        <w:tab w:val="left" w:pos="0"/>
        <w:tab w:val="left" w:pos="1134"/>
        <w:tab w:val="left" w:pos="2268"/>
        <w:tab w:val="left" w:pos="3402"/>
        <w:tab w:val="left" w:pos="4536"/>
        <w:tab w:val="left" w:pos="5670"/>
        <w:tab w:val="left" w:pos="6804"/>
        <w:tab w:val="left" w:pos="7938"/>
        <w:tab w:val="left" w:pos="9072"/>
        <w:tab w:val="left" w:pos="10206"/>
      </w:tabs>
    </w:pPr>
    <w:rPr>
      <w:rFonts w:ascii="Arial" w:eastAsia="Times New Roman" w:hAnsi="Arial" w:cs="Times New Roman"/>
      <w:sz w:val="20"/>
      <w:szCs w:val="20"/>
      <w:lang w:val="en-GB" w:eastAsia="sv-SE"/>
    </w:rPr>
  </w:style>
  <w:style w:type="character" w:customStyle="1" w:styleId="CommentTextChar">
    <w:name w:val="Comment Text Char"/>
    <w:basedOn w:val="DefaultParagraphFont"/>
    <w:link w:val="CommentText"/>
    <w:uiPriority w:val="99"/>
    <w:semiHidden/>
    <w:rsid w:val="00581F57"/>
    <w:rPr>
      <w:rFonts w:ascii="Arial" w:eastAsia="Times New Roman" w:hAnsi="Arial" w:cs="Times New Roman"/>
      <w:sz w:val="20"/>
      <w:szCs w:val="20"/>
      <w:lang w:val="en-GB" w:eastAsia="sv-SE"/>
    </w:rPr>
  </w:style>
  <w:style w:type="character" w:styleId="CommentReference">
    <w:name w:val="annotation reference"/>
    <w:basedOn w:val="DefaultParagraphFont"/>
    <w:uiPriority w:val="99"/>
    <w:semiHidden/>
    <w:unhideWhenUsed/>
    <w:rsid w:val="00581F57"/>
    <w:rPr>
      <w:sz w:val="16"/>
      <w:szCs w:val="16"/>
    </w:rPr>
  </w:style>
  <w:style w:type="paragraph" w:styleId="BalloonText">
    <w:name w:val="Balloon Text"/>
    <w:basedOn w:val="Normal"/>
    <w:link w:val="BalloonTextChar"/>
    <w:uiPriority w:val="99"/>
    <w:semiHidden/>
    <w:unhideWhenUsed/>
    <w:rsid w:val="00581F57"/>
    <w:rPr>
      <w:rFonts w:ascii="Tahoma" w:hAnsi="Tahoma" w:cs="Tahoma"/>
      <w:sz w:val="16"/>
      <w:szCs w:val="16"/>
    </w:rPr>
  </w:style>
  <w:style w:type="character" w:customStyle="1" w:styleId="BalloonTextChar">
    <w:name w:val="Balloon Text Char"/>
    <w:basedOn w:val="DefaultParagraphFont"/>
    <w:link w:val="BalloonText"/>
    <w:uiPriority w:val="99"/>
    <w:semiHidden/>
    <w:rsid w:val="00581F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1F57"/>
    <w:rPr>
      <w:color w:val="0000FF"/>
      <w:u w:val="single"/>
    </w:rPr>
  </w:style>
  <w:style w:type="paragraph" w:styleId="ListParagraph">
    <w:name w:val="List Paragraph"/>
    <w:basedOn w:val="Normal"/>
    <w:uiPriority w:val="34"/>
    <w:qFormat/>
    <w:rsid w:val="00581F57"/>
    <w:pPr>
      <w:ind w:left="720"/>
    </w:pPr>
    <w:rPr>
      <w:rFonts w:ascii="Calibri" w:hAnsi="Calibri" w:cs="Calibri"/>
    </w:rPr>
  </w:style>
  <w:style w:type="paragraph" w:styleId="CommentText">
    <w:name w:val="annotation text"/>
    <w:basedOn w:val="Normal"/>
    <w:link w:val="CommentTextChar"/>
    <w:uiPriority w:val="99"/>
    <w:semiHidden/>
    <w:unhideWhenUsed/>
    <w:rsid w:val="00581F57"/>
    <w:pPr>
      <w:tabs>
        <w:tab w:val="left" w:pos="-1134"/>
        <w:tab w:val="left" w:pos="0"/>
        <w:tab w:val="left" w:pos="1134"/>
        <w:tab w:val="left" w:pos="2268"/>
        <w:tab w:val="left" w:pos="3402"/>
        <w:tab w:val="left" w:pos="4536"/>
        <w:tab w:val="left" w:pos="5670"/>
        <w:tab w:val="left" w:pos="6804"/>
        <w:tab w:val="left" w:pos="7938"/>
        <w:tab w:val="left" w:pos="9072"/>
        <w:tab w:val="left" w:pos="10206"/>
      </w:tabs>
    </w:pPr>
    <w:rPr>
      <w:rFonts w:ascii="Arial" w:eastAsia="Times New Roman" w:hAnsi="Arial" w:cs="Times New Roman"/>
      <w:sz w:val="20"/>
      <w:szCs w:val="20"/>
      <w:lang w:val="en-GB" w:eastAsia="sv-SE"/>
    </w:rPr>
  </w:style>
  <w:style w:type="character" w:customStyle="1" w:styleId="CommentTextChar">
    <w:name w:val="Comment Text Char"/>
    <w:basedOn w:val="DefaultParagraphFont"/>
    <w:link w:val="CommentText"/>
    <w:uiPriority w:val="99"/>
    <w:semiHidden/>
    <w:rsid w:val="00581F57"/>
    <w:rPr>
      <w:rFonts w:ascii="Arial" w:eastAsia="Times New Roman" w:hAnsi="Arial" w:cs="Times New Roman"/>
      <w:sz w:val="20"/>
      <w:szCs w:val="20"/>
      <w:lang w:val="en-GB" w:eastAsia="sv-SE"/>
    </w:rPr>
  </w:style>
  <w:style w:type="character" w:styleId="CommentReference">
    <w:name w:val="annotation reference"/>
    <w:basedOn w:val="DefaultParagraphFont"/>
    <w:uiPriority w:val="99"/>
    <w:semiHidden/>
    <w:unhideWhenUsed/>
    <w:rsid w:val="00581F57"/>
    <w:rPr>
      <w:sz w:val="16"/>
      <w:szCs w:val="16"/>
    </w:rPr>
  </w:style>
  <w:style w:type="paragraph" w:styleId="BalloonText">
    <w:name w:val="Balloon Text"/>
    <w:basedOn w:val="Normal"/>
    <w:link w:val="BalloonTextChar"/>
    <w:uiPriority w:val="99"/>
    <w:semiHidden/>
    <w:unhideWhenUsed/>
    <w:rsid w:val="00581F57"/>
    <w:rPr>
      <w:rFonts w:ascii="Tahoma" w:hAnsi="Tahoma" w:cs="Tahoma"/>
      <w:sz w:val="16"/>
      <w:szCs w:val="16"/>
    </w:rPr>
  </w:style>
  <w:style w:type="character" w:customStyle="1" w:styleId="BalloonTextChar">
    <w:name w:val="Balloon Text Char"/>
    <w:basedOn w:val="DefaultParagraphFont"/>
    <w:link w:val="BalloonText"/>
    <w:uiPriority w:val="99"/>
    <w:semiHidden/>
    <w:rsid w:val="00581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21072">
      <w:bodyDiv w:val="1"/>
      <w:marLeft w:val="0"/>
      <w:marRight w:val="0"/>
      <w:marTop w:val="0"/>
      <w:marBottom w:val="0"/>
      <w:divBdr>
        <w:top w:val="none" w:sz="0" w:space="0" w:color="auto"/>
        <w:left w:val="none" w:sz="0" w:space="0" w:color="auto"/>
        <w:bottom w:val="none" w:sz="0" w:space="0" w:color="auto"/>
        <w:right w:val="none" w:sz="0" w:space="0" w:color="auto"/>
      </w:divBdr>
    </w:div>
    <w:div w:id="338390992">
      <w:bodyDiv w:val="1"/>
      <w:marLeft w:val="0"/>
      <w:marRight w:val="0"/>
      <w:marTop w:val="0"/>
      <w:marBottom w:val="0"/>
      <w:divBdr>
        <w:top w:val="none" w:sz="0" w:space="0" w:color="auto"/>
        <w:left w:val="none" w:sz="0" w:space="0" w:color="auto"/>
        <w:bottom w:val="none" w:sz="0" w:space="0" w:color="auto"/>
        <w:right w:val="none" w:sz="0" w:space="0" w:color="auto"/>
      </w:divBdr>
    </w:div>
    <w:div w:id="755174488">
      <w:bodyDiv w:val="1"/>
      <w:marLeft w:val="0"/>
      <w:marRight w:val="0"/>
      <w:marTop w:val="0"/>
      <w:marBottom w:val="0"/>
      <w:divBdr>
        <w:top w:val="none" w:sz="0" w:space="0" w:color="auto"/>
        <w:left w:val="none" w:sz="0" w:space="0" w:color="auto"/>
        <w:bottom w:val="none" w:sz="0" w:space="0" w:color="auto"/>
        <w:right w:val="none" w:sz="0" w:space="0" w:color="auto"/>
      </w:divBdr>
    </w:div>
    <w:div w:id="1459762230">
      <w:bodyDiv w:val="1"/>
      <w:marLeft w:val="0"/>
      <w:marRight w:val="0"/>
      <w:marTop w:val="0"/>
      <w:marBottom w:val="0"/>
      <w:divBdr>
        <w:top w:val="none" w:sz="0" w:space="0" w:color="auto"/>
        <w:left w:val="none" w:sz="0" w:space="0" w:color="auto"/>
        <w:bottom w:val="none" w:sz="0" w:space="0" w:color="auto"/>
        <w:right w:val="none" w:sz="0" w:space="0" w:color="auto"/>
      </w:divBdr>
    </w:div>
    <w:div w:id="1636443549">
      <w:bodyDiv w:val="1"/>
      <w:marLeft w:val="0"/>
      <w:marRight w:val="0"/>
      <w:marTop w:val="0"/>
      <w:marBottom w:val="0"/>
      <w:divBdr>
        <w:top w:val="none" w:sz="0" w:space="0" w:color="auto"/>
        <w:left w:val="none" w:sz="0" w:space="0" w:color="auto"/>
        <w:bottom w:val="none" w:sz="0" w:space="0" w:color="auto"/>
        <w:right w:val="none" w:sz="0" w:space="0" w:color="auto"/>
      </w:divBdr>
    </w:div>
    <w:div w:id="1775897955">
      <w:bodyDiv w:val="1"/>
      <w:marLeft w:val="0"/>
      <w:marRight w:val="0"/>
      <w:marTop w:val="0"/>
      <w:marBottom w:val="0"/>
      <w:divBdr>
        <w:top w:val="none" w:sz="0" w:space="0" w:color="auto"/>
        <w:left w:val="none" w:sz="0" w:space="0" w:color="auto"/>
        <w:bottom w:val="none" w:sz="0" w:space="0" w:color="auto"/>
        <w:right w:val="none" w:sz="0" w:space="0" w:color="auto"/>
      </w:divBdr>
    </w:div>
    <w:div w:id="2021812285">
      <w:bodyDiv w:val="1"/>
      <w:marLeft w:val="0"/>
      <w:marRight w:val="0"/>
      <w:marTop w:val="0"/>
      <w:marBottom w:val="0"/>
      <w:divBdr>
        <w:top w:val="none" w:sz="0" w:space="0" w:color="auto"/>
        <w:left w:val="none" w:sz="0" w:space="0" w:color="auto"/>
        <w:bottom w:val="none" w:sz="0" w:space="0" w:color="auto"/>
        <w:right w:val="none" w:sz="0" w:space="0" w:color="auto"/>
      </w:divBdr>
    </w:div>
    <w:div w:id="211027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2543</Characters>
  <Application>Microsoft Office Word</Application>
  <DocSecurity>4</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Ministry of Foreign Affairs</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Olsen Ingvar Theo</dc:creator>
  <cp:lastModifiedBy>Ulveseth Kari</cp:lastModifiedBy>
  <cp:revision>2</cp:revision>
  <dcterms:created xsi:type="dcterms:W3CDTF">2013-01-15T12:17:00Z</dcterms:created>
  <dcterms:modified xsi:type="dcterms:W3CDTF">2013-01-15T12:17:00Z</dcterms:modified>
</cp:coreProperties>
</file>