
<file path=[Content_Types].xml><?xml version="1.0" encoding="utf-8"?>
<Types xmlns="http://schemas.openxmlformats.org/package/2006/content-types">
  <Override PartName="/word/glossary/document.xml" ContentType="application/vnd.openxmlformats-officedocument.wordprocessingml.document.glossary+xml"/>
  <Override PartName="/word/glossary/styles.xml" ContentType="application/vnd.openxmlformats-officedocument.wordprocessingml.styles+xml"/>
  <Override PartName="/docProps/app.xml" ContentType="application/vnd.openxmlformats-officedocument.extended-properties+xml"/>
  <Override PartName="/word/header5.xml" ContentType="application/vnd.openxmlformats-officedocument.wordprocessingml.header+xml"/>
  <Override PartName="/word/header8.xml" ContentType="application/vnd.openxmlformats-officedocument.wordprocessingml.header+xml"/>
  <Override PartName="/word/styles.xml" ContentType="application/vnd.openxmlformats-officedocument.wordprocessingml.styles+xml"/>
  <Override PartName="/word/webSettings.xml" ContentType="application/vnd.openxmlformats-officedocument.wordprocessingml.webSettings+xml"/>
  <Override PartName="/word/footer3.xml" ContentType="application/vnd.openxmlformats-officedocument.wordprocessingml.footer+xml"/>
  <Override PartName="/word/header4.xml" ContentType="application/vnd.openxmlformats-officedocument.wordprocessingml.header+xml"/>
  <Default Extension="jpeg" ContentType="image/jpeg"/>
  <Override PartName="/word/footer2.xml" ContentType="application/vnd.openxmlformats-officedocument.wordprocessingml.footer+xml"/>
  <Override PartName="/word/footer6.xml" ContentType="application/vnd.openxmlformats-officedocument.wordprocessingml.footer+xml"/>
  <Default Extension="png" ContentType="image/png"/>
  <Override PartName="/word/header9.xml" ContentType="application/vnd.openxmlformats-officedocument.wordprocessingml.header+xml"/>
  <Override PartName="/word/glossary/settings.xml" ContentType="application/vnd.openxmlformats-officedocument.wordprocessingml.settings+xml"/>
  <Override PartName="/word/glossary/fontTable.xml" ContentType="application/vnd.openxmlformats-officedocument.wordprocessingml.fontTable+xml"/>
  <Override PartName="/docProps/core.xml" ContentType="application/vnd.openxmlformats-package.core-properties+xml"/>
  <Override PartName="/word/header3.xml" ContentType="application/vnd.openxmlformats-officedocument.wordprocessingml.header+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Default Extension="bin" ContentType="application/vnd.openxmlformats-officedocument.wordprocessingml.printerSettings"/>
  <Override PartName="/word/header7.xml" ContentType="application/vnd.openxmlformats-officedocument.wordprocessingml.header+xml"/>
  <Override PartName="/word/fontTable.xml" ContentType="application/vnd.openxmlformats-officedocument.wordprocessingml.fontTable+xml"/>
  <Override PartName="/word/footnotes.xml" ContentType="application/vnd.openxmlformats-officedocument.wordprocessingml.footnotes+xml"/>
  <Default Extension="rels" ContentType="application/vnd.openxmlformats-package.relationship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header6.xml" ContentType="application/vnd.openxmlformats-officedocument.wordprocessingml.header+xml"/>
  <Override PartName="/word/glossary/webSettings.xml" ContentType="application/vnd.openxmlformats-officedocument.wordprocessingml.webSettings+xml"/>
  <Override PartName="/word/theme/theme1.xml" ContentType="application/vnd.openxmlformats-officedocument.theme+xml"/>
  <Override PartName="/word/footer5.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AE75E1" w:rsidRDefault="004B74CE" w:rsidP="00AE75E1">
      <w:pPr>
        <w:jc w:val="center"/>
        <w:rPr>
          <w:rFonts w:asciiTheme="majorHAnsi" w:hAnsiTheme="majorHAnsi"/>
          <w:b/>
          <w:szCs w:val="22"/>
          <w:lang w:val="en-GB"/>
        </w:rPr>
      </w:pPr>
      <w:r w:rsidRPr="004B74CE">
        <w:rPr>
          <w:rFonts w:eastAsia="Century Schoolbook"/>
        </w:rPr>
        <w:pict>
          <v:rect id="_x0000_s1756" style="position:absolute;left:0;text-align:left;margin-left:25.4pt;margin-top:44.35pt;width:554.4pt;height:734.4pt;z-index:-251457536;mso-position-horizontal-relative:page;mso-position-vertical-relative:page" fillcolor="#eaf1dd [662]" stroked="f" strokecolor="#4a7ebb" strokeweight="1.5pt">
            <v:fill color2="#c2d69b [1942]" o:detectmouseclick="t" focusposition="" focussize=",90" focus="100%" type="gradient"/>
            <v:shadow opacity="22938f" offset="0"/>
            <v:textbox inset=",7.2pt,,7.2pt"/>
            <w10:wrap anchorx="page" anchory="page"/>
          </v:rect>
        </w:pict>
      </w:r>
      <w:r w:rsidR="00536B2E">
        <w:rPr>
          <w:rFonts w:asciiTheme="majorHAnsi" w:hAnsiTheme="majorHAnsi"/>
          <w:b/>
          <w:szCs w:val="22"/>
          <w:lang w:val="en-GB"/>
        </w:rPr>
        <w:tab/>
      </w:r>
    </w:p>
    <w:p w:rsidR="00AE75E1" w:rsidRDefault="00AE75E1" w:rsidP="00AE75E1">
      <w:pPr>
        <w:jc w:val="center"/>
        <w:rPr>
          <w:rFonts w:asciiTheme="majorHAnsi" w:hAnsiTheme="majorHAnsi"/>
          <w:b/>
          <w:szCs w:val="22"/>
          <w:lang w:val="en-GB"/>
        </w:rPr>
      </w:pPr>
    </w:p>
    <w:p w:rsidR="00AE75E1" w:rsidRDefault="00AE75E1" w:rsidP="00AE75E1">
      <w:pPr>
        <w:jc w:val="center"/>
        <w:rPr>
          <w:rFonts w:asciiTheme="majorHAnsi" w:hAnsiTheme="majorHAnsi"/>
          <w:b/>
          <w:szCs w:val="22"/>
          <w:lang w:val="en-GB"/>
        </w:rPr>
      </w:pPr>
    </w:p>
    <w:p w:rsidR="00AE75E1" w:rsidRDefault="00AE75E1" w:rsidP="00AE75E1">
      <w:pPr>
        <w:jc w:val="center"/>
        <w:rPr>
          <w:rFonts w:asciiTheme="majorHAnsi" w:hAnsiTheme="majorHAnsi"/>
          <w:b/>
          <w:szCs w:val="22"/>
          <w:lang w:val="en-GB"/>
        </w:rPr>
      </w:pPr>
    </w:p>
    <w:p w:rsidR="001A2070" w:rsidRDefault="001A2070" w:rsidP="00AE75E1">
      <w:pPr>
        <w:jc w:val="center"/>
        <w:rPr>
          <w:rFonts w:asciiTheme="majorHAnsi" w:eastAsiaTheme="majorEastAsia" w:hAnsiTheme="majorHAnsi" w:cstheme="majorBidi"/>
          <w:color w:val="948A54" w:themeColor="background2" w:themeShade="80"/>
          <w:sz w:val="72"/>
          <w:szCs w:val="72"/>
        </w:rPr>
      </w:pPr>
    </w:p>
    <w:p w:rsidR="000E5C2E" w:rsidRPr="004F1B12" w:rsidRDefault="00AE75E1" w:rsidP="00AE75E1">
      <w:pPr>
        <w:jc w:val="center"/>
        <w:rPr>
          <w:rFonts w:asciiTheme="majorHAnsi" w:eastAsiaTheme="majorEastAsia" w:hAnsiTheme="majorHAnsi" w:cstheme="majorBidi"/>
          <w:b/>
          <w:color w:val="948A54" w:themeColor="background2" w:themeShade="80"/>
          <w:sz w:val="72"/>
          <w:szCs w:val="72"/>
        </w:rPr>
      </w:pPr>
      <w:r w:rsidRPr="004F1B12">
        <w:rPr>
          <w:rFonts w:asciiTheme="majorHAnsi" w:eastAsiaTheme="majorEastAsia" w:hAnsiTheme="majorHAnsi" w:cstheme="majorBidi"/>
          <w:b/>
          <w:color w:val="948A54" w:themeColor="background2" w:themeShade="80"/>
          <w:sz w:val="72"/>
          <w:szCs w:val="72"/>
        </w:rPr>
        <w:t>Upstream Petroleum Sector</w:t>
      </w:r>
    </w:p>
    <w:sdt>
      <w:sdtPr>
        <w:rPr>
          <w:rFonts w:asciiTheme="majorHAnsi" w:hAnsiTheme="majorHAnsi"/>
          <w:noProof/>
          <w:color w:val="948A54" w:themeColor="background2" w:themeShade="80"/>
          <w:sz w:val="28"/>
          <w:szCs w:val="44"/>
        </w:rPr>
        <w:alias w:val="Subtitle"/>
        <w:tag w:val="Subtitle"/>
        <w:id w:val="8081536"/>
        <w:placeholder>
          <w:docPart w:val="C2A2167A4D003542AF41634E60876720"/>
        </w:placeholder>
        <w:text/>
      </w:sdtPr>
      <w:sdtContent>
        <w:p w:rsidR="000E5C2E" w:rsidRPr="004A58B1" w:rsidRDefault="000E5C2E" w:rsidP="000E5C2E">
          <w:pPr>
            <w:contextualSpacing/>
            <w:jc w:val="center"/>
            <w:rPr>
              <w:b/>
              <w:sz w:val="28"/>
            </w:rPr>
          </w:pPr>
          <w:r w:rsidRPr="004A58B1">
            <w:rPr>
              <w:b/>
              <w:sz w:val="28"/>
            </w:rPr>
            <w:t xml:space="preserve">Building Capacity for Gender Mainstreaming of Energy Sector Co-operation </w:t>
          </w:r>
          <w:r w:rsidR="004A58B1">
            <w:rPr>
              <w:b/>
              <w:sz w:val="28"/>
            </w:rPr>
            <w:t xml:space="preserve">   </w:t>
          </w:r>
          <w:r w:rsidRPr="004A58B1">
            <w:rPr>
              <w:b/>
              <w:sz w:val="28"/>
            </w:rPr>
            <w:t>in Uganda: Baseline Study</w:t>
          </w:r>
        </w:p>
        <w:p w:rsidR="000E5C2E" w:rsidRDefault="004B74CE" w:rsidP="000E5C2E">
          <w:pPr>
            <w:spacing w:after="480"/>
            <w:jc w:val="center"/>
            <w:rPr>
              <w:rFonts w:asciiTheme="majorHAnsi" w:hAnsiTheme="majorHAnsi"/>
              <w:noProof/>
              <w:color w:val="948A54" w:themeColor="background2" w:themeShade="80"/>
              <w:sz w:val="44"/>
              <w:szCs w:val="44"/>
            </w:rPr>
          </w:pPr>
        </w:p>
      </w:sdtContent>
    </w:sdt>
    <w:p w:rsidR="000E5C2E" w:rsidRDefault="004B74CE" w:rsidP="000E5C2E">
      <w:pPr>
        <w:spacing w:after="240"/>
        <w:jc w:val="center"/>
        <w:rPr>
          <w:b/>
          <w:noProof/>
          <w:color w:val="808080" w:themeColor="background1" w:themeShade="80"/>
          <w:sz w:val="32"/>
          <w:szCs w:val="32"/>
        </w:rPr>
      </w:pPr>
      <w:sdt>
        <w:sdtPr>
          <w:rPr>
            <w:rFonts w:cstheme="minorBidi"/>
            <w:b/>
            <w:noProof/>
            <w:sz w:val="36"/>
            <w:szCs w:val="32"/>
          </w:rPr>
          <w:alias w:val="Author"/>
          <w:id w:val="8081537"/>
          <w:placeholder>
            <w:docPart w:val="A6D3217C0CDC33469CD61C8EF660758C"/>
          </w:placeholder>
          <w:dataBinding w:prefixMappings="xmlns:ns0='http://purl.org/dc/elements/1.1/' xmlns:ns1='http://schemas.openxmlformats.org/package/2006/metadata/core-properties' " w:xpath="/ns1:coreProperties[1]/ns0:creator[1]" w:storeItemID="{6C3C8BC8-F283-45AE-878A-BAB7291924A1}"/>
          <w:text/>
        </w:sdtPr>
        <w:sdtContent>
          <w:r w:rsidR="004F1B12" w:rsidRPr="00F57B9A">
            <w:rPr>
              <w:rFonts w:eastAsiaTheme="minorEastAsia" w:cstheme="minorBidi"/>
              <w:b/>
              <w:noProof/>
              <w:sz w:val="36"/>
              <w:szCs w:val="32"/>
            </w:rPr>
            <w:t xml:space="preserve">ENERGIA </w:t>
          </w:r>
          <w:r w:rsidR="00AE75E1" w:rsidRPr="00F57B9A">
            <w:rPr>
              <w:rFonts w:eastAsiaTheme="minorEastAsia" w:cstheme="minorBidi"/>
              <w:b/>
              <w:noProof/>
              <w:sz w:val="36"/>
              <w:szCs w:val="32"/>
            </w:rPr>
            <w:t xml:space="preserve">Report to </w:t>
          </w:r>
          <w:r w:rsidR="00F57B9A">
            <w:rPr>
              <w:rFonts w:eastAsiaTheme="minorEastAsia" w:cstheme="minorBidi"/>
              <w:b/>
              <w:noProof/>
              <w:sz w:val="36"/>
              <w:szCs w:val="32"/>
            </w:rPr>
            <w:t xml:space="preserve">the </w:t>
          </w:r>
          <w:r w:rsidR="00F57B9A" w:rsidRPr="00F57B9A">
            <w:rPr>
              <w:rFonts w:eastAsiaTheme="minorEastAsia" w:cstheme="minorBidi"/>
              <w:b/>
              <w:noProof/>
              <w:sz w:val="36"/>
              <w:szCs w:val="32"/>
            </w:rPr>
            <w:t>Ministry of Energy and Mineral Development</w:t>
          </w:r>
          <w:r w:rsidR="00F57B9A">
            <w:rPr>
              <w:rFonts w:eastAsiaTheme="minorEastAsia" w:cstheme="minorBidi"/>
              <w:b/>
              <w:noProof/>
              <w:sz w:val="36"/>
              <w:szCs w:val="32"/>
            </w:rPr>
            <w:t xml:space="preserve"> and the Norwegian </w:t>
          </w:r>
          <w:r w:rsidR="00AE75E1" w:rsidRPr="00F57B9A">
            <w:rPr>
              <w:rFonts w:eastAsiaTheme="minorEastAsia" w:cstheme="minorBidi"/>
              <w:b/>
              <w:noProof/>
              <w:sz w:val="36"/>
              <w:szCs w:val="32"/>
            </w:rPr>
            <w:t>Embassy</w:t>
          </w:r>
          <w:r w:rsidR="004F1B12" w:rsidRPr="00F57B9A">
            <w:rPr>
              <w:rFonts w:eastAsiaTheme="minorEastAsia" w:cstheme="minorBidi"/>
              <w:b/>
              <w:noProof/>
              <w:sz w:val="36"/>
              <w:szCs w:val="32"/>
            </w:rPr>
            <w:t xml:space="preserve">  </w:t>
          </w:r>
          <w:r w:rsidR="00F57B9A">
            <w:rPr>
              <w:rFonts w:eastAsiaTheme="minorEastAsia" w:cstheme="minorBidi"/>
              <w:b/>
              <w:noProof/>
              <w:sz w:val="36"/>
              <w:szCs w:val="32"/>
            </w:rPr>
            <w:t xml:space="preserve">     </w:t>
          </w:r>
          <w:r w:rsidR="006A4869">
            <w:rPr>
              <w:rFonts w:eastAsiaTheme="minorEastAsia" w:cstheme="minorBidi"/>
              <w:b/>
              <w:noProof/>
              <w:sz w:val="36"/>
              <w:szCs w:val="32"/>
            </w:rPr>
            <w:t xml:space="preserve">                      23</w:t>
          </w:r>
          <w:r w:rsidR="004F1B12" w:rsidRPr="00F57B9A">
            <w:rPr>
              <w:rFonts w:eastAsiaTheme="minorEastAsia" w:cstheme="minorBidi"/>
              <w:b/>
              <w:noProof/>
              <w:sz w:val="36"/>
              <w:szCs w:val="32"/>
            </w:rPr>
            <w:t xml:space="preserve"> February 2012                                                                        DRAFT</w:t>
          </w:r>
        </w:sdtContent>
      </w:sdt>
    </w:p>
    <w:p w:rsidR="000E5C2E" w:rsidRDefault="000E5C2E" w:rsidP="000E5C2E"/>
    <w:p w:rsidR="000E5C2E" w:rsidRDefault="000E5C2E" w:rsidP="000E5C2E">
      <w:pPr>
        <w:contextualSpacing/>
        <w:jc w:val="right"/>
        <w:rPr>
          <w:b/>
        </w:rPr>
      </w:pPr>
    </w:p>
    <w:p w:rsidR="000E5C2E" w:rsidRDefault="001A2070" w:rsidP="000E5C2E">
      <w:pPr>
        <w:contextualSpacing/>
        <w:jc w:val="right"/>
        <w:rPr>
          <w:b/>
        </w:rPr>
      </w:pPr>
      <w:r w:rsidRPr="001A2070">
        <w:rPr>
          <w:b/>
        </w:rPr>
        <w:t xml:space="preserve"> </w:t>
      </w:r>
      <w:r w:rsidRPr="001A2070">
        <w:rPr>
          <w:b/>
          <w:noProof/>
        </w:rPr>
        <w:drawing>
          <wp:inline distT="0" distB="0" distL="0" distR="0">
            <wp:extent cx="5486400" cy="4276090"/>
            <wp:effectExtent l="25400" t="0" r="50800" b="0"/>
            <wp:docPr id="10" name="P 6" descr="West_Texas_Pumpjack.JPG"/>
            <wp:cNvGraphicFramePr/>
            <a:graphic xmlns:a="http://schemas.openxmlformats.org/drawingml/2006/main">
              <a:graphicData uri="http://schemas.openxmlformats.org/drawingml/2006/picture">
                <pic:pic xmlns:pic="http://schemas.openxmlformats.org/drawingml/2006/picture">
                  <pic:nvPicPr>
                    <pic:cNvPr id="5" name="Content Placeholder 4" descr="West_Texas_Pumpjack.JPG"/>
                    <pic:cNvPicPr>
                      <a:picLocks noGrp="1" noChangeAspect="1"/>
                    </pic:cNvPicPr>
                  </pic:nvPicPr>
                  <pic:blipFill>
                    <a:blip r:embed="rId5"/>
                    <a:srcRect t="-1968" b="-1968"/>
                    <a:stretch>
                      <a:fillRect/>
                    </a:stretch>
                  </pic:blipFill>
                  <pic:spPr bwMode="auto">
                    <a:xfrm>
                      <a:off x="0" y="0"/>
                      <a:ext cx="5486400" cy="4276090"/>
                    </a:xfrm>
                    <a:prstGeom prst="rect">
                      <a:avLst/>
                    </a:prstGeom>
                    <a:noFill/>
                    <a:ln w="12700">
                      <a:noFill/>
                      <a:miter lim="800000"/>
                      <a:headEnd/>
                      <a:tailEnd/>
                    </a:ln>
                    <a:effectLst>
                      <a:outerShdw blurRad="25400" dist="25399" dir="2700000" algn="ctr" rotWithShape="0">
                        <a:schemeClr val="bg2">
                          <a:alpha val="75000"/>
                        </a:schemeClr>
                      </a:outerShdw>
                    </a:effectLst>
                  </pic:spPr>
                </pic:pic>
              </a:graphicData>
            </a:graphic>
          </wp:inline>
        </w:drawing>
      </w:r>
    </w:p>
    <w:p w:rsidR="00AE75E1" w:rsidRDefault="00AE75E1" w:rsidP="000E5C2E">
      <w:pPr>
        <w:contextualSpacing/>
        <w:jc w:val="right"/>
        <w:rPr>
          <w:b/>
        </w:rPr>
      </w:pPr>
    </w:p>
    <w:p w:rsidR="0018210D" w:rsidRDefault="0018210D" w:rsidP="0018210D">
      <w:pPr>
        <w:pStyle w:val="TOCHeading"/>
        <w:rPr>
          <w:color w:val="auto"/>
        </w:rPr>
      </w:pPr>
    </w:p>
    <w:p w:rsidR="0018210D" w:rsidRDefault="0018210D" w:rsidP="0018210D">
      <w:pPr>
        <w:pStyle w:val="TOCHeading"/>
        <w:rPr>
          <w:color w:val="auto"/>
        </w:rPr>
      </w:pPr>
    </w:p>
    <w:p w:rsidR="0018210D" w:rsidRPr="0044714A" w:rsidRDefault="0018210D" w:rsidP="0018210D">
      <w:pPr>
        <w:pStyle w:val="TOCHeading"/>
        <w:rPr>
          <w:color w:val="auto"/>
        </w:rPr>
      </w:pPr>
      <w:r>
        <w:rPr>
          <w:color w:val="auto"/>
        </w:rPr>
        <w:t>A</w:t>
      </w:r>
      <w:r w:rsidRPr="0044714A">
        <w:rPr>
          <w:color w:val="auto"/>
        </w:rPr>
        <w:t>cronyms</w:t>
      </w:r>
    </w:p>
    <w:p w:rsidR="0018210D" w:rsidRDefault="0018210D" w:rsidP="0018210D">
      <w:pPr>
        <w:pStyle w:val="BodyText2"/>
        <w:tabs>
          <w:tab w:val="left" w:pos="1701"/>
        </w:tabs>
      </w:pPr>
    </w:p>
    <w:p w:rsidR="0018210D" w:rsidRDefault="0018210D" w:rsidP="0018210D">
      <w:pPr>
        <w:pStyle w:val="BodyText2"/>
        <w:tabs>
          <w:tab w:val="left" w:pos="1701"/>
        </w:tabs>
        <w:rPr>
          <w:color w:val="000000"/>
          <w:lang w:val="en-GB"/>
        </w:rPr>
      </w:pPr>
      <w:r>
        <w:rPr>
          <w:color w:val="000000"/>
          <w:lang w:val="en-GB"/>
        </w:rPr>
        <w:t>CED</w:t>
      </w:r>
      <w:r>
        <w:rPr>
          <w:color w:val="000000"/>
          <w:lang w:val="en-GB"/>
        </w:rPr>
        <w:tab/>
        <w:t>C</w:t>
      </w:r>
      <w:r w:rsidRPr="009C7FC2">
        <w:rPr>
          <w:color w:val="000000"/>
          <w:lang w:val="en-GB"/>
        </w:rPr>
        <w:t xml:space="preserve">lean </w:t>
      </w:r>
      <w:r>
        <w:rPr>
          <w:color w:val="000000"/>
          <w:lang w:val="en-GB"/>
        </w:rPr>
        <w:t>E</w:t>
      </w:r>
      <w:r w:rsidRPr="009C7FC2">
        <w:rPr>
          <w:color w:val="000000"/>
          <w:lang w:val="en-GB"/>
        </w:rPr>
        <w:t xml:space="preserve">nergy </w:t>
      </w:r>
      <w:r>
        <w:rPr>
          <w:color w:val="000000"/>
          <w:lang w:val="en-GB"/>
        </w:rPr>
        <w:t>for Development</w:t>
      </w:r>
    </w:p>
    <w:p w:rsidR="0018210D" w:rsidRPr="00DD3DBF" w:rsidRDefault="0018210D" w:rsidP="0018210D">
      <w:pPr>
        <w:pStyle w:val="BodyText2"/>
        <w:tabs>
          <w:tab w:val="left" w:pos="1701"/>
        </w:tabs>
      </w:pPr>
      <w:r>
        <w:t>CS</w:t>
      </w:r>
      <w:r w:rsidRPr="00DD3DBF">
        <w:t>Os</w:t>
      </w:r>
      <w:r w:rsidRPr="00DD3DBF">
        <w:tab/>
      </w:r>
      <w:r>
        <w:t>Civil Society</w:t>
      </w:r>
      <w:r w:rsidRPr="00DD3DBF">
        <w:t xml:space="preserve"> Organisations</w:t>
      </w:r>
    </w:p>
    <w:p w:rsidR="0018210D" w:rsidRPr="00DC101E" w:rsidRDefault="0018210D" w:rsidP="0018210D">
      <w:pPr>
        <w:pStyle w:val="BodyText2"/>
        <w:tabs>
          <w:tab w:val="left" w:pos="1701"/>
        </w:tabs>
      </w:pPr>
      <w:r w:rsidRPr="00DC101E">
        <w:t>CSR</w:t>
      </w:r>
      <w:r w:rsidRPr="00DC101E">
        <w:tab/>
        <w:t>Corporate Social Responsibility</w:t>
      </w:r>
    </w:p>
    <w:p w:rsidR="0018210D" w:rsidRPr="00DD3DBF" w:rsidRDefault="0018210D" w:rsidP="0018210D">
      <w:pPr>
        <w:pStyle w:val="BodyText2"/>
        <w:tabs>
          <w:tab w:val="left" w:pos="1701"/>
        </w:tabs>
      </w:pPr>
      <w:r>
        <w:t>EIA</w:t>
      </w:r>
      <w:r>
        <w:tab/>
        <w:t>Environmental Impact Assessment</w:t>
      </w:r>
    </w:p>
    <w:p w:rsidR="0018210D" w:rsidRPr="00DD3DBF" w:rsidRDefault="0018210D" w:rsidP="0018210D">
      <w:pPr>
        <w:pStyle w:val="BodyText2"/>
        <w:tabs>
          <w:tab w:val="left" w:pos="1701"/>
        </w:tabs>
        <w:rPr>
          <w:lang w:val="pt-PT"/>
        </w:rPr>
      </w:pPr>
      <w:r>
        <w:rPr>
          <w:lang w:val="pt-PT"/>
        </w:rPr>
        <w:t>GFP</w:t>
      </w:r>
      <w:r>
        <w:rPr>
          <w:lang w:val="pt-PT"/>
        </w:rPr>
        <w:tab/>
        <w:t>Gender Focal Point</w:t>
      </w:r>
    </w:p>
    <w:p w:rsidR="0018210D" w:rsidRDefault="0018210D" w:rsidP="0018210D">
      <w:pPr>
        <w:pStyle w:val="BodyText2"/>
        <w:tabs>
          <w:tab w:val="left" w:pos="1701"/>
        </w:tabs>
      </w:pPr>
      <w:r>
        <w:t>GM</w:t>
      </w:r>
      <w:r>
        <w:tab/>
        <w:t>Gender mainstreaming</w:t>
      </w:r>
    </w:p>
    <w:p w:rsidR="0018210D" w:rsidRDefault="0018210D" w:rsidP="0018210D">
      <w:pPr>
        <w:pStyle w:val="BodyText2"/>
        <w:tabs>
          <w:tab w:val="left" w:pos="1701"/>
        </w:tabs>
        <w:rPr>
          <w:color w:val="000000"/>
        </w:rPr>
      </w:pPr>
      <w:r w:rsidRPr="00D33885">
        <w:rPr>
          <w:color w:val="000000"/>
        </w:rPr>
        <w:t>GoU</w:t>
      </w:r>
      <w:r>
        <w:rPr>
          <w:color w:val="000000"/>
        </w:rPr>
        <w:tab/>
        <w:t>Government of Uganda</w:t>
      </w:r>
    </w:p>
    <w:p w:rsidR="0018210D" w:rsidRDefault="0018210D" w:rsidP="0018210D">
      <w:pPr>
        <w:pStyle w:val="BodyText2"/>
        <w:tabs>
          <w:tab w:val="left" w:pos="1701"/>
        </w:tabs>
      </w:pPr>
      <w:r>
        <w:rPr>
          <w:color w:val="000000"/>
        </w:rPr>
        <w:t>HSE</w:t>
      </w:r>
      <w:r>
        <w:rPr>
          <w:color w:val="000000"/>
        </w:rPr>
        <w:tab/>
        <w:t>Health, Safety and Environment</w:t>
      </w:r>
    </w:p>
    <w:p w:rsidR="0018210D" w:rsidRDefault="0018210D" w:rsidP="0018210D">
      <w:pPr>
        <w:pStyle w:val="BodyText2"/>
        <w:tabs>
          <w:tab w:val="left" w:pos="1701"/>
        </w:tabs>
      </w:pPr>
      <w:r>
        <w:t>LPG</w:t>
      </w:r>
      <w:r>
        <w:tab/>
        <w:t>Liquified Petroleum Gas</w:t>
      </w:r>
    </w:p>
    <w:p w:rsidR="0018210D" w:rsidRDefault="0018210D" w:rsidP="0018210D">
      <w:pPr>
        <w:pStyle w:val="BodyText2"/>
        <w:tabs>
          <w:tab w:val="left" w:pos="1701"/>
        </w:tabs>
      </w:pPr>
      <w:r>
        <w:t>MDG</w:t>
      </w:r>
      <w:r>
        <w:tab/>
        <w:t>Millennium Development Goals</w:t>
      </w:r>
    </w:p>
    <w:p w:rsidR="0018210D" w:rsidRDefault="0018210D" w:rsidP="0018210D">
      <w:pPr>
        <w:pStyle w:val="BodyText2"/>
        <w:tabs>
          <w:tab w:val="left" w:pos="1701"/>
        </w:tabs>
        <w:rPr>
          <w:rFonts w:cs="Arial"/>
          <w:szCs w:val="26"/>
        </w:rPr>
      </w:pPr>
      <w:r>
        <w:t>MEMD</w:t>
      </w:r>
      <w:r w:rsidRPr="00DD3DBF">
        <w:tab/>
      </w:r>
      <w:r w:rsidRPr="007736F0">
        <w:rPr>
          <w:rFonts w:cs="Arial"/>
          <w:szCs w:val="26"/>
        </w:rPr>
        <w:t xml:space="preserve">Ministry of Energy and Mineral Development </w:t>
      </w:r>
    </w:p>
    <w:p w:rsidR="0018210D" w:rsidRDefault="0018210D" w:rsidP="0018210D">
      <w:pPr>
        <w:pStyle w:val="BodyText2"/>
        <w:tabs>
          <w:tab w:val="left" w:pos="1701"/>
        </w:tabs>
        <w:rPr>
          <w:color w:val="000000"/>
        </w:rPr>
      </w:pPr>
      <w:r>
        <w:rPr>
          <w:color w:val="000000"/>
        </w:rPr>
        <w:t>MGLSD</w:t>
      </w:r>
      <w:r>
        <w:rPr>
          <w:color w:val="000000"/>
        </w:rPr>
        <w:tab/>
      </w:r>
      <w:r w:rsidRPr="0024656A">
        <w:rPr>
          <w:color w:val="000000"/>
        </w:rPr>
        <w:t>Ministry of Gender, Labour and Social Development</w:t>
      </w:r>
    </w:p>
    <w:p w:rsidR="0018210D" w:rsidRDefault="0018210D" w:rsidP="0018210D">
      <w:pPr>
        <w:pStyle w:val="BodyText2"/>
        <w:tabs>
          <w:tab w:val="left" w:pos="1701"/>
        </w:tabs>
      </w:pPr>
      <w:r>
        <w:rPr>
          <w:color w:val="000000"/>
        </w:rPr>
        <w:t>NDP</w:t>
      </w:r>
      <w:r>
        <w:rPr>
          <w:color w:val="000000"/>
        </w:rPr>
        <w:tab/>
        <w:t>National Development Plan</w:t>
      </w:r>
    </w:p>
    <w:p w:rsidR="0018210D" w:rsidRPr="00DD3DBF" w:rsidRDefault="0018210D" w:rsidP="0018210D">
      <w:pPr>
        <w:pStyle w:val="BodyText2"/>
        <w:tabs>
          <w:tab w:val="left" w:pos="1701"/>
        </w:tabs>
      </w:pPr>
      <w:r w:rsidRPr="00DD3DBF">
        <w:t>NGOs</w:t>
      </w:r>
      <w:r w:rsidRPr="00DD3DBF">
        <w:tab/>
        <w:t>Non-Government Organisations</w:t>
      </w:r>
    </w:p>
    <w:p w:rsidR="0018210D" w:rsidRDefault="0018210D" w:rsidP="0018210D">
      <w:pPr>
        <w:pStyle w:val="BodyText2"/>
        <w:tabs>
          <w:tab w:val="left" w:pos="1701"/>
        </w:tabs>
        <w:rPr>
          <w:color w:val="000000"/>
          <w:lang w:val="en-GB"/>
        </w:rPr>
      </w:pPr>
      <w:r>
        <w:rPr>
          <w:color w:val="000000"/>
          <w:lang w:val="en-GB"/>
        </w:rPr>
        <w:t>OfD</w:t>
      </w:r>
      <w:r>
        <w:rPr>
          <w:color w:val="000000"/>
          <w:lang w:val="en-GB"/>
        </w:rPr>
        <w:tab/>
        <w:t>Oil for Development</w:t>
      </w:r>
    </w:p>
    <w:p w:rsidR="0018210D" w:rsidRDefault="0018210D" w:rsidP="0018210D">
      <w:pPr>
        <w:pStyle w:val="BodyText2"/>
        <w:tabs>
          <w:tab w:val="left" w:pos="1701"/>
        </w:tabs>
        <w:rPr>
          <w:rFonts w:cs="Arial"/>
          <w:szCs w:val="26"/>
        </w:rPr>
      </w:pPr>
      <w:r>
        <w:t>PEPD</w:t>
      </w:r>
      <w:r>
        <w:tab/>
      </w:r>
      <w:r w:rsidRPr="004E1A20">
        <w:t>Petroleum Exploration and Production Department</w:t>
      </w:r>
    </w:p>
    <w:p w:rsidR="0018210D" w:rsidRDefault="0018210D" w:rsidP="0018210D">
      <w:pPr>
        <w:pStyle w:val="BodyText2"/>
        <w:tabs>
          <w:tab w:val="left" w:pos="1701"/>
        </w:tabs>
      </w:pPr>
      <w:r>
        <w:t>REA</w:t>
      </w:r>
      <w:r>
        <w:tab/>
      </w:r>
      <w:r w:rsidRPr="00096795">
        <w:t>R</w:t>
      </w:r>
      <w:r>
        <w:t>ural Electrification Agency</w:t>
      </w:r>
    </w:p>
    <w:p w:rsidR="0018210D" w:rsidRDefault="0018210D" w:rsidP="0018210D">
      <w:pPr>
        <w:pStyle w:val="BodyText2"/>
        <w:tabs>
          <w:tab w:val="left" w:pos="1701"/>
        </w:tabs>
      </w:pPr>
      <w:r>
        <w:t>RNE</w:t>
      </w:r>
      <w:r>
        <w:tab/>
        <w:t>Royal Norwegian Embassy</w:t>
      </w:r>
    </w:p>
    <w:p w:rsidR="0018210D" w:rsidRDefault="0018210D" w:rsidP="0018210D">
      <w:pPr>
        <w:pStyle w:val="BodyText2"/>
        <w:tabs>
          <w:tab w:val="left" w:pos="1701"/>
        </w:tabs>
      </w:pPr>
      <w:r>
        <w:t>SIA</w:t>
      </w:r>
      <w:r>
        <w:tab/>
        <w:t>Social Impact Assessment</w:t>
      </w:r>
    </w:p>
    <w:p w:rsidR="0018210D" w:rsidRPr="00DD3DBF" w:rsidRDefault="0018210D" w:rsidP="0018210D">
      <w:pPr>
        <w:pStyle w:val="BodyText2"/>
        <w:tabs>
          <w:tab w:val="left" w:pos="1701"/>
        </w:tabs>
      </w:pPr>
      <w:r>
        <w:rPr>
          <w:rFonts w:eastAsiaTheme="minorHAnsi"/>
          <w:color w:val="000000"/>
          <w:sz w:val="20"/>
          <w:szCs w:val="20"/>
        </w:rPr>
        <w:t>SMOGS</w:t>
      </w:r>
      <w:r>
        <w:rPr>
          <w:rFonts w:eastAsiaTheme="minorHAnsi"/>
          <w:color w:val="000000"/>
          <w:sz w:val="20"/>
          <w:szCs w:val="20"/>
        </w:rPr>
        <w:tab/>
      </w:r>
      <w:r w:rsidRPr="00D33885">
        <w:t>Strengthening the Management of the Oil and Gas Sector in Uganda</w:t>
      </w:r>
      <w:r>
        <w:t xml:space="preserve"> </w:t>
      </w:r>
    </w:p>
    <w:p w:rsidR="00AE75E1" w:rsidRDefault="00AE75E1" w:rsidP="000E5C2E">
      <w:pPr>
        <w:contextualSpacing/>
        <w:jc w:val="right"/>
        <w:rPr>
          <w:b/>
        </w:rPr>
      </w:pPr>
    </w:p>
    <w:p w:rsidR="0018210D" w:rsidRDefault="0018210D" w:rsidP="000E5C2E">
      <w:pPr>
        <w:contextualSpacing/>
        <w:jc w:val="right"/>
        <w:rPr>
          <w:b/>
        </w:rPr>
      </w:pPr>
    </w:p>
    <w:p w:rsidR="0018210D" w:rsidRDefault="0018210D" w:rsidP="000E5C2E">
      <w:pPr>
        <w:contextualSpacing/>
        <w:jc w:val="right"/>
        <w:rPr>
          <w:b/>
        </w:rPr>
      </w:pPr>
    </w:p>
    <w:p w:rsidR="0018210D" w:rsidRDefault="0018210D" w:rsidP="000E5C2E">
      <w:pPr>
        <w:contextualSpacing/>
        <w:jc w:val="right"/>
        <w:rPr>
          <w:b/>
        </w:rPr>
      </w:pPr>
    </w:p>
    <w:p w:rsidR="0018210D" w:rsidRDefault="0018210D" w:rsidP="000E5C2E">
      <w:pPr>
        <w:contextualSpacing/>
        <w:jc w:val="right"/>
        <w:rPr>
          <w:b/>
        </w:rPr>
      </w:pPr>
    </w:p>
    <w:p w:rsidR="0018210D" w:rsidRDefault="0018210D" w:rsidP="000E5C2E">
      <w:pPr>
        <w:contextualSpacing/>
        <w:jc w:val="right"/>
        <w:rPr>
          <w:b/>
        </w:rPr>
      </w:pPr>
    </w:p>
    <w:p w:rsidR="0018210D" w:rsidRDefault="0018210D" w:rsidP="000E5C2E">
      <w:pPr>
        <w:contextualSpacing/>
        <w:jc w:val="right"/>
        <w:rPr>
          <w:b/>
        </w:rPr>
      </w:pPr>
    </w:p>
    <w:p w:rsidR="0018210D" w:rsidRDefault="0018210D" w:rsidP="000E5C2E">
      <w:pPr>
        <w:contextualSpacing/>
        <w:jc w:val="right"/>
        <w:rPr>
          <w:b/>
        </w:rPr>
      </w:pPr>
    </w:p>
    <w:p w:rsidR="0018210D" w:rsidRDefault="0018210D" w:rsidP="000E5C2E">
      <w:pPr>
        <w:contextualSpacing/>
        <w:jc w:val="right"/>
        <w:rPr>
          <w:b/>
        </w:rPr>
      </w:pPr>
    </w:p>
    <w:p w:rsidR="0018210D" w:rsidRDefault="0018210D" w:rsidP="000E5C2E">
      <w:pPr>
        <w:contextualSpacing/>
        <w:jc w:val="right"/>
        <w:rPr>
          <w:b/>
        </w:rPr>
      </w:pPr>
    </w:p>
    <w:p w:rsidR="0018210D" w:rsidRDefault="0018210D" w:rsidP="000E5C2E">
      <w:pPr>
        <w:contextualSpacing/>
        <w:jc w:val="right"/>
        <w:rPr>
          <w:b/>
        </w:rPr>
      </w:pPr>
    </w:p>
    <w:p w:rsidR="0018210D" w:rsidRDefault="0018210D" w:rsidP="000E5C2E">
      <w:pPr>
        <w:contextualSpacing/>
        <w:jc w:val="right"/>
        <w:rPr>
          <w:b/>
        </w:rPr>
      </w:pPr>
    </w:p>
    <w:p w:rsidR="0018210D" w:rsidRDefault="0018210D" w:rsidP="000E5C2E">
      <w:pPr>
        <w:contextualSpacing/>
        <w:jc w:val="right"/>
        <w:rPr>
          <w:b/>
        </w:rPr>
      </w:pPr>
    </w:p>
    <w:p w:rsidR="0018210D" w:rsidRDefault="0018210D" w:rsidP="000E5C2E">
      <w:pPr>
        <w:contextualSpacing/>
        <w:jc w:val="right"/>
        <w:rPr>
          <w:b/>
        </w:rPr>
      </w:pPr>
    </w:p>
    <w:p w:rsidR="0018210D" w:rsidRDefault="0018210D" w:rsidP="000E5C2E">
      <w:pPr>
        <w:contextualSpacing/>
        <w:jc w:val="right"/>
        <w:rPr>
          <w:b/>
        </w:rPr>
      </w:pPr>
    </w:p>
    <w:p w:rsidR="0018210D" w:rsidRDefault="0018210D" w:rsidP="000E5C2E">
      <w:pPr>
        <w:contextualSpacing/>
        <w:jc w:val="right"/>
        <w:rPr>
          <w:b/>
        </w:rPr>
      </w:pPr>
    </w:p>
    <w:p w:rsidR="000E5C2E" w:rsidRDefault="000E5C2E" w:rsidP="000E5C2E">
      <w:pPr>
        <w:contextualSpacing/>
        <w:jc w:val="right"/>
        <w:rPr>
          <w:b/>
        </w:rPr>
      </w:pPr>
    </w:p>
    <w:p w:rsidR="000E5C2E" w:rsidRDefault="000E5C2E" w:rsidP="000E5C2E">
      <w:pPr>
        <w:contextualSpacing/>
        <w:jc w:val="right"/>
        <w:rPr>
          <w:b/>
        </w:rPr>
      </w:pPr>
    </w:p>
    <w:p w:rsidR="000E5C2E" w:rsidRPr="003A508D" w:rsidRDefault="000E5C2E" w:rsidP="0024656A">
      <w:pPr>
        <w:pStyle w:val="ListParagraph"/>
        <w:ind w:left="0"/>
        <w:rPr>
          <w:b/>
          <w:sz w:val="28"/>
          <w:szCs w:val="22"/>
        </w:rPr>
      </w:pPr>
      <w:r w:rsidRPr="003A508D">
        <w:rPr>
          <w:b/>
          <w:sz w:val="28"/>
          <w:szCs w:val="22"/>
        </w:rPr>
        <w:t>Table of contents</w:t>
      </w:r>
    </w:p>
    <w:p w:rsidR="000E5C2E" w:rsidRDefault="000E5C2E" w:rsidP="00250100">
      <w:pPr>
        <w:pStyle w:val="ListParagraph"/>
        <w:ind w:left="0"/>
        <w:rPr>
          <w:sz w:val="22"/>
          <w:szCs w:val="22"/>
        </w:rPr>
      </w:pPr>
    </w:p>
    <w:p w:rsidR="0024656A" w:rsidRPr="008709DB" w:rsidRDefault="00250100" w:rsidP="008709DB">
      <w:pPr>
        <w:spacing w:after="120"/>
        <w:rPr>
          <w:b/>
          <w:szCs w:val="22"/>
        </w:rPr>
      </w:pPr>
      <w:r>
        <w:rPr>
          <w:b/>
          <w:szCs w:val="22"/>
        </w:rPr>
        <w:t xml:space="preserve">1. </w:t>
      </w:r>
      <w:r w:rsidR="000E5C2E" w:rsidRPr="00250100">
        <w:rPr>
          <w:b/>
          <w:szCs w:val="22"/>
        </w:rPr>
        <w:t>Background</w:t>
      </w:r>
      <w:r w:rsidR="008709DB">
        <w:rPr>
          <w:b/>
          <w:szCs w:val="22"/>
        </w:rPr>
        <w:t xml:space="preserve"> to the study</w:t>
      </w:r>
    </w:p>
    <w:p w:rsidR="0024656A" w:rsidRPr="00250100" w:rsidRDefault="00250100" w:rsidP="00250100">
      <w:pPr>
        <w:spacing w:after="120"/>
        <w:rPr>
          <w:b/>
          <w:szCs w:val="22"/>
        </w:rPr>
      </w:pPr>
      <w:r>
        <w:rPr>
          <w:b/>
          <w:szCs w:val="22"/>
        </w:rPr>
        <w:t xml:space="preserve">2. </w:t>
      </w:r>
      <w:r w:rsidR="0024656A" w:rsidRPr="00250100">
        <w:rPr>
          <w:b/>
          <w:szCs w:val="22"/>
        </w:rPr>
        <w:t>Gender and energy issues in Uganda</w:t>
      </w:r>
    </w:p>
    <w:p w:rsidR="00250100" w:rsidRPr="00250100" w:rsidRDefault="00250100" w:rsidP="00250100">
      <w:pPr>
        <w:spacing w:after="120"/>
        <w:ind w:left="360"/>
        <w:rPr>
          <w:szCs w:val="22"/>
        </w:rPr>
      </w:pPr>
      <w:r>
        <w:rPr>
          <w:szCs w:val="22"/>
        </w:rPr>
        <w:t xml:space="preserve">2.1 </w:t>
      </w:r>
      <w:r w:rsidR="00814EBC">
        <w:rPr>
          <w:szCs w:val="22"/>
        </w:rPr>
        <w:t>The gender situation</w:t>
      </w:r>
    </w:p>
    <w:p w:rsidR="00814EBC" w:rsidRDefault="00250100" w:rsidP="00814EBC">
      <w:pPr>
        <w:pStyle w:val="ListParagraph"/>
        <w:ind w:left="360"/>
        <w:rPr>
          <w:szCs w:val="22"/>
        </w:rPr>
      </w:pPr>
      <w:r>
        <w:rPr>
          <w:szCs w:val="22"/>
        </w:rPr>
        <w:t xml:space="preserve">2.2 </w:t>
      </w:r>
      <w:r w:rsidR="00814EBC">
        <w:rPr>
          <w:szCs w:val="22"/>
        </w:rPr>
        <w:t>Gender issues in the energy sector</w:t>
      </w:r>
    </w:p>
    <w:p w:rsidR="000E5C2E" w:rsidRPr="003A508D" w:rsidRDefault="000E5C2E" w:rsidP="00814EBC">
      <w:pPr>
        <w:pStyle w:val="ListParagraph"/>
        <w:ind w:left="360"/>
        <w:rPr>
          <w:szCs w:val="22"/>
        </w:rPr>
      </w:pPr>
    </w:p>
    <w:p w:rsidR="003A508D" w:rsidRPr="00250100" w:rsidRDefault="00250100" w:rsidP="00250100">
      <w:pPr>
        <w:widowControl w:val="0"/>
        <w:autoSpaceDE w:val="0"/>
        <w:autoSpaceDN w:val="0"/>
        <w:adjustRightInd w:val="0"/>
        <w:spacing w:after="120"/>
        <w:jc w:val="both"/>
        <w:rPr>
          <w:rFonts w:asciiTheme="majorHAnsi" w:hAnsiTheme="majorHAnsi"/>
          <w:b/>
          <w:color w:val="000000"/>
          <w:szCs w:val="22"/>
          <w:lang w:val="en-GB"/>
        </w:rPr>
      </w:pPr>
      <w:r>
        <w:rPr>
          <w:rFonts w:asciiTheme="majorHAnsi" w:hAnsiTheme="majorHAnsi"/>
          <w:b/>
          <w:szCs w:val="22"/>
          <w:lang w:val="en-GB"/>
        </w:rPr>
        <w:t xml:space="preserve">3. </w:t>
      </w:r>
      <w:r w:rsidR="00CA0CC6">
        <w:rPr>
          <w:rFonts w:asciiTheme="majorHAnsi" w:hAnsiTheme="majorHAnsi"/>
          <w:b/>
          <w:szCs w:val="22"/>
          <w:lang w:val="en-GB"/>
        </w:rPr>
        <w:t>Social and Gender Issues in</w:t>
      </w:r>
      <w:r w:rsidR="003A508D" w:rsidRPr="00250100">
        <w:rPr>
          <w:rFonts w:asciiTheme="majorHAnsi" w:hAnsiTheme="majorHAnsi"/>
          <w:b/>
          <w:szCs w:val="22"/>
          <w:lang w:val="en-GB"/>
        </w:rPr>
        <w:t xml:space="preserve"> Petroleum Development Activities in Uganda</w:t>
      </w:r>
    </w:p>
    <w:p w:rsidR="000E5C2E" w:rsidRPr="00250100" w:rsidRDefault="00814EBC" w:rsidP="00250100">
      <w:pPr>
        <w:spacing w:after="120"/>
        <w:ind w:left="360"/>
        <w:rPr>
          <w:szCs w:val="22"/>
        </w:rPr>
      </w:pPr>
      <w:r>
        <w:rPr>
          <w:szCs w:val="22"/>
        </w:rPr>
        <w:t>3.1 Petroleum availability and consumption</w:t>
      </w:r>
    </w:p>
    <w:p w:rsidR="00923687" w:rsidRDefault="00814EBC" w:rsidP="00923687">
      <w:pPr>
        <w:spacing w:after="120"/>
        <w:ind w:left="360"/>
        <w:rPr>
          <w:szCs w:val="22"/>
        </w:rPr>
      </w:pPr>
      <w:r>
        <w:rPr>
          <w:szCs w:val="22"/>
        </w:rPr>
        <w:t>3.2 The social and gender context of petroleum development activities</w:t>
      </w:r>
    </w:p>
    <w:p w:rsidR="00923687" w:rsidRPr="00923687" w:rsidRDefault="00814EBC" w:rsidP="00923687">
      <w:pPr>
        <w:ind w:left="360"/>
        <w:rPr>
          <w:szCs w:val="22"/>
        </w:rPr>
      </w:pPr>
      <w:r w:rsidRPr="00923687">
        <w:rPr>
          <w:szCs w:val="22"/>
        </w:rPr>
        <w:t>3.3</w:t>
      </w:r>
      <w:r w:rsidR="00923687" w:rsidRPr="00923687">
        <w:rPr>
          <w:szCs w:val="22"/>
        </w:rPr>
        <w:t xml:space="preserve"> </w:t>
      </w:r>
      <w:r w:rsidR="00923687" w:rsidRPr="00923687">
        <w:t>International resources on gender and petroleum</w:t>
      </w:r>
    </w:p>
    <w:p w:rsidR="00923687" w:rsidRDefault="00923687" w:rsidP="00923687">
      <w:pPr>
        <w:widowControl w:val="0"/>
        <w:autoSpaceDE w:val="0"/>
        <w:autoSpaceDN w:val="0"/>
        <w:adjustRightInd w:val="0"/>
        <w:ind w:left="720"/>
        <w:jc w:val="both"/>
        <w:rPr>
          <w:rFonts w:eastAsiaTheme="minorHAnsi" w:cs="Arial"/>
        </w:rPr>
      </w:pPr>
      <w:r w:rsidRPr="00923687">
        <w:rPr>
          <w:rFonts w:eastAsiaTheme="minorHAnsi" w:cs="Arial"/>
        </w:rPr>
        <w:t>3.3.1 Gender Action</w:t>
      </w:r>
    </w:p>
    <w:p w:rsidR="00814EBC" w:rsidRDefault="00923687" w:rsidP="00923687">
      <w:pPr>
        <w:spacing w:after="120"/>
        <w:ind w:left="360" w:firstLine="360"/>
        <w:rPr>
          <w:szCs w:val="22"/>
        </w:rPr>
      </w:pPr>
      <w:r>
        <w:rPr>
          <w:szCs w:val="22"/>
        </w:rPr>
        <w:t xml:space="preserve">3.3.2 </w:t>
      </w:r>
      <w:r w:rsidR="00814EBC">
        <w:rPr>
          <w:szCs w:val="22"/>
        </w:rPr>
        <w:t>The PGI gender and petroleum study</w:t>
      </w:r>
    </w:p>
    <w:p w:rsidR="00E52ACA" w:rsidRDefault="00814EBC" w:rsidP="00E52ACA">
      <w:pPr>
        <w:ind w:left="360"/>
        <w:rPr>
          <w:szCs w:val="22"/>
        </w:rPr>
      </w:pPr>
      <w:r>
        <w:rPr>
          <w:szCs w:val="22"/>
        </w:rPr>
        <w:t>3.4 Social and gender issues in Uganda’s upstream petroleum development</w:t>
      </w:r>
    </w:p>
    <w:p w:rsidR="000E5C2E" w:rsidRPr="00250100" w:rsidRDefault="000E5C2E" w:rsidP="00E52ACA">
      <w:pPr>
        <w:ind w:left="360"/>
        <w:rPr>
          <w:szCs w:val="22"/>
        </w:rPr>
      </w:pPr>
    </w:p>
    <w:p w:rsidR="00814EBC" w:rsidRPr="00814EBC" w:rsidRDefault="00814EBC" w:rsidP="00814EBC">
      <w:pPr>
        <w:spacing w:after="120"/>
        <w:rPr>
          <w:b/>
          <w:szCs w:val="22"/>
        </w:rPr>
      </w:pPr>
      <w:r w:rsidRPr="00814EBC">
        <w:rPr>
          <w:b/>
          <w:szCs w:val="22"/>
        </w:rPr>
        <w:t>4. Policy</w:t>
      </w:r>
      <w:r w:rsidR="00E52ACA">
        <w:rPr>
          <w:b/>
          <w:szCs w:val="22"/>
        </w:rPr>
        <w:t>,</w:t>
      </w:r>
      <w:r w:rsidRPr="00814EBC">
        <w:rPr>
          <w:b/>
          <w:szCs w:val="22"/>
        </w:rPr>
        <w:t xml:space="preserve"> Institutional Framework</w:t>
      </w:r>
      <w:r w:rsidR="00E52ACA">
        <w:rPr>
          <w:b/>
          <w:szCs w:val="22"/>
        </w:rPr>
        <w:t xml:space="preserve"> and Stakeholders</w:t>
      </w:r>
    </w:p>
    <w:p w:rsidR="00814EBC" w:rsidRPr="00250100" w:rsidRDefault="003D589B" w:rsidP="00E52ACA">
      <w:pPr>
        <w:spacing w:after="120"/>
        <w:ind w:left="360"/>
        <w:rPr>
          <w:szCs w:val="22"/>
        </w:rPr>
      </w:pPr>
      <w:r>
        <w:rPr>
          <w:szCs w:val="22"/>
        </w:rPr>
        <w:t>4</w:t>
      </w:r>
      <w:r w:rsidR="00814EBC">
        <w:rPr>
          <w:szCs w:val="22"/>
        </w:rPr>
        <w:t>.1 Regulatory Framework</w:t>
      </w:r>
    </w:p>
    <w:p w:rsidR="00E52ACA" w:rsidRDefault="003D589B" w:rsidP="00E52ACA">
      <w:pPr>
        <w:spacing w:after="120"/>
        <w:ind w:left="360"/>
        <w:rPr>
          <w:szCs w:val="22"/>
        </w:rPr>
      </w:pPr>
      <w:r>
        <w:rPr>
          <w:szCs w:val="22"/>
        </w:rPr>
        <w:t>4</w:t>
      </w:r>
      <w:r w:rsidR="00814EBC">
        <w:rPr>
          <w:szCs w:val="22"/>
        </w:rPr>
        <w:t>.2 Gender issues in the National Oil and Gas Policy</w:t>
      </w:r>
    </w:p>
    <w:p w:rsidR="003D589B" w:rsidRDefault="00E52ACA" w:rsidP="00E52ACA">
      <w:pPr>
        <w:ind w:left="360"/>
        <w:rPr>
          <w:szCs w:val="22"/>
        </w:rPr>
      </w:pPr>
      <w:r>
        <w:rPr>
          <w:szCs w:val="22"/>
        </w:rPr>
        <w:t>4.3 Non-government stakeholders</w:t>
      </w:r>
    </w:p>
    <w:p w:rsidR="00814EBC" w:rsidRDefault="00814EBC" w:rsidP="00814EBC">
      <w:pPr>
        <w:pStyle w:val="ListParagraph"/>
        <w:ind w:left="360"/>
        <w:rPr>
          <w:szCs w:val="22"/>
        </w:rPr>
      </w:pPr>
    </w:p>
    <w:p w:rsidR="000E5C2E" w:rsidRPr="00250100" w:rsidRDefault="003D589B" w:rsidP="00250100">
      <w:pPr>
        <w:spacing w:after="120"/>
        <w:rPr>
          <w:b/>
          <w:szCs w:val="22"/>
        </w:rPr>
      </w:pPr>
      <w:r>
        <w:rPr>
          <w:b/>
          <w:szCs w:val="22"/>
        </w:rPr>
        <w:t>5</w:t>
      </w:r>
      <w:r w:rsidR="00814EBC">
        <w:rPr>
          <w:b/>
          <w:szCs w:val="22"/>
        </w:rPr>
        <w:t xml:space="preserve">. </w:t>
      </w:r>
      <w:r w:rsidR="0024656A" w:rsidRPr="00250100">
        <w:rPr>
          <w:b/>
          <w:szCs w:val="22"/>
        </w:rPr>
        <w:t xml:space="preserve">The </w:t>
      </w:r>
      <w:r>
        <w:rPr>
          <w:b/>
          <w:szCs w:val="22"/>
        </w:rPr>
        <w:t xml:space="preserve">Norwegian </w:t>
      </w:r>
      <w:r w:rsidR="0024656A" w:rsidRPr="00250100">
        <w:rPr>
          <w:b/>
          <w:szCs w:val="22"/>
        </w:rPr>
        <w:t>Oil for Development Portfolio</w:t>
      </w:r>
    </w:p>
    <w:p w:rsidR="003D589B" w:rsidRPr="003D589B" w:rsidRDefault="003D589B" w:rsidP="003D589B">
      <w:pPr>
        <w:spacing w:after="120"/>
        <w:ind w:firstLine="360"/>
        <w:rPr>
          <w:szCs w:val="22"/>
        </w:rPr>
      </w:pPr>
      <w:r w:rsidRPr="003D589B">
        <w:rPr>
          <w:szCs w:val="22"/>
        </w:rPr>
        <w:t xml:space="preserve">5.1 Strengthening the Management of the Oil and Gas Sector in Uganda </w:t>
      </w:r>
    </w:p>
    <w:p w:rsidR="003D589B" w:rsidRPr="003D589B" w:rsidRDefault="003D589B" w:rsidP="003D589B">
      <w:pPr>
        <w:spacing w:after="120"/>
        <w:ind w:left="851" w:hanging="511"/>
        <w:rPr>
          <w:szCs w:val="22"/>
        </w:rPr>
      </w:pPr>
      <w:r w:rsidRPr="003D589B">
        <w:rPr>
          <w:szCs w:val="22"/>
        </w:rPr>
        <w:t>5.2 The Feasibility Study on Distribution and Storage Facilities for Petroleum Products from a Refinery in Uganda</w:t>
      </w:r>
    </w:p>
    <w:p w:rsidR="006D26EC" w:rsidRPr="0063005D" w:rsidRDefault="006D26EC" w:rsidP="003D589B">
      <w:pPr>
        <w:rPr>
          <w:sz w:val="22"/>
          <w:szCs w:val="22"/>
        </w:rPr>
      </w:pPr>
    </w:p>
    <w:p w:rsidR="006D26EC" w:rsidRPr="0063005D" w:rsidRDefault="006D26EC" w:rsidP="006D26EC">
      <w:pPr>
        <w:jc w:val="both"/>
        <w:rPr>
          <w:rFonts w:eastAsiaTheme="minorHAnsi"/>
        </w:rPr>
      </w:pPr>
      <w:r w:rsidRPr="0063005D">
        <w:rPr>
          <w:rFonts w:eastAsiaTheme="minorHAnsi"/>
        </w:rPr>
        <w:t xml:space="preserve">Annex 1 </w:t>
      </w:r>
      <w:r w:rsidR="0063005D">
        <w:rPr>
          <w:rFonts w:eastAsiaTheme="minorHAnsi"/>
        </w:rPr>
        <w:t xml:space="preserve">  </w:t>
      </w:r>
      <w:r w:rsidRPr="0063005D">
        <w:rPr>
          <w:szCs w:val="28"/>
        </w:rPr>
        <w:t>Resources consulted</w:t>
      </w:r>
    </w:p>
    <w:p w:rsidR="006D26EC" w:rsidRPr="0063005D" w:rsidRDefault="006D26EC" w:rsidP="006D26EC">
      <w:pPr>
        <w:jc w:val="both"/>
        <w:rPr>
          <w:rFonts w:eastAsiaTheme="minorHAnsi"/>
        </w:rPr>
      </w:pPr>
      <w:r w:rsidRPr="0063005D">
        <w:rPr>
          <w:rFonts w:eastAsiaTheme="minorHAnsi"/>
        </w:rPr>
        <w:t xml:space="preserve">Annex 2 </w:t>
      </w:r>
      <w:r w:rsidR="0063005D">
        <w:rPr>
          <w:rFonts w:eastAsiaTheme="minorHAnsi"/>
        </w:rPr>
        <w:t xml:space="preserve">  </w:t>
      </w:r>
      <w:r w:rsidRPr="0063005D">
        <w:rPr>
          <w:szCs w:val="28"/>
        </w:rPr>
        <w:t>Gender mainstreaming in upstream petroleum activities</w:t>
      </w:r>
    </w:p>
    <w:p w:rsidR="000E5C2E" w:rsidRDefault="000E5C2E" w:rsidP="000E5C2E">
      <w:pPr>
        <w:pStyle w:val="ListParagraph"/>
        <w:rPr>
          <w:sz w:val="22"/>
          <w:szCs w:val="22"/>
        </w:rPr>
      </w:pPr>
    </w:p>
    <w:p w:rsidR="000E5C2E" w:rsidRDefault="000E5C2E" w:rsidP="000E5C2E">
      <w:pPr>
        <w:pStyle w:val="ListParagraph"/>
        <w:rPr>
          <w:sz w:val="22"/>
          <w:szCs w:val="22"/>
        </w:rPr>
      </w:pPr>
    </w:p>
    <w:p w:rsidR="000E5C2E" w:rsidRDefault="000E5C2E" w:rsidP="000E5C2E">
      <w:pPr>
        <w:pStyle w:val="ListParagraph"/>
        <w:rPr>
          <w:sz w:val="22"/>
          <w:szCs w:val="22"/>
        </w:rPr>
      </w:pPr>
    </w:p>
    <w:p w:rsidR="000E5C2E" w:rsidRDefault="000E5C2E" w:rsidP="000E5C2E">
      <w:pPr>
        <w:pStyle w:val="ListParagraph"/>
        <w:rPr>
          <w:sz w:val="22"/>
          <w:szCs w:val="22"/>
        </w:rPr>
      </w:pPr>
    </w:p>
    <w:p w:rsidR="000E5C2E" w:rsidRDefault="000E5C2E" w:rsidP="000E5C2E">
      <w:pPr>
        <w:pStyle w:val="ListParagraph"/>
        <w:rPr>
          <w:sz w:val="22"/>
          <w:szCs w:val="22"/>
        </w:rPr>
      </w:pPr>
    </w:p>
    <w:p w:rsidR="000E5C2E" w:rsidRDefault="000E5C2E" w:rsidP="000E5C2E">
      <w:pPr>
        <w:pStyle w:val="ListParagraph"/>
        <w:rPr>
          <w:sz w:val="22"/>
          <w:szCs w:val="22"/>
        </w:rPr>
      </w:pPr>
    </w:p>
    <w:p w:rsidR="003D589B" w:rsidRDefault="003D589B" w:rsidP="000E5C2E">
      <w:pPr>
        <w:pStyle w:val="ListParagraph"/>
        <w:rPr>
          <w:sz w:val="22"/>
          <w:szCs w:val="22"/>
        </w:rPr>
      </w:pPr>
    </w:p>
    <w:p w:rsidR="003D589B" w:rsidRDefault="003D589B" w:rsidP="000E5C2E">
      <w:pPr>
        <w:pStyle w:val="ListParagraph"/>
        <w:rPr>
          <w:sz w:val="22"/>
          <w:szCs w:val="22"/>
        </w:rPr>
      </w:pPr>
    </w:p>
    <w:p w:rsidR="003D589B" w:rsidRDefault="003D589B" w:rsidP="000E5C2E">
      <w:pPr>
        <w:pStyle w:val="ListParagraph"/>
        <w:rPr>
          <w:sz w:val="22"/>
          <w:szCs w:val="22"/>
        </w:rPr>
      </w:pPr>
    </w:p>
    <w:p w:rsidR="003D589B" w:rsidRDefault="003D589B" w:rsidP="000E5C2E">
      <w:pPr>
        <w:pStyle w:val="ListParagraph"/>
        <w:rPr>
          <w:sz w:val="22"/>
          <w:szCs w:val="22"/>
        </w:rPr>
      </w:pPr>
    </w:p>
    <w:p w:rsidR="003D589B" w:rsidRDefault="003D589B" w:rsidP="000E5C2E">
      <w:pPr>
        <w:pStyle w:val="ListParagraph"/>
        <w:rPr>
          <w:sz w:val="22"/>
          <w:szCs w:val="22"/>
        </w:rPr>
      </w:pPr>
    </w:p>
    <w:p w:rsidR="003D589B" w:rsidRDefault="003D589B" w:rsidP="000E5C2E">
      <w:pPr>
        <w:pStyle w:val="ListParagraph"/>
        <w:rPr>
          <w:sz w:val="22"/>
          <w:szCs w:val="22"/>
        </w:rPr>
      </w:pPr>
    </w:p>
    <w:p w:rsidR="000E5C2E" w:rsidRDefault="000E5C2E" w:rsidP="000E5C2E">
      <w:pPr>
        <w:pStyle w:val="ListParagraph"/>
        <w:rPr>
          <w:sz w:val="22"/>
          <w:szCs w:val="22"/>
        </w:rPr>
      </w:pPr>
    </w:p>
    <w:p w:rsidR="00E52ACA" w:rsidRDefault="00E52ACA" w:rsidP="0044714A">
      <w:pPr>
        <w:pStyle w:val="TOCHeading"/>
        <w:rPr>
          <w:color w:val="auto"/>
        </w:rPr>
      </w:pPr>
    </w:p>
    <w:p w:rsidR="0044714A" w:rsidRDefault="0044714A" w:rsidP="004E1A20">
      <w:pPr>
        <w:pStyle w:val="ListParagraph"/>
        <w:tabs>
          <w:tab w:val="left" w:pos="1701"/>
        </w:tabs>
        <w:ind w:left="0"/>
        <w:rPr>
          <w:sz w:val="22"/>
          <w:szCs w:val="22"/>
        </w:rPr>
      </w:pPr>
    </w:p>
    <w:p w:rsidR="0018210D" w:rsidRDefault="0018210D" w:rsidP="000E5C2E">
      <w:pPr>
        <w:pStyle w:val="ListParagraph"/>
        <w:rPr>
          <w:sz w:val="22"/>
          <w:szCs w:val="22"/>
        </w:rPr>
        <w:sectPr w:rsidR="0018210D">
          <w:headerReference w:type="even" r:id="rId6"/>
          <w:headerReference w:type="default" r:id="rId7"/>
          <w:footerReference w:type="even" r:id="rId8"/>
          <w:footerReference w:type="default" r:id="rId9"/>
          <w:headerReference w:type="first" r:id="rId10"/>
          <w:footerReference w:type="first" r:id="rId11"/>
          <w:pgSz w:w="11904" w:h="16834"/>
          <w:pgMar w:top="1247" w:right="1247" w:bottom="1134" w:left="1588" w:header="567" w:footer="567" w:gutter="0"/>
          <w:pgNumType w:fmt="lowerRoman"/>
          <w:cols w:space="708"/>
          <w:titlePg/>
          <w:printerSettings r:id="rId12"/>
        </w:sectPr>
      </w:pPr>
    </w:p>
    <w:p w:rsidR="0044714A" w:rsidRDefault="0044714A" w:rsidP="000E5C2E">
      <w:pPr>
        <w:pStyle w:val="ListParagraph"/>
        <w:rPr>
          <w:sz w:val="22"/>
          <w:szCs w:val="22"/>
        </w:rPr>
      </w:pPr>
    </w:p>
    <w:p w:rsidR="00F57B9A" w:rsidRDefault="00F57B9A" w:rsidP="000E5C2E">
      <w:pPr>
        <w:pStyle w:val="ListParagraph"/>
        <w:rPr>
          <w:sz w:val="22"/>
          <w:szCs w:val="22"/>
        </w:rPr>
      </w:pPr>
    </w:p>
    <w:p w:rsidR="0018210D" w:rsidRDefault="0018210D" w:rsidP="000E5C2E">
      <w:pPr>
        <w:pStyle w:val="ListParagraph"/>
        <w:rPr>
          <w:sz w:val="22"/>
          <w:szCs w:val="22"/>
        </w:rPr>
        <w:sectPr w:rsidR="0018210D">
          <w:pgSz w:w="11904" w:h="16834"/>
          <w:pgMar w:top="1247" w:right="1247" w:bottom="1134" w:left="1588" w:header="567" w:footer="567" w:gutter="0"/>
          <w:pgNumType w:start="1"/>
          <w:cols w:space="708"/>
          <w:printerSettings r:id="rId13"/>
        </w:sectPr>
      </w:pPr>
    </w:p>
    <w:p w:rsidR="0018210D" w:rsidRDefault="0018210D" w:rsidP="000E5C2E">
      <w:pPr>
        <w:pStyle w:val="ListParagraph"/>
        <w:rPr>
          <w:sz w:val="22"/>
          <w:szCs w:val="22"/>
        </w:rPr>
        <w:sectPr w:rsidR="0018210D">
          <w:type w:val="continuous"/>
          <w:pgSz w:w="11904" w:h="16834"/>
          <w:pgMar w:top="1247" w:right="1247" w:bottom="1134" w:left="1588" w:header="567" w:footer="567" w:gutter="0"/>
          <w:pgNumType w:fmt="lowerRoman"/>
          <w:cols w:space="708"/>
          <w:titlePg/>
          <w:printerSettings r:id="rId14"/>
        </w:sectPr>
      </w:pPr>
    </w:p>
    <w:p w:rsidR="009335D8" w:rsidRDefault="009335D8" w:rsidP="000E5C2E">
      <w:pPr>
        <w:pStyle w:val="ListParagraph"/>
        <w:rPr>
          <w:sz w:val="22"/>
          <w:szCs w:val="22"/>
        </w:rPr>
      </w:pPr>
    </w:p>
    <w:p w:rsidR="0044714A" w:rsidRDefault="0044714A" w:rsidP="000E5C2E">
      <w:pPr>
        <w:pStyle w:val="ListParagraph"/>
        <w:rPr>
          <w:sz w:val="22"/>
          <w:szCs w:val="22"/>
        </w:rPr>
      </w:pPr>
    </w:p>
    <w:p w:rsidR="000E5C2E" w:rsidRPr="008709DB" w:rsidRDefault="000E5C2E" w:rsidP="008709DB">
      <w:pPr>
        <w:pStyle w:val="ListParagraph"/>
        <w:numPr>
          <w:ilvl w:val="0"/>
          <w:numId w:val="39"/>
        </w:numPr>
        <w:spacing w:after="200"/>
        <w:rPr>
          <w:b/>
          <w:szCs w:val="22"/>
        </w:rPr>
      </w:pPr>
      <w:r w:rsidRPr="008709DB">
        <w:rPr>
          <w:b/>
        </w:rPr>
        <w:t>Background to the study</w:t>
      </w:r>
    </w:p>
    <w:p w:rsidR="008709DB" w:rsidRDefault="007205B1" w:rsidP="00063376">
      <w:pPr>
        <w:widowControl w:val="0"/>
        <w:autoSpaceDE w:val="0"/>
        <w:autoSpaceDN w:val="0"/>
        <w:adjustRightInd w:val="0"/>
        <w:spacing w:after="120"/>
        <w:jc w:val="both"/>
        <w:rPr>
          <w:rFonts w:asciiTheme="majorHAnsi" w:hAnsiTheme="majorHAnsi"/>
          <w:color w:val="000000"/>
          <w:sz w:val="22"/>
          <w:szCs w:val="22"/>
          <w:lang w:val="en-GB"/>
        </w:rPr>
      </w:pPr>
      <w:r>
        <w:rPr>
          <w:color w:val="000000"/>
          <w:sz w:val="22"/>
          <w:szCs w:val="22"/>
          <w:lang w:val="en-GB"/>
        </w:rPr>
        <w:t>The Ministry of Energy and Mineral Development (MEMD) is guided by a number of key Ugandan development policy objectives as well as energy policy</w:t>
      </w:r>
      <w:r w:rsidR="008709DB">
        <w:rPr>
          <w:color w:val="000000"/>
          <w:sz w:val="22"/>
          <w:szCs w:val="22"/>
          <w:lang w:val="en-GB"/>
        </w:rPr>
        <w:t>,</w:t>
      </w:r>
      <w:r>
        <w:rPr>
          <w:color w:val="000000"/>
          <w:sz w:val="22"/>
          <w:szCs w:val="22"/>
          <w:lang w:val="en-GB"/>
        </w:rPr>
        <w:t xml:space="preserve"> including a mandate to mainstream gender, with the long-term objective of eliminating gender inequalities.  The MEMD has recognized gender concerns in some of its activities, and is seeking to further strengthen gender mainstreaming in its energy pro</w:t>
      </w:r>
      <w:r w:rsidR="00063376">
        <w:rPr>
          <w:color w:val="000000"/>
          <w:sz w:val="22"/>
          <w:szCs w:val="22"/>
          <w:lang w:val="en-GB"/>
        </w:rPr>
        <w:t xml:space="preserve">jects, as part of its mandate </w:t>
      </w:r>
      <w:r w:rsidR="00063376">
        <w:rPr>
          <w:rFonts w:asciiTheme="majorHAnsi" w:eastAsiaTheme="minorHAnsi" w:hAnsiTheme="majorHAnsi" w:cs="Helvetica"/>
          <w:iCs/>
          <w:sz w:val="22"/>
          <w:szCs w:val="26"/>
        </w:rPr>
        <w:t>“to</w:t>
      </w:r>
      <w:r w:rsidR="00063376" w:rsidRPr="00063376">
        <w:rPr>
          <w:rFonts w:asciiTheme="majorHAnsi" w:eastAsiaTheme="minorHAnsi" w:hAnsiTheme="majorHAnsi" w:cs="Helvetica"/>
          <w:iCs/>
          <w:sz w:val="22"/>
          <w:szCs w:val="26"/>
        </w:rPr>
        <w:t xml:space="preserve"> establish, promote the development, strategically manage and safeguard the rational and sustainable exploitation and utilization of energy and mineral resources for social and economic development</w:t>
      </w:r>
      <w:r w:rsidR="00063376">
        <w:rPr>
          <w:rFonts w:asciiTheme="majorHAnsi" w:eastAsiaTheme="minorHAnsi" w:hAnsiTheme="majorHAnsi" w:cs="Helvetica"/>
          <w:iCs/>
          <w:sz w:val="22"/>
          <w:szCs w:val="26"/>
        </w:rPr>
        <w:t>.</w:t>
      </w:r>
      <w:r w:rsidR="00063376" w:rsidRPr="00063376">
        <w:rPr>
          <w:rFonts w:asciiTheme="majorHAnsi" w:eastAsiaTheme="minorHAnsi" w:hAnsiTheme="majorHAnsi" w:cs="Helvetica"/>
          <w:iCs/>
          <w:sz w:val="22"/>
          <w:szCs w:val="26"/>
        </w:rPr>
        <w:t>"</w:t>
      </w:r>
      <w:r w:rsidR="00063376">
        <w:rPr>
          <w:rFonts w:asciiTheme="majorHAnsi" w:hAnsiTheme="majorHAnsi"/>
          <w:color w:val="000000"/>
          <w:sz w:val="22"/>
          <w:szCs w:val="22"/>
          <w:lang w:val="en-GB"/>
        </w:rPr>
        <w:t xml:space="preserve">  </w:t>
      </w:r>
      <w:r w:rsidR="008A31E5">
        <w:rPr>
          <w:rFonts w:asciiTheme="majorHAnsi" w:hAnsiTheme="majorHAnsi"/>
          <w:color w:val="000000"/>
          <w:sz w:val="22"/>
          <w:szCs w:val="22"/>
          <w:lang w:val="en-GB"/>
        </w:rPr>
        <w:t>It is within this framework that the MEMD works with development partners.</w:t>
      </w:r>
    </w:p>
    <w:p w:rsidR="008709DB" w:rsidRPr="002A34CA" w:rsidRDefault="008709DB" w:rsidP="008709DB">
      <w:pPr>
        <w:widowControl w:val="0"/>
        <w:autoSpaceDE w:val="0"/>
        <w:autoSpaceDN w:val="0"/>
        <w:adjustRightInd w:val="0"/>
        <w:spacing w:after="120"/>
        <w:jc w:val="both"/>
        <w:rPr>
          <w:rFonts w:cs="Arial"/>
          <w:sz w:val="22"/>
        </w:rPr>
      </w:pPr>
      <w:r w:rsidRPr="004F1B12">
        <w:rPr>
          <w:rFonts w:cs="Arial"/>
          <w:sz w:val="22"/>
        </w:rPr>
        <w:t>Since 1995, Norway has contributed around NOK 50 million annually for investments in Uganda’s infrastructure</w:t>
      </w:r>
      <w:r w:rsidR="00063376" w:rsidRPr="004F1B12">
        <w:rPr>
          <w:rFonts w:cs="Arial"/>
          <w:sz w:val="22"/>
        </w:rPr>
        <w:t xml:space="preserve">, mainly power infrastructure and rural electrification, but </w:t>
      </w:r>
      <w:r w:rsidR="00063376">
        <w:rPr>
          <w:rFonts w:cs="Arial"/>
          <w:sz w:val="22"/>
        </w:rPr>
        <w:t xml:space="preserve">also </w:t>
      </w:r>
      <w:r w:rsidR="00063376" w:rsidRPr="002A34CA">
        <w:rPr>
          <w:rFonts w:cs="Arial"/>
          <w:sz w:val="22"/>
        </w:rPr>
        <w:t>capacity building in the petroleum sector.</w:t>
      </w:r>
      <w:r>
        <w:rPr>
          <w:rFonts w:cs="Arial"/>
          <w:sz w:val="22"/>
        </w:rPr>
        <w:t xml:space="preserve">  </w:t>
      </w:r>
      <w:r w:rsidR="00063376" w:rsidRPr="002A34CA">
        <w:rPr>
          <w:rFonts w:cs="Calibri"/>
          <w:sz w:val="22"/>
        </w:rPr>
        <w:t xml:space="preserve">Norway has </w:t>
      </w:r>
      <w:r w:rsidR="00063376">
        <w:rPr>
          <w:rFonts w:cs="Calibri"/>
          <w:sz w:val="22"/>
        </w:rPr>
        <w:t xml:space="preserve">been </w:t>
      </w:r>
      <w:r w:rsidR="00063376" w:rsidRPr="002A34CA">
        <w:rPr>
          <w:rFonts w:cs="Calibri"/>
          <w:sz w:val="22"/>
        </w:rPr>
        <w:t>support</w:t>
      </w:r>
      <w:r w:rsidR="00063376">
        <w:rPr>
          <w:rFonts w:cs="Calibri"/>
          <w:sz w:val="22"/>
        </w:rPr>
        <w:t>ing</w:t>
      </w:r>
      <w:r w:rsidR="00063376" w:rsidRPr="002A34CA">
        <w:rPr>
          <w:rFonts w:cs="Calibri"/>
          <w:sz w:val="22"/>
        </w:rPr>
        <w:t xml:space="preserve"> Uganda</w:t>
      </w:r>
      <w:r w:rsidR="00063376">
        <w:rPr>
          <w:rFonts w:cs="Calibri"/>
          <w:sz w:val="22"/>
        </w:rPr>
        <w:t>’s oil and gas sector</w:t>
      </w:r>
      <w:r w:rsidR="00063376" w:rsidRPr="002A34CA">
        <w:rPr>
          <w:rFonts w:cs="Calibri"/>
          <w:sz w:val="22"/>
        </w:rPr>
        <w:t xml:space="preserve"> </w:t>
      </w:r>
      <w:r w:rsidR="00063376">
        <w:rPr>
          <w:rFonts w:cs="Calibri"/>
          <w:sz w:val="22"/>
        </w:rPr>
        <w:t xml:space="preserve">since 2006 </w:t>
      </w:r>
      <w:r w:rsidR="00063376" w:rsidRPr="002A34CA">
        <w:rPr>
          <w:rFonts w:cs="Calibri"/>
          <w:sz w:val="22"/>
        </w:rPr>
        <w:t>through Norad’s “Oil for Development” initiat</w:t>
      </w:r>
      <w:r w:rsidR="00063376">
        <w:rPr>
          <w:rFonts w:cs="Calibri"/>
          <w:sz w:val="22"/>
        </w:rPr>
        <w:t>ive. This cooperation is directed towards the</w:t>
      </w:r>
      <w:r w:rsidR="00063376" w:rsidRPr="002A34CA">
        <w:rPr>
          <w:rFonts w:cs="Calibri"/>
          <w:sz w:val="22"/>
        </w:rPr>
        <w:t xml:space="preserve"> establishment of competent institutions within the Ministry of Energy and Mineral Developm</w:t>
      </w:r>
      <w:r w:rsidR="00063376">
        <w:rPr>
          <w:rFonts w:cs="Calibri"/>
          <w:sz w:val="22"/>
        </w:rPr>
        <w:t>ent, and building their capacity to handle the</w:t>
      </w:r>
      <w:r w:rsidR="00063376" w:rsidRPr="002A34CA">
        <w:rPr>
          <w:rFonts w:cs="Calibri"/>
          <w:sz w:val="22"/>
        </w:rPr>
        <w:t xml:space="preserve"> challenges in the exploration phase and early upstream phase.</w:t>
      </w:r>
      <w:r w:rsidRPr="008709DB">
        <w:rPr>
          <w:rFonts w:cs="Calibri"/>
          <w:sz w:val="22"/>
        </w:rPr>
        <w:t xml:space="preserve"> </w:t>
      </w:r>
      <w:r w:rsidRPr="002A34CA">
        <w:rPr>
          <w:rFonts w:cs="Calibri"/>
          <w:sz w:val="22"/>
        </w:rPr>
        <w:t>The program</w:t>
      </w:r>
      <w:r>
        <w:rPr>
          <w:rFonts w:cs="Calibri"/>
          <w:sz w:val="22"/>
        </w:rPr>
        <w:t>me</w:t>
      </w:r>
      <w:r w:rsidRPr="002A34CA">
        <w:rPr>
          <w:rFonts w:cs="Calibri"/>
          <w:sz w:val="22"/>
        </w:rPr>
        <w:t xml:space="preserve"> emphasize</w:t>
      </w:r>
      <w:r>
        <w:rPr>
          <w:rFonts w:cs="Calibri"/>
          <w:sz w:val="22"/>
        </w:rPr>
        <w:t>s</w:t>
      </w:r>
      <w:r w:rsidRPr="002A34CA">
        <w:rPr>
          <w:rFonts w:cs="Calibri"/>
          <w:sz w:val="22"/>
        </w:rPr>
        <w:t xml:space="preserve"> Ugandan ownership, in line with the Accra Agenda for Action</w:t>
      </w:r>
      <w:r>
        <w:rPr>
          <w:rFonts w:cs="Calibri"/>
          <w:sz w:val="22"/>
        </w:rPr>
        <w:t>, with Norway acting as a</w:t>
      </w:r>
      <w:r w:rsidRPr="002A34CA">
        <w:rPr>
          <w:rFonts w:cs="Calibri"/>
          <w:sz w:val="22"/>
        </w:rPr>
        <w:t>n a</w:t>
      </w:r>
      <w:r>
        <w:rPr>
          <w:rFonts w:cs="Calibri"/>
          <w:sz w:val="22"/>
        </w:rPr>
        <w:t xml:space="preserve">dvisor. Norway aims to share its </w:t>
      </w:r>
      <w:r w:rsidRPr="002A34CA">
        <w:rPr>
          <w:rFonts w:cs="Calibri"/>
          <w:sz w:val="22"/>
        </w:rPr>
        <w:t>experience and</w:t>
      </w:r>
      <w:r>
        <w:rPr>
          <w:rFonts w:cs="Calibri"/>
          <w:sz w:val="22"/>
        </w:rPr>
        <w:t xml:space="preserve"> capabilities in </w:t>
      </w:r>
      <w:r w:rsidRPr="002A34CA">
        <w:rPr>
          <w:rFonts w:cs="Calibri"/>
          <w:sz w:val="22"/>
        </w:rPr>
        <w:t>developing a national petroleum sector</w:t>
      </w:r>
      <w:r>
        <w:rPr>
          <w:rFonts w:cs="Calibri"/>
          <w:sz w:val="22"/>
        </w:rPr>
        <w:t xml:space="preserve"> with Uganda</w:t>
      </w:r>
      <w:r w:rsidRPr="002A34CA">
        <w:rPr>
          <w:rFonts w:cs="Calibri"/>
          <w:sz w:val="22"/>
        </w:rPr>
        <w:t xml:space="preserve">. </w:t>
      </w:r>
    </w:p>
    <w:p w:rsidR="0096108D" w:rsidRPr="00096795" w:rsidRDefault="0096108D" w:rsidP="00416FF6">
      <w:pPr>
        <w:spacing w:after="120"/>
        <w:jc w:val="both"/>
        <w:rPr>
          <w:color w:val="000000"/>
          <w:sz w:val="22"/>
          <w:szCs w:val="22"/>
          <w:lang w:val="en-GB"/>
        </w:rPr>
      </w:pPr>
      <w:r w:rsidRPr="00096795">
        <w:rPr>
          <w:color w:val="000000"/>
          <w:sz w:val="22"/>
          <w:szCs w:val="22"/>
          <w:lang w:val="en-GB"/>
        </w:rPr>
        <w:t xml:space="preserve">In 2007 </w:t>
      </w:r>
      <w:r w:rsidR="000E5C2E" w:rsidRPr="00096795">
        <w:rPr>
          <w:color w:val="000000"/>
          <w:sz w:val="22"/>
          <w:szCs w:val="22"/>
          <w:lang w:val="en-GB"/>
        </w:rPr>
        <w:t xml:space="preserve">Norway launched an Action Plan for Women's Rights and Gender Equality in Development Cooperation. This plan emphasises the importance of mainstreaming the gender perspective in the five priority areas of Norwegian development cooperation, one of </w:t>
      </w:r>
      <w:r w:rsidRPr="00096795">
        <w:rPr>
          <w:color w:val="000000"/>
          <w:sz w:val="22"/>
          <w:szCs w:val="22"/>
          <w:lang w:val="en-GB"/>
        </w:rPr>
        <w:t>which</w:t>
      </w:r>
      <w:r w:rsidR="000E5C2E" w:rsidRPr="00096795">
        <w:rPr>
          <w:color w:val="000000"/>
          <w:sz w:val="22"/>
          <w:szCs w:val="22"/>
          <w:lang w:val="en-GB"/>
        </w:rPr>
        <w:t xml:space="preserve"> is “oil and energy”. Clean energy for deve</w:t>
      </w:r>
      <w:r w:rsidRPr="00096795">
        <w:rPr>
          <w:color w:val="000000"/>
          <w:sz w:val="22"/>
          <w:szCs w:val="22"/>
          <w:lang w:val="en-GB"/>
        </w:rPr>
        <w:t>lopment (CE</w:t>
      </w:r>
      <w:r w:rsidR="000E5C2E" w:rsidRPr="00096795">
        <w:rPr>
          <w:color w:val="000000"/>
          <w:sz w:val="22"/>
          <w:szCs w:val="22"/>
          <w:lang w:val="en-GB"/>
        </w:rPr>
        <w:t xml:space="preserve">D) and oil for development (OfD) are two key priority areas for Norwegian development cooperation in Uganda. In 2010, the Embassy was selected as a pilot embassy for the implementation of the above-mentioned Action Plan, and in 2011 the Embassy </w:t>
      </w:r>
      <w:proofErr w:type="gramStart"/>
      <w:r w:rsidRPr="00096795">
        <w:rPr>
          <w:color w:val="000000"/>
          <w:sz w:val="22"/>
          <w:szCs w:val="22"/>
          <w:lang w:val="en-GB"/>
        </w:rPr>
        <w:t>developed</w:t>
      </w:r>
      <w:proofErr w:type="gramEnd"/>
      <w:r w:rsidRPr="00096795">
        <w:rPr>
          <w:color w:val="000000"/>
          <w:sz w:val="22"/>
          <w:szCs w:val="22"/>
          <w:lang w:val="en-GB"/>
        </w:rPr>
        <w:t xml:space="preserve"> a</w:t>
      </w:r>
      <w:r w:rsidR="000E5C2E" w:rsidRPr="00096795">
        <w:rPr>
          <w:color w:val="000000"/>
          <w:sz w:val="22"/>
          <w:szCs w:val="22"/>
          <w:lang w:val="en-GB"/>
        </w:rPr>
        <w:t xml:space="preserve"> </w:t>
      </w:r>
      <w:r w:rsidRPr="00096795">
        <w:rPr>
          <w:color w:val="000000"/>
          <w:sz w:val="22"/>
          <w:szCs w:val="22"/>
          <w:lang w:val="en-GB"/>
        </w:rPr>
        <w:t>G</w:t>
      </w:r>
      <w:r w:rsidR="000E5C2E" w:rsidRPr="00096795">
        <w:rPr>
          <w:sz w:val="22"/>
          <w:szCs w:val="22"/>
          <w:lang w:val="en-GB"/>
        </w:rPr>
        <w:t xml:space="preserve">ender </w:t>
      </w:r>
      <w:r w:rsidRPr="00096795">
        <w:rPr>
          <w:sz w:val="22"/>
          <w:szCs w:val="22"/>
          <w:lang w:val="en-GB"/>
        </w:rPr>
        <w:t>S</w:t>
      </w:r>
      <w:r w:rsidR="000E5C2E" w:rsidRPr="00096795">
        <w:rPr>
          <w:sz w:val="22"/>
          <w:szCs w:val="22"/>
          <w:lang w:val="en-GB"/>
        </w:rPr>
        <w:t>trategy for 2011 – 2013. This Strategy</w:t>
      </w:r>
      <w:r w:rsidRPr="00096795">
        <w:rPr>
          <w:sz w:val="22"/>
          <w:szCs w:val="22"/>
          <w:lang w:val="en-GB"/>
        </w:rPr>
        <w:t xml:space="preserve"> </w:t>
      </w:r>
      <w:r w:rsidR="00096795">
        <w:rPr>
          <w:sz w:val="22"/>
          <w:szCs w:val="22"/>
          <w:lang w:val="en-GB"/>
        </w:rPr>
        <w:t xml:space="preserve">acknowledges the challenge of </w:t>
      </w:r>
      <w:r w:rsidR="00096795" w:rsidRPr="00096795">
        <w:rPr>
          <w:sz w:val="22"/>
        </w:rPr>
        <w:t xml:space="preserve">including </w:t>
      </w:r>
      <w:r w:rsidR="00096795">
        <w:rPr>
          <w:sz w:val="22"/>
        </w:rPr>
        <w:t xml:space="preserve">a </w:t>
      </w:r>
      <w:r w:rsidR="00096795" w:rsidRPr="00096795">
        <w:rPr>
          <w:sz w:val="22"/>
        </w:rPr>
        <w:t xml:space="preserve">gender perspective in </w:t>
      </w:r>
      <w:r w:rsidR="00096795">
        <w:rPr>
          <w:sz w:val="22"/>
        </w:rPr>
        <w:t>its</w:t>
      </w:r>
      <w:r w:rsidR="00E52ACA">
        <w:rPr>
          <w:sz w:val="22"/>
        </w:rPr>
        <w:t xml:space="preserve"> priority sectors of</w:t>
      </w:r>
      <w:r w:rsidR="00096795" w:rsidRPr="00096795">
        <w:rPr>
          <w:sz w:val="22"/>
        </w:rPr>
        <w:t xml:space="preserve"> oil/energy and climate/environment. </w:t>
      </w:r>
      <w:r w:rsidR="000E5C2E" w:rsidRPr="00096795">
        <w:rPr>
          <w:sz w:val="22"/>
          <w:szCs w:val="22"/>
          <w:lang w:val="en-GB"/>
        </w:rPr>
        <w:t xml:space="preserve"> </w:t>
      </w:r>
      <w:r w:rsidR="00096795">
        <w:rPr>
          <w:sz w:val="22"/>
          <w:szCs w:val="22"/>
          <w:lang w:val="en-GB"/>
        </w:rPr>
        <w:t>The Embassy intends</w:t>
      </w:r>
      <w:r w:rsidR="000E5C2E" w:rsidRPr="00096795">
        <w:rPr>
          <w:sz w:val="22"/>
          <w:szCs w:val="22"/>
        </w:rPr>
        <w:t xml:space="preserve"> to </w:t>
      </w:r>
      <w:r w:rsidR="00096795" w:rsidRPr="00096795">
        <w:rPr>
          <w:sz w:val="22"/>
        </w:rPr>
        <w:t xml:space="preserve">strengthen the gender </w:t>
      </w:r>
      <w:r w:rsidR="00E52ACA">
        <w:rPr>
          <w:sz w:val="22"/>
        </w:rPr>
        <w:t xml:space="preserve">component in its energy </w:t>
      </w:r>
      <w:r w:rsidR="00096795" w:rsidRPr="00096795">
        <w:rPr>
          <w:sz w:val="22"/>
        </w:rPr>
        <w:t>sector</w:t>
      </w:r>
      <w:r w:rsidR="00E52ACA">
        <w:rPr>
          <w:sz w:val="22"/>
        </w:rPr>
        <w:t xml:space="preserve"> programming </w:t>
      </w:r>
      <w:r w:rsidR="00096795">
        <w:rPr>
          <w:sz w:val="22"/>
          <w:szCs w:val="22"/>
        </w:rPr>
        <w:t>and</w:t>
      </w:r>
      <w:r w:rsidR="00096795">
        <w:rPr>
          <w:color w:val="000000"/>
          <w:sz w:val="22"/>
          <w:szCs w:val="22"/>
          <w:lang w:val="en-GB"/>
        </w:rPr>
        <w:t xml:space="preserve"> would </w:t>
      </w:r>
      <w:r w:rsidR="000E5C2E" w:rsidRPr="00096795">
        <w:rPr>
          <w:color w:val="000000"/>
          <w:sz w:val="22"/>
          <w:szCs w:val="22"/>
          <w:lang w:val="en-GB"/>
        </w:rPr>
        <w:t xml:space="preserve">like to develop a targeted and practical </w:t>
      </w:r>
      <w:proofErr w:type="gramStart"/>
      <w:r w:rsidR="000E5C2E" w:rsidRPr="00096795">
        <w:rPr>
          <w:color w:val="000000"/>
          <w:sz w:val="22"/>
          <w:szCs w:val="22"/>
          <w:lang w:val="en-GB"/>
        </w:rPr>
        <w:t>gender mainstreaming</w:t>
      </w:r>
      <w:proofErr w:type="gramEnd"/>
      <w:r w:rsidR="003746BD">
        <w:rPr>
          <w:color w:val="000000"/>
          <w:sz w:val="22"/>
          <w:szCs w:val="22"/>
          <w:lang w:val="en-GB"/>
        </w:rPr>
        <w:t xml:space="preserve"> programme that will guide the E</w:t>
      </w:r>
      <w:r w:rsidR="000E5C2E" w:rsidRPr="00096795">
        <w:rPr>
          <w:color w:val="000000"/>
          <w:sz w:val="22"/>
          <w:szCs w:val="22"/>
          <w:lang w:val="en-GB"/>
        </w:rPr>
        <w:t>mbassy to implement the Action Plan.</w:t>
      </w:r>
    </w:p>
    <w:p w:rsidR="000E5C2E" w:rsidRPr="00096795" w:rsidRDefault="000E5C2E" w:rsidP="00416FF6">
      <w:pPr>
        <w:spacing w:after="120"/>
        <w:jc w:val="both"/>
        <w:rPr>
          <w:sz w:val="22"/>
          <w:szCs w:val="22"/>
        </w:rPr>
      </w:pPr>
      <w:r w:rsidRPr="00096795">
        <w:rPr>
          <w:sz w:val="22"/>
          <w:szCs w:val="22"/>
        </w:rPr>
        <w:t>At the request of the R</w:t>
      </w:r>
      <w:r w:rsidR="003746BD">
        <w:rPr>
          <w:sz w:val="22"/>
          <w:szCs w:val="22"/>
        </w:rPr>
        <w:t>ural Electrification Agency (REA)</w:t>
      </w:r>
      <w:r w:rsidRPr="00096795">
        <w:rPr>
          <w:sz w:val="22"/>
          <w:szCs w:val="22"/>
        </w:rPr>
        <w:t>, the Emba</w:t>
      </w:r>
      <w:r w:rsidR="00096795">
        <w:rPr>
          <w:sz w:val="22"/>
          <w:szCs w:val="22"/>
        </w:rPr>
        <w:t xml:space="preserve">ssy provided support to </w:t>
      </w:r>
      <w:r w:rsidRPr="00096795">
        <w:rPr>
          <w:sz w:val="22"/>
          <w:szCs w:val="22"/>
        </w:rPr>
        <w:t xml:space="preserve">strengthen the gender component in the rural electrification projects being financed by Norway, and </w:t>
      </w:r>
      <w:proofErr w:type="gramStart"/>
      <w:r w:rsidRPr="00096795">
        <w:rPr>
          <w:sz w:val="22"/>
          <w:szCs w:val="22"/>
        </w:rPr>
        <w:t>assistance was provided to REA in July 2011 by ENERGIA, the International Network on Gender and Sustainable Energy</w:t>
      </w:r>
      <w:proofErr w:type="gramEnd"/>
      <w:r w:rsidRPr="00096795">
        <w:rPr>
          <w:sz w:val="22"/>
          <w:szCs w:val="22"/>
        </w:rPr>
        <w:t>.  A gender team consisting of REA-designated staff, a local gender consultant, and an international gender expert carried out a desk study</w:t>
      </w:r>
      <w:r w:rsidR="00096795">
        <w:rPr>
          <w:sz w:val="22"/>
          <w:szCs w:val="22"/>
        </w:rPr>
        <w:t xml:space="preserve">. </w:t>
      </w:r>
      <w:r w:rsidRPr="00096795">
        <w:rPr>
          <w:sz w:val="22"/>
          <w:szCs w:val="22"/>
        </w:rPr>
        <w:t>The REA is currently assessing follow up to this repo</w:t>
      </w:r>
      <w:r w:rsidR="00E52ACA">
        <w:rPr>
          <w:sz w:val="22"/>
          <w:szCs w:val="22"/>
        </w:rPr>
        <w:t>rt</w:t>
      </w:r>
      <w:r w:rsidRPr="00096795">
        <w:rPr>
          <w:sz w:val="22"/>
          <w:szCs w:val="22"/>
        </w:rPr>
        <w:t xml:space="preserve"> and </w:t>
      </w:r>
      <w:r w:rsidR="00E52ACA">
        <w:rPr>
          <w:sz w:val="22"/>
          <w:szCs w:val="22"/>
        </w:rPr>
        <w:t xml:space="preserve">is </w:t>
      </w:r>
      <w:r w:rsidRPr="00096795">
        <w:rPr>
          <w:sz w:val="22"/>
          <w:szCs w:val="22"/>
        </w:rPr>
        <w:t>preparing a separate gender proposal to Norway.</w:t>
      </w:r>
    </w:p>
    <w:p w:rsidR="000E5C2E" w:rsidRPr="00096795" w:rsidRDefault="000E5C2E" w:rsidP="00416FF6">
      <w:pPr>
        <w:spacing w:after="120"/>
        <w:jc w:val="both"/>
        <w:rPr>
          <w:sz w:val="22"/>
          <w:szCs w:val="22"/>
        </w:rPr>
      </w:pPr>
      <w:r w:rsidRPr="00096795">
        <w:rPr>
          <w:sz w:val="22"/>
          <w:szCs w:val="22"/>
        </w:rPr>
        <w:t xml:space="preserve">The Embassy </w:t>
      </w:r>
      <w:r w:rsidR="00E52ACA">
        <w:rPr>
          <w:sz w:val="22"/>
          <w:szCs w:val="22"/>
        </w:rPr>
        <w:t xml:space="preserve">wants to </w:t>
      </w:r>
      <w:r w:rsidR="008709DB">
        <w:rPr>
          <w:sz w:val="22"/>
          <w:szCs w:val="22"/>
        </w:rPr>
        <w:t xml:space="preserve">further </w:t>
      </w:r>
      <w:r w:rsidR="00E52ACA">
        <w:rPr>
          <w:sz w:val="22"/>
          <w:szCs w:val="22"/>
        </w:rPr>
        <w:t>develop gender</w:t>
      </w:r>
      <w:r w:rsidRPr="00096795">
        <w:rPr>
          <w:sz w:val="22"/>
          <w:szCs w:val="22"/>
        </w:rPr>
        <w:t xml:space="preserve"> baselines for the oil and energy sector to gain a better overview of the situation, challenges and nee</w:t>
      </w:r>
      <w:r w:rsidR="00FD5582">
        <w:rPr>
          <w:sz w:val="22"/>
          <w:szCs w:val="22"/>
        </w:rPr>
        <w:t>ds in relevant areas</w:t>
      </w:r>
      <w:r w:rsidRPr="00096795">
        <w:rPr>
          <w:sz w:val="22"/>
          <w:szCs w:val="22"/>
        </w:rPr>
        <w:t xml:space="preserve">, and to be better able to identify results regarding the situation for men and women that may be attributed to the Embassy’s </w:t>
      </w:r>
      <w:r w:rsidR="00FD5582">
        <w:rPr>
          <w:sz w:val="22"/>
          <w:szCs w:val="22"/>
        </w:rPr>
        <w:t xml:space="preserve">support.  The present baseline review is </w:t>
      </w:r>
      <w:r w:rsidRPr="00096795">
        <w:rPr>
          <w:sz w:val="22"/>
          <w:szCs w:val="22"/>
        </w:rPr>
        <w:t xml:space="preserve">being carried out by ENERGIA to provide an assessment of the context and issues for gender mainstreaming </w:t>
      </w:r>
      <w:proofErr w:type="gramStart"/>
      <w:r w:rsidRPr="00096795">
        <w:rPr>
          <w:sz w:val="22"/>
          <w:szCs w:val="22"/>
        </w:rPr>
        <w:t>in both</w:t>
      </w:r>
      <w:proofErr w:type="gramEnd"/>
      <w:r w:rsidRPr="00096795">
        <w:rPr>
          <w:sz w:val="22"/>
          <w:szCs w:val="22"/>
        </w:rPr>
        <w:t xml:space="preserve"> the clean energy and petroleum sectors, as well as an assessment of gender integration in the Embassy’s energy projects and </w:t>
      </w:r>
      <w:r w:rsidR="00FD5582">
        <w:rPr>
          <w:sz w:val="22"/>
          <w:szCs w:val="22"/>
        </w:rPr>
        <w:t>programmes</w:t>
      </w:r>
      <w:r w:rsidR="005E14AB">
        <w:rPr>
          <w:sz w:val="22"/>
          <w:szCs w:val="22"/>
        </w:rPr>
        <w:t xml:space="preserve">. </w:t>
      </w:r>
      <w:r w:rsidRPr="00096795">
        <w:rPr>
          <w:sz w:val="22"/>
          <w:szCs w:val="22"/>
        </w:rPr>
        <w:t xml:space="preserve">In consultation with </w:t>
      </w:r>
      <w:r w:rsidR="005E14AB">
        <w:rPr>
          <w:sz w:val="22"/>
          <w:szCs w:val="22"/>
        </w:rPr>
        <w:t xml:space="preserve">its </w:t>
      </w:r>
      <w:r w:rsidRPr="00096795">
        <w:rPr>
          <w:sz w:val="22"/>
          <w:szCs w:val="22"/>
        </w:rPr>
        <w:t xml:space="preserve">GoU partners, the Embassy has identified active projects in the </w:t>
      </w:r>
      <w:r w:rsidR="00063376">
        <w:rPr>
          <w:sz w:val="22"/>
          <w:szCs w:val="22"/>
        </w:rPr>
        <w:t xml:space="preserve">rural electrification, transmission lines, and </w:t>
      </w:r>
      <w:r w:rsidRPr="00096795">
        <w:rPr>
          <w:sz w:val="22"/>
          <w:szCs w:val="22"/>
        </w:rPr>
        <w:t xml:space="preserve">the oil </w:t>
      </w:r>
      <w:r w:rsidR="00FD5582">
        <w:rPr>
          <w:sz w:val="22"/>
          <w:szCs w:val="22"/>
        </w:rPr>
        <w:t>and gas sector</w:t>
      </w:r>
      <w:r w:rsidRPr="00096795">
        <w:rPr>
          <w:sz w:val="22"/>
          <w:szCs w:val="22"/>
        </w:rPr>
        <w:t xml:space="preserve"> for review.</w:t>
      </w:r>
      <w:r w:rsidRPr="00096795">
        <w:rPr>
          <w:rStyle w:val="FootnoteReference"/>
          <w:sz w:val="22"/>
          <w:szCs w:val="22"/>
        </w:rPr>
        <w:footnoteReference w:id="-1"/>
      </w:r>
      <w:r w:rsidRPr="00096795">
        <w:rPr>
          <w:sz w:val="22"/>
          <w:szCs w:val="22"/>
        </w:rPr>
        <w:t xml:space="preserve">  </w:t>
      </w:r>
    </w:p>
    <w:p w:rsidR="000E5C2E" w:rsidRPr="00096795" w:rsidRDefault="000E5C2E" w:rsidP="00416FF6">
      <w:pPr>
        <w:spacing w:after="120"/>
        <w:jc w:val="both"/>
        <w:rPr>
          <w:sz w:val="22"/>
          <w:szCs w:val="22"/>
          <w:lang w:val="en-GB"/>
        </w:rPr>
      </w:pPr>
      <w:r w:rsidRPr="00096795">
        <w:rPr>
          <w:sz w:val="22"/>
          <w:szCs w:val="22"/>
        </w:rPr>
        <w:t xml:space="preserve">This desk study and </w:t>
      </w:r>
      <w:r w:rsidR="00FD5582">
        <w:rPr>
          <w:sz w:val="22"/>
          <w:szCs w:val="22"/>
        </w:rPr>
        <w:t xml:space="preserve">its </w:t>
      </w:r>
      <w:r w:rsidRPr="00096795">
        <w:rPr>
          <w:sz w:val="22"/>
          <w:szCs w:val="22"/>
        </w:rPr>
        <w:t>findings will serve as a basis for a second phase</w:t>
      </w:r>
      <w:r w:rsidR="00FD5582">
        <w:rPr>
          <w:sz w:val="22"/>
          <w:szCs w:val="22"/>
        </w:rPr>
        <w:t>,</w:t>
      </w:r>
      <w:r w:rsidRPr="00096795">
        <w:rPr>
          <w:sz w:val="22"/>
          <w:szCs w:val="22"/>
        </w:rPr>
        <w:t xml:space="preserve"> where the partners could request ENERGIA, through the Embassy, </w:t>
      </w:r>
      <w:r w:rsidRPr="00096795">
        <w:rPr>
          <w:sz w:val="22"/>
          <w:szCs w:val="22"/>
          <w:lang w:val="en-GB"/>
        </w:rPr>
        <w:t>to ass</w:t>
      </w:r>
      <w:r w:rsidR="00FD5582">
        <w:rPr>
          <w:sz w:val="22"/>
          <w:szCs w:val="22"/>
          <w:lang w:val="en-GB"/>
        </w:rPr>
        <w:t xml:space="preserve">ist with assessments, analyses </w:t>
      </w:r>
      <w:r w:rsidRPr="00096795">
        <w:rPr>
          <w:sz w:val="22"/>
          <w:szCs w:val="22"/>
          <w:lang w:val="en-GB"/>
        </w:rPr>
        <w:t xml:space="preserve">and stakeholder consultations in order to mainstream gender equality and empower women within the Embassy’s two areas of development cooperation in the energy sector: Clean Energy for Development and Oil for Development. </w:t>
      </w:r>
    </w:p>
    <w:p w:rsidR="002A34CA" w:rsidRDefault="005E14AB" w:rsidP="00416FF6">
      <w:pPr>
        <w:jc w:val="both"/>
        <w:rPr>
          <w:sz w:val="22"/>
        </w:rPr>
      </w:pPr>
      <w:r>
        <w:rPr>
          <w:sz w:val="22"/>
          <w:szCs w:val="22"/>
          <w:lang w:val="en-GB"/>
        </w:rPr>
        <w:t>This</w:t>
      </w:r>
      <w:r w:rsidR="000E5C2E" w:rsidRPr="00096795">
        <w:rPr>
          <w:sz w:val="22"/>
          <w:szCs w:val="22"/>
          <w:lang w:val="en-GB"/>
        </w:rPr>
        <w:t xml:space="preserve"> report focuses </w:t>
      </w:r>
      <w:r w:rsidR="00FD5582">
        <w:rPr>
          <w:sz w:val="22"/>
          <w:szCs w:val="22"/>
          <w:lang w:val="en-GB"/>
        </w:rPr>
        <w:t>on Norwegian cooperation in the</w:t>
      </w:r>
      <w:r w:rsidR="002740BA">
        <w:rPr>
          <w:sz w:val="22"/>
          <w:szCs w:val="22"/>
          <w:lang w:val="en-GB"/>
        </w:rPr>
        <w:t xml:space="preserve"> upstream petroleum sector; s</w:t>
      </w:r>
      <w:r w:rsidR="000E5C2E" w:rsidRPr="00096795">
        <w:rPr>
          <w:sz w:val="22"/>
          <w:szCs w:val="22"/>
          <w:lang w:val="en-GB"/>
        </w:rPr>
        <w:t>eparate reports focus on the rural electrification sector and</w:t>
      </w:r>
      <w:r w:rsidR="003746BD">
        <w:rPr>
          <w:sz w:val="22"/>
          <w:szCs w:val="22"/>
          <w:lang w:val="en-GB"/>
        </w:rPr>
        <w:t xml:space="preserve"> </w:t>
      </w:r>
      <w:r w:rsidR="002740BA">
        <w:rPr>
          <w:sz w:val="22"/>
          <w:szCs w:val="22"/>
          <w:lang w:val="en-GB"/>
        </w:rPr>
        <w:t xml:space="preserve">the </w:t>
      </w:r>
      <w:r w:rsidR="003746BD">
        <w:rPr>
          <w:sz w:val="22"/>
          <w:szCs w:val="22"/>
          <w:lang w:val="en-GB"/>
        </w:rPr>
        <w:t>electricity transmission</w:t>
      </w:r>
      <w:r w:rsidR="002740BA">
        <w:rPr>
          <w:sz w:val="22"/>
          <w:szCs w:val="22"/>
          <w:lang w:val="en-GB"/>
        </w:rPr>
        <w:t xml:space="preserve"> sector</w:t>
      </w:r>
      <w:r>
        <w:rPr>
          <w:sz w:val="22"/>
          <w:szCs w:val="22"/>
          <w:lang w:val="en-GB"/>
        </w:rPr>
        <w:t>.  This first c</w:t>
      </w:r>
      <w:r w:rsidR="000E5C2E" w:rsidRPr="00096795">
        <w:rPr>
          <w:sz w:val="22"/>
          <w:szCs w:val="22"/>
          <w:lang w:val="en-GB"/>
        </w:rPr>
        <w:t>hapter provides the background to the review</w:t>
      </w:r>
      <w:r>
        <w:rPr>
          <w:sz w:val="22"/>
          <w:szCs w:val="22"/>
          <w:lang w:val="en-GB"/>
        </w:rPr>
        <w:t xml:space="preserve"> and</w:t>
      </w:r>
      <w:r w:rsidR="002740BA">
        <w:rPr>
          <w:sz w:val="22"/>
          <w:szCs w:val="22"/>
          <w:lang w:val="en-GB"/>
        </w:rPr>
        <w:t xml:space="preserve"> </w:t>
      </w:r>
      <w:r w:rsidR="007679F8">
        <w:rPr>
          <w:sz w:val="22"/>
          <w:szCs w:val="22"/>
          <w:lang w:val="en-GB"/>
        </w:rPr>
        <w:t xml:space="preserve">the second chapter </w:t>
      </w:r>
      <w:r>
        <w:rPr>
          <w:sz w:val="22"/>
          <w:szCs w:val="22"/>
          <w:lang w:val="en-GB"/>
        </w:rPr>
        <w:t>describes</w:t>
      </w:r>
      <w:r w:rsidR="007679F8">
        <w:rPr>
          <w:sz w:val="22"/>
          <w:szCs w:val="22"/>
          <w:lang w:val="en-GB"/>
        </w:rPr>
        <w:t xml:space="preserve"> </w:t>
      </w:r>
      <w:r w:rsidR="002740BA">
        <w:rPr>
          <w:sz w:val="22"/>
          <w:szCs w:val="22"/>
          <w:lang w:val="en-GB"/>
        </w:rPr>
        <w:t xml:space="preserve">the gender situation and </w:t>
      </w:r>
      <w:r>
        <w:rPr>
          <w:sz w:val="22"/>
          <w:szCs w:val="22"/>
          <w:lang w:val="en-GB"/>
        </w:rPr>
        <w:t>gender and energy issues</w:t>
      </w:r>
      <w:r w:rsidR="002740BA">
        <w:rPr>
          <w:sz w:val="22"/>
          <w:szCs w:val="22"/>
          <w:lang w:val="en-GB"/>
        </w:rPr>
        <w:t xml:space="preserve"> in Uganda</w:t>
      </w:r>
      <w:r w:rsidR="007679F8">
        <w:rPr>
          <w:sz w:val="22"/>
          <w:szCs w:val="22"/>
          <w:lang w:val="en-GB"/>
        </w:rPr>
        <w:t>.  The third</w:t>
      </w:r>
      <w:r w:rsidR="000E5C2E" w:rsidRPr="00096795">
        <w:rPr>
          <w:sz w:val="22"/>
          <w:szCs w:val="22"/>
          <w:lang w:val="en-GB"/>
        </w:rPr>
        <w:t xml:space="preserve"> Chapter identifies gender issues in the </w:t>
      </w:r>
      <w:r w:rsidR="007679F8">
        <w:rPr>
          <w:sz w:val="22"/>
          <w:szCs w:val="22"/>
          <w:lang w:val="en-GB"/>
        </w:rPr>
        <w:t>upstream petroleum sector</w:t>
      </w:r>
      <w:r w:rsidR="000E5C2E" w:rsidRPr="00096795">
        <w:rPr>
          <w:sz w:val="22"/>
          <w:szCs w:val="22"/>
          <w:lang w:val="en-GB"/>
        </w:rPr>
        <w:t xml:space="preserve">, based on </w:t>
      </w:r>
      <w:r w:rsidR="007679F8">
        <w:rPr>
          <w:sz w:val="22"/>
          <w:szCs w:val="22"/>
          <w:lang w:val="en-GB"/>
        </w:rPr>
        <w:t xml:space="preserve">a review of </w:t>
      </w:r>
      <w:r w:rsidR="000E5C2E" w:rsidRPr="00096795">
        <w:rPr>
          <w:sz w:val="22"/>
          <w:szCs w:val="22"/>
          <w:lang w:val="en-GB"/>
        </w:rPr>
        <w:t xml:space="preserve">project documents and </w:t>
      </w:r>
      <w:r w:rsidR="007679F8">
        <w:rPr>
          <w:sz w:val="22"/>
          <w:szCs w:val="22"/>
          <w:lang w:val="en-GB"/>
        </w:rPr>
        <w:t xml:space="preserve">a range of reports available on the </w:t>
      </w:r>
      <w:proofErr w:type="gramStart"/>
      <w:r w:rsidR="007679F8">
        <w:rPr>
          <w:sz w:val="22"/>
          <w:szCs w:val="22"/>
          <w:lang w:val="en-GB"/>
        </w:rPr>
        <w:t>internet</w:t>
      </w:r>
      <w:proofErr w:type="gramEnd"/>
      <w:r w:rsidR="007679F8">
        <w:rPr>
          <w:sz w:val="22"/>
          <w:szCs w:val="22"/>
          <w:lang w:val="en-GB"/>
        </w:rPr>
        <w:t xml:space="preserve">. </w:t>
      </w:r>
      <w:r>
        <w:rPr>
          <w:sz w:val="22"/>
          <w:szCs w:val="22"/>
          <w:lang w:val="en-GB"/>
        </w:rPr>
        <w:t>Chapter 4 identified gender issues in the National Oil and Gas Policy and Chapter 5</w:t>
      </w:r>
      <w:r w:rsidR="002A34CA" w:rsidRPr="00D33885">
        <w:rPr>
          <w:sz w:val="22"/>
        </w:rPr>
        <w:t xml:space="preserve"> reviews gender integration and baselines for Norway’s two major active Oil for Development projects in Uganda: Strengthening the Management of the Oil and Gas Sector in Uganda and the Feasibility Study on Distribution and Storage Facilities for Petroleum Products from a Refinery in Uganda.</w:t>
      </w:r>
      <w:r w:rsidR="002A34CA">
        <w:rPr>
          <w:sz w:val="22"/>
        </w:rPr>
        <w:t xml:space="preserve"> </w:t>
      </w:r>
      <w:r>
        <w:rPr>
          <w:sz w:val="22"/>
        </w:rPr>
        <w:t xml:space="preserve">Chapter 5 also </w:t>
      </w:r>
      <w:r w:rsidR="002A34CA">
        <w:rPr>
          <w:sz w:val="22"/>
          <w:szCs w:val="22"/>
          <w:lang w:val="en-GB"/>
        </w:rPr>
        <w:t xml:space="preserve">identifies </w:t>
      </w:r>
      <w:r w:rsidR="002A34CA" w:rsidRPr="00096795">
        <w:rPr>
          <w:sz w:val="22"/>
          <w:szCs w:val="22"/>
          <w:lang w:val="en-GB"/>
        </w:rPr>
        <w:t>po</w:t>
      </w:r>
      <w:r w:rsidR="002A34CA">
        <w:rPr>
          <w:sz w:val="22"/>
          <w:szCs w:val="22"/>
          <w:lang w:val="en-GB"/>
        </w:rPr>
        <w:t>tential</w:t>
      </w:r>
      <w:r w:rsidR="002A34CA" w:rsidRPr="00096795">
        <w:rPr>
          <w:sz w:val="22"/>
          <w:szCs w:val="22"/>
          <w:lang w:val="en-GB"/>
        </w:rPr>
        <w:t xml:space="preserve"> entry points for </w:t>
      </w:r>
      <w:r w:rsidR="002A34CA">
        <w:rPr>
          <w:sz w:val="22"/>
          <w:szCs w:val="22"/>
          <w:lang w:val="en-GB"/>
        </w:rPr>
        <w:t xml:space="preserve">strengthening </w:t>
      </w:r>
      <w:r w:rsidR="002A34CA" w:rsidRPr="00096795">
        <w:rPr>
          <w:sz w:val="22"/>
          <w:szCs w:val="22"/>
          <w:lang w:val="en-GB"/>
        </w:rPr>
        <w:t xml:space="preserve">gender </w:t>
      </w:r>
      <w:r w:rsidR="002A34CA">
        <w:rPr>
          <w:sz w:val="22"/>
          <w:szCs w:val="22"/>
          <w:lang w:val="en-GB"/>
        </w:rPr>
        <w:t>integration in these projects</w:t>
      </w:r>
      <w:r>
        <w:rPr>
          <w:sz w:val="22"/>
          <w:szCs w:val="22"/>
          <w:lang w:val="en-GB"/>
        </w:rPr>
        <w:t xml:space="preserve"> and gender-sensitive indicators</w:t>
      </w:r>
      <w:r w:rsidR="002A34CA" w:rsidRPr="00096795">
        <w:rPr>
          <w:sz w:val="22"/>
          <w:szCs w:val="22"/>
          <w:lang w:val="en-GB"/>
        </w:rPr>
        <w:t>.</w:t>
      </w:r>
    </w:p>
    <w:p w:rsidR="000E5C2E" w:rsidRPr="00096795" w:rsidRDefault="000E5C2E" w:rsidP="00416FF6">
      <w:pPr>
        <w:contextualSpacing/>
        <w:jc w:val="both"/>
        <w:rPr>
          <w:sz w:val="22"/>
        </w:rPr>
      </w:pPr>
    </w:p>
    <w:p w:rsidR="000E5C2E" w:rsidRDefault="000E5C2E" w:rsidP="00416FF6">
      <w:pPr>
        <w:jc w:val="both"/>
      </w:pPr>
    </w:p>
    <w:p w:rsidR="00D33885" w:rsidRDefault="000E5C2E" w:rsidP="00416FF6">
      <w:pPr>
        <w:pStyle w:val="ListParagraph"/>
        <w:numPr>
          <w:ilvl w:val="0"/>
          <w:numId w:val="39"/>
        </w:numPr>
        <w:spacing w:after="120"/>
        <w:jc w:val="both"/>
        <w:rPr>
          <w:b/>
          <w:szCs w:val="22"/>
          <w:lang w:val="en-GB"/>
        </w:rPr>
      </w:pPr>
      <w:r w:rsidRPr="00D33885">
        <w:rPr>
          <w:b/>
          <w:szCs w:val="22"/>
          <w:lang w:val="en-GB"/>
        </w:rPr>
        <w:t>Gender and energy issues in Uganda</w:t>
      </w:r>
      <w:r w:rsidRPr="005E50C8">
        <w:rPr>
          <w:rStyle w:val="FootnoteReference"/>
          <w:b/>
          <w:szCs w:val="22"/>
          <w:lang w:val="en-GB"/>
        </w:rPr>
        <w:footnoteReference w:id="0"/>
      </w:r>
    </w:p>
    <w:p w:rsidR="000E5C2E" w:rsidRPr="00D33885" w:rsidRDefault="000E5C2E" w:rsidP="00416FF6">
      <w:pPr>
        <w:pStyle w:val="ListParagraph"/>
        <w:spacing w:after="120"/>
        <w:ind w:left="360"/>
        <w:jc w:val="both"/>
        <w:rPr>
          <w:b/>
          <w:szCs w:val="22"/>
          <w:lang w:val="en-GB"/>
        </w:rPr>
      </w:pPr>
    </w:p>
    <w:p w:rsidR="00D33885" w:rsidRPr="00D33885" w:rsidRDefault="006D26EC" w:rsidP="00416FF6">
      <w:pPr>
        <w:pStyle w:val="ListParagraph"/>
        <w:numPr>
          <w:ilvl w:val="1"/>
          <w:numId w:val="39"/>
        </w:numPr>
        <w:spacing w:after="120"/>
        <w:jc w:val="both"/>
        <w:rPr>
          <w:b/>
        </w:rPr>
      </w:pPr>
      <w:r>
        <w:rPr>
          <w:b/>
        </w:rPr>
        <w:t xml:space="preserve"> </w:t>
      </w:r>
      <w:r w:rsidR="00D33885" w:rsidRPr="00D33885">
        <w:rPr>
          <w:b/>
        </w:rPr>
        <w:t>The g</w:t>
      </w:r>
      <w:r w:rsidR="000E5C2E" w:rsidRPr="00D33885">
        <w:rPr>
          <w:b/>
        </w:rPr>
        <w:t xml:space="preserve">ender situation in Uganda </w:t>
      </w:r>
    </w:p>
    <w:p w:rsidR="000E5C2E" w:rsidRPr="00D33885" w:rsidRDefault="000E5C2E" w:rsidP="00416FF6">
      <w:pPr>
        <w:pStyle w:val="ListParagraph"/>
        <w:spacing w:after="120"/>
        <w:ind w:left="0"/>
        <w:jc w:val="both"/>
        <w:rPr>
          <w:color w:val="000000"/>
          <w:sz w:val="22"/>
          <w:szCs w:val="22"/>
        </w:rPr>
      </w:pPr>
      <w:r w:rsidRPr="00D33885">
        <w:rPr>
          <w:color w:val="000000"/>
          <w:sz w:val="22"/>
          <w:szCs w:val="22"/>
        </w:rPr>
        <w:t>The Ugandan government has succeeded in reducing poverty from 44 percent in 1997 to 31 percent in 2005/6 and to 24% in 2010. The GoU has made an unequivocal commitment to take actions that will bring about more equal gender relations and is a leader in Sub-Saharan Africa in this regard. The National Gender Policy, adopted in 1997 and revised in 2007, has institutionalized gender as a key concept in development work in all s</w:t>
      </w:r>
      <w:r w:rsidR="00DC356B">
        <w:rPr>
          <w:color w:val="000000"/>
          <w:sz w:val="22"/>
          <w:szCs w:val="22"/>
        </w:rPr>
        <w:t xml:space="preserve">ectors and line ministries. </w:t>
      </w:r>
      <w:proofErr w:type="gramStart"/>
      <w:r w:rsidR="00DC356B">
        <w:rPr>
          <w:color w:val="000000"/>
          <w:sz w:val="22"/>
          <w:szCs w:val="22"/>
        </w:rPr>
        <w:t>This</w:t>
      </w:r>
      <w:r w:rsidRPr="00D33885">
        <w:rPr>
          <w:color w:val="000000"/>
          <w:sz w:val="22"/>
          <w:szCs w:val="22"/>
        </w:rPr>
        <w:t xml:space="preserve"> commitment is supported by the Constitution and </w:t>
      </w:r>
      <w:r w:rsidR="00DC356B">
        <w:rPr>
          <w:color w:val="000000"/>
          <w:sz w:val="22"/>
          <w:szCs w:val="22"/>
        </w:rPr>
        <w:t xml:space="preserve">the </w:t>
      </w:r>
      <w:r w:rsidRPr="00D33885">
        <w:rPr>
          <w:color w:val="000000"/>
          <w:sz w:val="22"/>
          <w:szCs w:val="22"/>
        </w:rPr>
        <w:t>National Development Plan (NDP</w:t>
      </w:r>
      <w:r w:rsidR="00DC356B">
        <w:rPr>
          <w:color w:val="000000"/>
          <w:sz w:val="22"/>
          <w:szCs w:val="22"/>
        </w:rPr>
        <w:t>) of</w:t>
      </w:r>
      <w:r w:rsidRPr="00D33885">
        <w:rPr>
          <w:color w:val="000000"/>
          <w:sz w:val="22"/>
          <w:szCs w:val="22"/>
        </w:rPr>
        <w:t xml:space="preserve"> April 2010</w:t>
      </w:r>
      <w:proofErr w:type="gramEnd"/>
      <w:r w:rsidR="00DC356B">
        <w:rPr>
          <w:color w:val="000000"/>
          <w:sz w:val="22"/>
          <w:szCs w:val="22"/>
        </w:rPr>
        <w:t>. In</w:t>
      </w:r>
      <w:r w:rsidRPr="00D33885">
        <w:rPr>
          <w:color w:val="000000"/>
          <w:sz w:val="22"/>
          <w:szCs w:val="22"/>
        </w:rPr>
        <w:t xml:space="preserve"> regional and international c</w:t>
      </w:r>
      <w:r w:rsidR="00DC356B">
        <w:rPr>
          <w:color w:val="000000"/>
          <w:sz w:val="22"/>
          <w:szCs w:val="22"/>
        </w:rPr>
        <w:t xml:space="preserve">ommitments such as CEDAW, </w:t>
      </w:r>
      <w:r w:rsidRPr="00D33885">
        <w:rPr>
          <w:color w:val="000000"/>
          <w:sz w:val="22"/>
          <w:szCs w:val="22"/>
        </w:rPr>
        <w:t>Uganda has been a leader in Sub-Saharan Africa in recognizing the linkages between economic growth and gender.</w:t>
      </w:r>
    </w:p>
    <w:p w:rsidR="000E5C2E" w:rsidRPr="0024656A" w:rsidRDefault="000E5C2E" w:rsidP="00416FF6">
      <w:pPr>
        <w:spacing w:after="120"/>
        <w:jc w:val="both"/>
        <w:rPr>
          <w:color w:val="000000"/>
          <w:sz w:val="22"/>
          <w:szCs w:val="22"/>
        </w:rPr>
      </w:pPr>
      <w:r w:rsidRPr="0024656A">
        <w:rPr>
          <w:color w:val="000000"/>
          <w:sz w:val="22"/>
          <w:szCs w:val="22"/>
        </w:rPr>
        <w:t xml:space="preserve">The National Gender Policy aims to </w:t>
      </w:r>
      <w:r w:rsidR="00DC356B" w:rsidRPr="0024656A">
        <w:rPr>
          <w:color w:val="000000"/>
          <w:sz w:val="22"/>
          <w:szCs w:val="22"/>
        </w:rPr>
        <w:t>ensure</w:t>
      </w:r>
      <w:r w:rsidRPr="0024656A">
        <w:rPr>
          <w:color w:val="000000"/>
          <w:sz w:val="22"/>
          <w:szCs w:val="22"/>
        </w:rPr>
        <w:t xml:space="preserve"> that all Government policies and programmes, in all areas and at all levels, are consistent with the long-term goal of eliminating gender equalities.  The Ministry of Gender, Labour and Social Development (MGLSD) and line ministries have the mandate to mainstream gender in al</w:t>
      </w:r>
      <w:r w:rsidR="005E14AB">
        <w:rPr>
          <w:color w:val="000000"/>
          <w:sz w:val="22"/>
          <w:szCs w:val="22"/>
        </w:rPr>
        <w:t>l</w:t>
      </w:r>
      <w:r w:rsidRPr="0024656A">
        <w:rPr>
          <w:color w:val="000000"/>
          <w:sz w:val="22"/>
          <w:szCs w:val="22"/>
        </w:rPr>
        <w:t xml:space="preserve"> sectors.  The MGLSD promotes gender analysis and planning sk</w:t>
      </w:r>
      <w:r w:rsidR="005E14AB">
        <w:rPr>
          <w:color w:val="000000"/>
          <w:sz w:val="22"/>
          <w:szCs w:val="22"/>
        </w:rPr>
        <w:t>ills among all relevant sectors</w:t>
      </w:r>
      <w:r w:rsidRPr="0024656A">
        <w:rPr>
          <w:color w:val="000000"/>
          <w:sz w:val="22"/>
          <w:szCs w:val="22"/>
        </w:rPr>
        <w:t xml:space="preserve"> in order to build their capacity to identify, analyse and implement gender responsive programme interventions.  Th</w:t>
      </w:r>
      <w:r w:rsidR="00CB529E">
        <w:rPr>
          <w:color w:val="000000"/>
          <w:sz w:val="22"/>
          <w:szCs w:val="22"/>
        </w:rPr>
        <w:t xml:space="preserve">e energy sector, however, </w:t>
      </w:r>
      <w:r w:rsidRPr="0024656A">
        <w:rPr>
          <w:color w:val="000000"/>
          <w:sz w:val="22"/>
          <w:szCs w:val="22"/>
        </w:rPr>
        <w:t>has not been</w:t>
      </w:r>
      <w:r w:rsidR="00CB529E">
        <w:rPr>
          <w:color w:val="000000"/>
          <w:sz w:val="22"/>
          <w:szCs w:val="22"/>
        </w:rPr>
        <w:t xml:space="preserve"> a priority for </w:t>
      </w:r>
      <w:proofErr w:type="gramStart"/>
      <w:r w:rsidR="00CB529E">
        <w:rPr>
          <w:color w:val="000000"/>
          <w:sz w:val="22"/>
          <w:szCs w:val="22"/>
        </w:rPr>
        <w:t>MGLSD</w:t>
      </w:r>
      <w:proofErr w:type="gramEnd"/>
      <w:r w:rsidR="00CB529E">
        <w:rPr>
          <w:color w:val="000000"/>
          <w:sz w:val="22"/>
          <w:szCs w:val="22"/>
        </w:rPr>
        <w:t xml:space="preserve"> as it</w:t>
      </w:r>
      <w:r w:rsidRPr="0024656A">
        <w:rPr>
          <w:color w:val="000000"/>
          <w:sz w:val="22"/>
          <w:szCs w:val="22"/>
        </w:rPr>
        <w:t xml:space="preserve"> has not requested assistance.</w:t>
      </w:r>
    </w:p>
    <w:p w:rsidR="00DC356B" w:rsidRPr="0024656A" w:rsidRDefault="000E5C2E" w:rsidP="00416FF6">
      <w:pPr>
        <w:spacing w:after="120"/>
        <w:jc w:val="both"/>
        <w:rPr>
          <w:rFonts w:eastAsiaTheme="minorHAnsi" w:cs="Arial"/>
          <w:sz w:val="22"/>
          <w:szCs w:val="30"/>
        </w:rPr>
      </w:pPr>
      <w:r w:rsidRPr="0024656A">
        <w:rPr>
          <w:color w:val="000000"/>
          <w:sz w:val="22"/>
          <w:szCs w:val="22"/>
        </w:rPr>
        <w:t>Both women and men play substantial economic roles in Uganda, while women bear the brunt of domestic tasks in addition to agricultural and other productive work.</w:t>
      </w:r>
      <w:r w:rsidR="00CB529E">
        <w:rPr>
          <w:color w:val="000000"/>
          <w:sz w:val="22"/>
          <w:szCs w:val="22"/>
        </w:rPr>
        <w:t xml:space="preserve"> </w:t>
      </w:r>
      <w:r w:rsidRPr="005E50C8">
        <w:rPr>
          <w:color w:val="000000"/>
          <w:szCs w:val="22"/>
        </w:rPr>
        <w:t xml:space="preserve"> </w:t>
      </w:r>
      <w:r w:rsidR="00DC356B" w:rsidRPr="0024656A">
        <w:rPr>
          <w:rFonts w:eastAsiaTheme="minorHAnsi" w:cs="Arial"/>
          <w:sz w:val="22"/>
          <w:szCs w:val="30"/>
        </w:rPr>
        <w:t xml:space="preserve">Women work considerably longer hours but tend to be poorer than men due to a number of gender disparities in poverty determinants, as shown in Table 1 below, including ownership of land (7% women versus 93% men), formal labour force participation (12% versus 88%), literacy (63% versus 77%), distribution of credit (9% versus 91%), and political participation such as membership in Parliament (24% versus 76%). </w:t>
      </w:r>
    </w:p>
    <w:p w:rsidR="005E14AB" w:rsidRDefault="005E14AB" w:rsidP="000E5C2E">
      <w:pPr>
        <w:rPr>
          <w:color w:val="000000"/>
          <w:szCs w:val="22"/>
        </w:rPr>
      </w:pPr>
    </w:p>
    <w:p w:rsidR="0018210D" w:rsidRDefault="0018210D" w:rsidP="000E5C2E">
      <w:pPr>
        <w:rPr>
          <w:color w:val="000000"/>
          <w:szCs w:val="22"/>
        </w:rPr>
      </w:pPr>
    </w:p>
    <w:p w:rsidR="0018210D" w:rsidRDefault="0018210D" w:rsidP="000E5C2E">
      <w:pPr>
        <w:rPr>
          <w:color w:val="000000"/>
          <w:szCs w:val="22"/>
        </w:rPr>
      </w:pPr>
    </w:p>
    <w:p w:rsidR="0018210D" w:rsidRDefault="0018210D" w:rsidP="000E5C2E">
      <w:pPr>
        <w:rPr>
          <w:color w:val="000000"/>
          <w:szCs w:val="22"/>
        </w:rPr>
      </w:pPr>
    </w:p>
    <w:p w:rsidR="005E14AB" w:rsidRDefault="005E14AB" w:rsidP="000E5C2E">
      <w:pPr>
        <w:rPr>
          <w:color w:val="000000"/>
          <w:szCs w:val="22"/>
        </w:rPr>
      </w:pPr>
    </w:p>
    <w:p w:rsidR="005E14AB" w:rsidRDefault="005E14AB" w:rsidP="000E5C2E">
      <w:pPr>
        <w:rPr>
          <w:color w:val="000000"/>
          <w:szCs w:val="22"/>
        </w:rPr>
      </w:pPr>
    </w:p>
    <w:p w:rsidR="000E5C2E" w:rsidRPr="0024656A" w:rsidRDefault="000E5C2E" w:rsidP="0024656A">
      <w:pPr>
        <w:spacing w:after="120"/>
        <w:jc w:val="center"/>
        <w:rPr>
          <w:b/>
          <w:szCs w:val="22"/>
        </w:rPr>
      </w:pPr>
      <w:r w:rsidRPr="00434EDE">
        <w:rPr>
          <w:b/>
          <w:szCs w:val="22"/>
        </w:rPr>
        <w:t>Table 1: Contributions to Production and Ownership of Land by Men and Women in Uganda (percent)</w:t>
      </w:r>
    </w:p>
    <w:p w:rsidR="0024656A" w:rsidRPr="0024656A" w:rsidRDefault="000E5C2E" w:rsidP="0024656A">
      <w:pPr>
        <w:rPr>
          <w:color w:val="000000"/>
          <w:szCs w:val="22"/>
        </w:rPr>
      </w:pPr>
      <w:r w:rsidRPr="00737F74">
        <w:rPr>
          <w:noProof/>
          <w:color w:val="000000"/>
          <w:szCs w:val="22"/>
        </w:rPr>
        <w:drawing>
          <wp:inline distT="0" distB="0" distL="0" distR="0">
            <wp:extent cx="4919345" cy="1964055"/>
            <wp:effectExtent l="25400" t="0" r="825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4919345" cy="1964055"/>
                    </a:xfrm>
                    <a:prstGeom prst="rect">
                      <a:avLst/>
                    </a:prstGeom>
                    <a:noFill/>
                    <a:ln w="9525">
                      <a:noFill/>
                      <a:miter lim="800000"/>
                      <a:headEnd/>
                      <a:tailEnd/>
                    </a:ln>
                  </pic:spPr>
                </pic:pic>
              </a:graphicData>
            </a:graphic>
          </wp:inline>
        </w:drawing>
      </w:r>
    </w:p>
    <w:p w:rsidR="005E14AB" w:rsidRDefault="005E14AB" w:rsidP="000E5C2E">
      <w:pPr>
        <w:jc w:val="both"/>
        <w:rPr>
          <w:szCs w:val="22"/>
        </w:rPr>
      </w:pPr>
    </w:p>
    <w:p w:rsidR="000E5C2E" w:rsidRDefault="000E5C2E" w:rsidP="000E5C2E">
      <w:pPr>
        <w:jc w:val="both"/>
        <w:rPr>
          <w:szCs w:val="22"/>
        </w:rPr>
      </w:pPr>
    </w:p>
    <w:tbl>
      <w:tblPr>
        <w:tblW w:w="6825" w:type="dxa"/>
        <w:tblCellSpacing w:w="0" w:type="dxa"/>
        <w:tblCellMar>
          <w:left w:w="0" w:type="dxa"/>
          <w:right w:w="0" w:type="dxa"/>
        </w:tblCellMar>
        <w:tblLook w:val="0000"/>
      </w:tblPr>
      <w:tblGrid>
        <w:gridCol w:w="3123"/>
        <w:gridCol w:w="1852"/>
        <w:gridCol w:w="1850"/>
      </w:tblGrid>
      <w:tr w:rsidR="000E5C2E" w:rsidRPr="001252DD">
        <w:trPr>
          <w:trHeight w:val="461"/>
          <w:tblCellSpacing w:w="0" w:type="dxa"/>
        </w:trPr>
        <w:tc>
          <w:tcPr>
            <w:tcW w:w="6825" w:type="dxa"/>
            <w:gridSpan w:val="3"/>
            <w:tcBorders>
              <w:top w:val="single" w:sz="6" w:space="0" w:color="000000"/>
              <w:left w:val="single" w:sz="6" w:space="0" w:color="000000"/>
              <w:bottom w:val="single" w:sz="6" w:space="0" w:color="000000"/>
            </w:tcBorders>
          </w:tcPr>
          <w:p w:rsidR="000E5C2E" w:rsidRPr="001252DD" w:rsidRDefault="000E5C2E" w:rsidP="000E5C2E">
            <w:pPr>
              <w:jc w:val="center"/>
              <w:rPr>
                <w:rFonts w:ascii="Arial" w:hAnsi="Arial"/>
                <w:sz w:val="22"/>
              </w:rPr>
            </w:pPr>
            <w:r w:rsidRPr="001252DD">
              <w:rPr>
                <w:rFonts w:ascii="Arial" w:hAnsi="Arial"/>
                <w:b/>
                <w:bCs/>
                <w:sz w:val="22"/>
              </w:rPr>
              <w:t>Table 2: Gender Disparities in Poverty Determinants in Uganda</w:t>
            </w:r>
          </w:p>
        </w:tc>
      </w:tr>
      <w:tr w:rsidR="000E5C2E" w:rsidRPr="001252DD">
        <w:trPr>
          <w:trHeight w:val="405"/>
          <w:tblCellSpacing w:w="0" w:type="dxa"/>
        </w:trPr>
        <w:tc>
          <w:tcPr>
            <w:tcW w:w="3135" w:type="dxa"/>
            <w:tcBorders>
              <w:top w:val="single" w:sz="6" w:space="0" w:color="000000"/>
              <w:left w:val="single" w:sz="6" w:space="0" w:color="000000"/>
              <w:bottom w:val="single" w:sz="6" w:space="0" w:color="000000"/>
              <w:right w:val="single" w:sz="6" w:space="0" w:color="000000"/>
            </w:tcBorders>
          </w:tcPr>
          <w:p w:rsidR="000E5C2E" w:rsidRPr="00DC356B" w:rsidRDefault="000E5C2E" w:rsidP="000E5C2E">
            <w:pPr>
              <w:jc w:val="center"/>
              <w:rPr>
                <w:i/>
                <w:sz w:val="22"/>
              </w:rPr>
            </w:pPr>
            <w:r w:rsidRPr="00DC356B">
              <w:rPr>
                <w:b/>
                <w:bCs/>
                <w:i/>
                <w:sz w:val="22"/>
              </w:rPr>
              <w:t>Poverty determinants</w:t>
            </w:r>
          </w:p>
        </w:tc>
        <w:tc>
          <w:tcPr>
            <w:tcW w:w="1860" w:type="dxa"/>
            <w:tcBorders>
              <w:top w:val="single" w:sz="6" w:space="0" w:color="000000"/>
              <w:left w:val="single" w:sz="6" w:space="0" w:color="000000"/>
              <w:bottom w:val="single" w:sz="6" w:space="0" w:color="000000"/>
              <w:right w:val="single" w:sz="6" w:space="0" w:color="000000"/>
            </w:tcBorders>
          </w:tcPr>
          <w:p w:rsidR="000E5C2E" w:rsidRPr="00DC356B" w:rsidRDefault="000E5C2E" w:rsidP="000E5C2E">
            <w:pPr>
              <w:jc w:val="center"/>
              <w:rPr>
                <w:i/>
                <w:sz w:val="22"/>
              </w:rPr>
            </w:pPr>
            <w:r w:rsidRPr="00DC356B">
              <w:rPr>
                <w:b/>
                <w:bCs/>
                <w:i/>
                <w:sz w:val="22"/>
              </w:rPr>
              <w:t>Women (%)</w:t>
            </w:r>
          </w:p>
        </w:tc>
        <w:tc>
          <w:tcPr>
            <w:tcW w:w="1860" w:type="dxa"/>
            <w:tcBorders>
              <w:top w:val="single" w:sz="6" w:space="0" w:color="000000"/>
              <w:left w:val="single" w:sz="6" w:space="0" w:color="000000"/>
              <w:bottom w:val="single" w:sz="6" w:space="0" w:color="000000"/>
              <w:right w:val="single" w:sz="6" w:space="0" w:color="000000"/>
            </w:tcBorders>
          </w:tcPr>
          <w:p w:rsidR="000E5C2E" w:rsidRPr="00DC356B" w:rsidRDefault="000E5C2E" w:rsidP="000E5C2E">
            <w:pPr>
              <w:jc w:val="center"/>
              <w:rPr>
                <w:i/>
                <w:sz w:val="22"/>
              </w:rPr>
            </w:pPr>
            <w:r w:rsidRPr="00DC356B">
              <w:rPr>
                <w:b/>
                <w:bCs/>
                <w:i/>
                <w:sz w:val="22"/>
              </w:rPr>
              <w:t>Men (%)</w:t>
            </w:r>
          </w:p>
        </w:tc>
      </w:tr>
      <w:tr w:rsidR="000E5C2E" w:rsidRPr="001252DD">
        <w:trPr>
          <w:trHeight w:val="405"/>
          <w:tblCellSpacing w:w="0" w:type="dxa"/>
        </w:trPr>
        <w:tc>
          <w:tcPr>
            <w:tcW w:w="3135" w:type="dxa"/>
            <w:tcBorders>
              <w:top w:val="single" w:sz="6" w:space="0" w:color="000000"/>
              <w:left w:val="single" w:sz="6" w:space="0" w:color="000000"/>
              <w:bottom w:val="single" w:sz="6" w:space="0" w:color="000000"/>
              <w:right w:val="single" w:sz="6" w:space="0" w:color="000000"/>
            </w:tcBorders>
          </w:tcPr>
          <w:p w:rsidR="000E5C2E" w:rsidRPr="00DC356B" w:rsidRDefault="000E5C2E" w:rsidP="000E5C2E">
            <w:pPr>
              <w:jc w:val="center"/>
              <w:rPr>
                <w:sz w:val="22"/>
              </w:rPr>
            </w:pPr>
            <w:r w:rsidRPr="00DC356B">
              <w:rPr>
                <w:sz w:val="22"/>
              </w:rPr>
              <w:t>Ownership of registered land</w:t>
            </w:r>
          </w:p>
        </w:tc>
        <w:tc>
          <w:tcPr>
            <w:tcW w:w="1860" w:type="dxa"/>
            <w:tcBorders>
              <w:top w:val="single" w:sz="6" w:space="0" w:color="000000"/>
              <w:left w:val="single" w:sz="6" w:space="0" w:color="000000"/>
              <w:bottom w:val="single" w:sz="6" w:space="0" w:color="000000"/>
              <w:right w:val="single" w:sz="6" w:space="0" w:color="000000"/>
            </w:tcBorders>
          </w:tcPr>
          <w:p w:rsidR="000E5C2E" w:rsidRPr="00DC356B" w:rsidRDefault="000E5C2E" w:rsidP="000E5C2E">
            <w:pPr>
              <w:jc w:val="center"/>
              <w:rPr>
                <w:sz w:val="22"/>
              </w:rPr>
            </w:pPr>
            <w:r w:rsidRPr="00DC356B">
              <w:rPr>
                <w:sz w:val="22"/>
              </w:rPr>
              <w:t>7</w:t>
            </w:r>
          </w:p>
        </w:tc>
        <w:tc>
          <w:tcPr>
            <w:tcW w:w="1860" w:type="dxa"/>
            <w:tcBorders>
              <w:top w:val="single" w:sz="6" w:space="0" w:color="000000"/>
              <w:left w:val="single" w:sz="6" w:space="0" w:color="000000"/>
              <w:bottom w:val="single" w:sz="6" w:space="0" w:color="000000"/>
              <w:right w:val="single" w:sz="6" w:space="0" w:color="000000"/>
            </w:tcBorders>
          </w:tcPr>
          <w:p w:rsidR="000E5C2E" w:rsidRPr="00DC356B" w:rsidRDefault="000E5C2E" w:rsidP="000E5C2E">
            <w:pPr>
              <w:jc w:val="center"/>
              <w:rPr>
                <w:sz w:val="22"/>
              </w:rPr>
            </w:pPr>
            <w:r w:rsidRPr="00DC356B">
              <w:rPr>
                <w:sz w:val="22"/>
              </w:rPr>
              <w:t>93</w:t>
            </w:r>
          </w:p>
        </w:tc>
      </w:tr>
      <w:tr w:rsidR="000E5C2E" w:rsidRPr="001252DD">
        <w:trPr>
          <w:trHeight w:val="405"/>
          <w:tblCellSpacing w:w="0" w:type="dxa"/>
        </w:trPr>
        <w:tc>
          <w:tcPr>
            <w:tcW w:w="3135" w:type="dxa"/>
            <w:tcBorders>
              <w:top w:val="single" w:sz="6" w:space="0" w:color="000000"/>
              <w:left w:val="single" w:sz="6" w:space="0" w:color="000000"/>
              <w:bottom w:val="single" w:sz="6" w:space="0" w:color="000000"/>
              <w:right w:val="single" w:sz="6" w:space="0" w:color="000000"/>
            </w:tcBorders>
          </w:tcPr>
          <w:p w:rsidR="000E5C2E" w:rsidRPr="00DC356B" w:rsidRDefault="000E5C2E" w:rsidP="000E5C2E">
            <w:pPr>
              <w:jc w:val="center"/>
              <w:rPr>
                <w:sz w:val="22"/>
              </w:rPr>
            </w:pPr>
            <w:r w:rsidRPr="00DC356B">
              <w:rPr>
                <w:sz w:val="22"/>
              </w:rPr>
              <w:t>Formal labour force participation</w:t>
            </w:r>
          </w:p>
        </w:tc>
        <w:tc>
          <w:tcPr>
            <w:tcW w:w="1860" w:type="dxa"/>
            <w:tcBorders>
              <w:top w:val="single" w:sz="6" w:space="0" w:color="000000"/>
              <w:left w:val="single" w:sz="6" w:space="0" w:color="000000"/>
              <w:bottom w:val="single" w:sz="6" w:space="0" w:color="000000"/>
              <w:right w:val="single" w:sz="6" w:space="0" w:color="000000"/>
            </w:tcBorders>
          </w:tcPr>
          <w:p w:rsidR="000E5C2E" w:rsidRPr="00DC356B" w:rsidRDefault="000E5C2E" w:rsidP="000E5C2E">
            <w:pPr>
              <w:jc w:val="center"/>
              <w:rPr>
                <w:sz w:val="22"/>
              </w:rPr>
            </w:pPr>
            <w:r w:rsidRPr="00DC356B">
              <w:rPr>
                <w:sz w:val="22"/>
              </w:rPr>
              <w:t>12</w:t>
            </w:r>
          </w:p>
        </w:tc>
        <w:tc>
          <w:tcPr>
            <w:tcW w:w="1860" w:type="dxa"/>
            <w:tcBorders>
              <w:top w:val="single" w:sz="6" w:space="0" w:color="000000"/>
              <w:left w:val="single" w:sz="6" w:space="0" w:color="000000"/>
              <w:bottom w:val="single" w:sz="6" w:space="0" w:color="000000"/>
              <w:right w:val="single" w:sz="6" w:space="0" w:color="000000"/>
            </w:tcBorders>
          </w:tcPr>
          <w:p w:rsidR="000E5C2E" w:rsidRPr="00DC356B" w:rsidRDefault="000E5C2E" w:rsidP="000E5C2E">
            <w:pPr>
              <w:jc w:val="center"/>
              <w:rPr>
                <w:sz w:val="22"/>
              </w:rPr>
            </w:pPr>
            <w:r w:rsidRPr="00DC356B">
              <w:rPr>
                <w:sz w:val="22"/>
              </w:rPr>
              <w:t>88</w:t>
            </w:r>
          </w:p>
        </w:tc>
      </w:tr>
      <w:tr w:rsidR="000E5C2E" w:rsidRPr="001252DD">
        <w:trPr>
          <w:trHeight w:val="405"/>
          <w:tblCellSpacing w:w="0" w:type="dxa"/>
        </w:trPr>
        <w:tc>
          <w:tcPr>
            <w:tcW w:w="3135" w:type="dxa"/>
            <w:tcBorders>
              <w:top w:val="single" w:sz="6" w:space="0" w:color="000000"/>
              <w:left w:val="single" w:sz="6" w:space="0" w:color="000000"/>
              <w:bottom w:val="single" w:sz="6" w:space="0" w:color="000000"/>
              <w:right w:val="single" w:sz="6" w:space="0" w:color="000000"/>
            </w:tcBorders>
          </w:tcPr>
          <w:p w:rsidR="000E5C2E" w:rsidRPr="00DC356B" w:rsidRDefault="000E5C2E" w:rsidP="000E5C2E">
            <w:pPr>
              <w:jc w:val="center"/>
              <w:rPr>
                <w:sz w:val="22"/>
              </w:rPr>
            </w:pPr>
            <w:r w:rsidRPr="00DC356B">
              <w:rPr>
                <w:sz w:val="22"/>
              </w:rPr>
              <w:t>Wages of &lt;40,000 USh/month</w:t>
            </w:r>
          </w:p>
        </w:tc>
        <w:tc>
          <w:tcPr>
            <w:tcW w:w="1860" w:type="dxa"/>
            <w:tcBorders>
              <w:top w:val="single" w:sz="6" w:space="0" w:color="000000"/>
              <w:left w:val="single" w:sz="6" w:space="0" w:color="000000"/>
              <w:bottom w:val="single" w:sz="6" w:space="0" w:color="000000"/>
              <w:right w:val="single" w:sz="6" w:space="0" w:color="000000"/>
            </w:tcBorders>
          </w:tcPr>
          <w:p w:rsidR="000E5C2E" w:rsidRPr="00DC356B" w:rsidRDefault="000E5C2E" w:rsidP="000E5C2E">
            <w:pPr>
              <w:jc w:val="center"/>
              <w:rPr>
                <w:sz w:val="22"/>
              </w:rPr>
            </w:pPr>
            <w:r w:rsidRPr="00DC356B">
              <w:rPr>
                <w:sz w:val="22"/>
              </w:rPr>
              <w:t>51</w:t>
            </w:r>
          </w:p>
        </w:tc>
        <w:tc>
          <w:tcPr>
            <w:tcW w:w="1860" w:type="dxa"/>
            <w:tcBorders>
              <w:top w:val="single" w:sz="6" w:space="0" w:color="000000"/>
              <w:left w:val="single" w:sz="6" w:space="0" w:color="000000"/>
              <w:bottom w:val="single" w:sz="6" w:space="0" w:color="000000"/>
              <w:right w:val="single" w:sz="6" w:space="0" w:color="000000"/>
            </w:tcBorders>
          </w:tcPr>
          <w:p w:rsidR="000E5C2E" w:rsidRPr="00DC356B" w:rsidRDefault="000E5C2E" w:rsidP="000E5C2E">
            <w:pPr>
              <w:jc w:val="center"/>
              <w:rPr>
                <w:sz w:val="22"/>
              </w:rPr>
            </w:pPr>
            <w:r w:rsidRPr="00DC356B">
              <w:rPr>
                <w:sz w:val="22"/>
              </w:rPr>
              <w:t>44</w:t>
            </w:r>
          </w:p>
        </w:tc>
      </w:tr>
      <w:tr w:rsidR="000E5C2E" w:rsidRPr="001252DD">
        <w:trPr>
          <w:trHeight w:val="255"/>
          <w:tblCellSpacing w:w="0" w:type="dxa"/>
        </w:trPr>
        <w:tc>
          <w:tcPr>
            <w:tcW w:w="3135" w:type="dxa"/>
            <w:tcBorders>
              <w:top w:val="single" w:sz="6" w:space="0" w:color="000000"/>
              <w:left w:val="single" w:sz="6" w:space="0" w:color="000000"/>
              <w:bottom w:val="single" w:sz="6" w:space="0" w:color="000000"/>
              <w:right w:val="single" w:sz="6" w:space="0" w:color="000000"/>
            </w:tcBorders>
          </w:tcPr>
          <w:p w:rsidR="000E5C2E" w:rsidRPr="00DC356B" w:rsidRDefault="000E5C2E" w:rsidP="000E5C2E">
            <w:pPr>
              <w:jc w:val="center"/>
              <w:rPr>
                <w:sz w:val="22"/>
              </w:rPr>
            </w:pPr>
            <w:r w:rsidRPr="00DC356B">
              <w:rPr>
                <w:sz w:val="22"/>
              </w:rPr>
              <w:t>Literacy rates</w:t>
            </w:r>
          </w:p>
        </w:tc>
        <w:tc>
          <w:tcPr>
            <w:tcW w:w="1860" w:type="dxa"/>
            <w:tcBorders>
              <w:top w:val="single" w:sz="6" w:space="0" w:color="000000"/>
              <w:left w:val="single" w:sz="6" w:space="0" w:color="000000"/>
              <w:bottom w:val="single" w:sz="6" w:space="0" w:color="000000"/>
              <w:right w:val="single" w:sz="6" w:space="0" w:color="000000"/>
            </w:tcBorders>
          </w:tcPr>
          <w:p w:rsidR="000E5C2E" w:rsidRPr="00DC356B" w:rsidRDefault="000E5C2E" w:rsidP="000E5C2E">
            <w:pPr>
              <w:jc w:val="center"/>
              <w:rPr>
                <w:sz w:val="22"/>
              </w:rPr>
            </w:pPr>
            <w:r w:rsidRPr="00DC356B">
              <w:rPr>
                <w:sz w:val="22"/>
              </w:rPr>
              <w:t>63</w:t>
            </w:r>
          </w:p>
        </w:tc>
        <w:tc>
          <w:tcPr>
            <w:tcW w:w="1860" w:type="dxa"/>
            <w:tcBorders>
              <w:top w:val="single" w:sz="6" w:space="0" w:color="000000"/>
              <w:left w:val="single" w:sz="6" w:space="0" w:color="000000"/>
              <w:bottom w:val="single" w:sz="6" w:space="0" w:color="000000"/>
              <w:right w:val="single" w:sz="6" w:space="0" w:color="000000"/>
            </w:tcBorders>
          </w:tcPr>
          <w:p w:rsidR="000E5C2E" w:rsidRPr="00DC356B" w:rsidRDefault="000E5C2E" w:rsidP="000E5C2E">
            <w:pPr>
              <w:jc w:val="center"/>
              <w:rPr>
                <w:sz w:val="22"/>
              </w:rPr>
            </w:pPr>
            <w:r w:rsidRPr="00DC356B">
              <w:rPr>
                <w:sz w:val="22"/>
              </w:rPr>
              <w:t>77</w:t>
            </w:r>
          </w:p>
        </w:tc>
      </w:tr>
      <w:tr w:rsidR="000E5C2E" w:rsidRPr="001252DD">
        <w:trPr>
          <w:trHeight w:val="405"/>
          <w:tblCellSpacing w:w="0" w:type="dxa"/>
        </w:trPr>
        <w:tc>
          <w:tcPr>
            <w:tcW w:w="3135" w:type="dxa"/>
            <w:tcBorders>
              <w:top w:val="single" w:sz="6" w:space="0" w:color="000000"/>
              <w:left w:val="single" w:sz="6" w:space="0" w:color="000000"/>
              <w:bottom w:val="single" w:sz="6" w:space="0" w:color="000000"/>
              <w:right w:val="single" w:sz="6" w:space="0" w:color="000000"/>
            </w:tcBorders>
          </w:tcPr>
          <w:p w:rsidR="000E5C2E" w:rsidRPr="00DC356B" w:rsidRDefault="000E5C2E" w:rsidP="000E5C2E">
            <w:pPr>
              <w:jc w:val="center"/>
              <w:rPr>
                <w:sz w:val="22"/>
              </w:rPr>
            </w:pPr>
            <w:r w:rsidRPr="00DC356B">
              <w:rPr>
                <w:sz w:val="22"/>
              </w:rPr>
              <w:t>Share of total enrolment (tertiary)</w:t>
            </w:r>
          </w:p>
        </w:tc>
        <w:tc>
          <w:tcPr>
            <w:tcW w:w="1860" w:type="dxa"/>
            <w:tcBorders>
              <w:top w:val="single" w:sz="6" w:space="0" w:color="000000"/>
              <w:left w:val="single" w:sz="6" w:space="0" w:color="000000"/>
              <w:bottom w:val="single" w:sz="6" w:space="0" w:color="000000"/>
              <w:right w:val="single" w:sz="6" w:space="0" w:color="000000"/>
            </w:tcBorders>
          </w:tcPr>
          <w:p w:rsidR="000E5C2E" w:rsidRPr="00DC356B" w:rsidRDefault="000E5C2E" w:rsidP="000E5C2E">
            <w:pPr>
              <w:jc w:val="center"/>
              <w:rPr>
                <w:sz w:val="22"/>
              </w:rPr>
            </w:pPr>
            <w:r w:rsidRPr="00DC356B">
              <w:rPr>
                <w:sz w:val="22"/>
              </w:rPr>
              <w:t>38</w:t>
            </w:r>
          </w:p>
        </w:tc>
        <w:tc>
          <w:tcPr>
            <w:tcW w:w="1860" w:type="dxa"/>
            <w:tcBorders>
              <w:top w:val="single" w:sz="6" w:space="0" w:color="000000"/>
              <w:left w:val="single" w:sz="6" w:space="0" w:color="000000"/>
              <w:bottom w:val="single" w:sz="6" w:space="0" w:color="000000"/>
              <w:right w:val="single" w:sz="6" w:space="0" w:color="000000"/>
            </w:tcBorders>
          </w:tcPr>
          <w:p w:rsidR="000E5C2E" w:rsidRPr="00DC356B" w:rsidRDefault="000E5C2E" w:rsidP="000E5C2E">
            <w:pPr>
              <w:jc w:val="center"/>
              <w:rPr>
                <w:sz w:val="22"/>
              </w:rPr>
            </w:pPr>
            <w:r w:rsidRPr="00DC356B">
              <w:rPr>
                <w:sz w:val="22"/>
              </w:rPr>
              <w:t>62</w:t>
            </w:r>
          </w:p>
        </w:tc>
      </w:tr>
      <w:tr w:rsidR="000E5C2E" w:rsidRPr="001252DD">
        <w:trPr>
          <w:trHeight w:val="510"/>
          <w:tblCellSpacing w:w="0" w:type="dxa"/>
        </w:trPr>
        <w:tc>
          <w:tcPr>
            <w:tcW w:w="3135" w:type="dxa"/>
            <w:tcBorders>
              <w:top w:val="single" w:sz="6" w:space="0" w:color="000000"/>
              <w:left w:val="single" w:sz="6" w:space="0" w:color="000000"/>
              <w:bottom w:val="single" w:sz="6" w:space="0" w:color="000000"/>
              <w:right w:val="single" w:sz="6" w:space="0" w:color="000000"/>
            </w:tcBorders>
          </w:tcPr>
          <w:p w:rsidR="000E5C2E" w:rsidRPr="00DC356B" w:rsidRDefault="000E5C2E" w:rsidP="000E5C2E">
            <w:pPr>
              <w:jc w:val="center"/>
              <w:rPr>
                <w:sz w:val="22"/>
              </w:rPr>
            </w:pPr>
            <w:r w:rsidRPr="00DC356B">
              <w:rPr>
                <w:sz w:val="22"/>
              </w:rPr>
              <w:t>Maternal mortality rate per 100,000</w:t>
            </w:r>
          </w:p>
        </w:tc>
        <w:tc>
          <w:tcPr>
            <w:tcW w:w="1860" w:type="dxa"/>
            <w:tcBorders>
              <w:top w:val="single" w:sz="6" w:space="0" w:color="000000"/>
              <w:left w:val="single" w:sz="6" w:space="0" w:color="000000"/>
              <w:bottom w:val="single" w:sz="6" w:space="0" w:color="000000"/>
              <w:right w:val="single" w:sz="6" w:space="0" w:color="000000"/>
            </w:tcBorders>
          </w:tcPr>
          <w:p w:rsidR="000E5C2E" w:rsidRPr="00DC356B" w:rsidRDefault="000E5C2E" w:rsidP="000E5C2E">
            <w:pPr>
              <w:jc w:val="center"/>
              <w:rPr>
                <w:sz w:val="22"/>
              </w:rPr>
            </w:pPr>
            <w:r w:rsidRPr="00DC356B">
              <w:rPr>
                <w:sz w:val="22"/>
              </w:rPr>
              <w:t>506</w:t>
            </w:r>
          </w:p>
        </w:tc>
        <w:tc>
          <w:tcPr>
            <w:tcW w:w="1860" w:type="dxa"/>
            <w:tcBorders>
              <w:top w:val="single" w:sz="6" w:space="0" w:color="000000"/>
              <w:left w:val="single" w:sz="6" w:space="0" w:color="000000"/>
              <w:bottom w:val="single" w:sz="6" w:space="0" w:color="000000"/>
              <w:right w:val="single" w:sz="6" w:space="0" w:color="000000"/>
            </w:tcBorders>
          </w:tcPr>
          <w:p w:rsidR="000E5C2E" w:rsidRPr="00DC356B" w:rsidRDefault="000E5C2E" w:rsidP="000E5C2E">
            <w:pPr>
              <w:jc w:val="center"/>
              <w:rPr>
                <w:sz w:val="22"/>
              </w:rPr>
            </w:pPr>
            <w:r w:rsidRPr="00DC356B">
              <w:rPr>
                <w:sz w:val="22"/>
              </w:rPr>
              <w:t>n.a.</w:t>
            </w:r>
          </w:p>
        </w:tc>
      </w:tr>
      <w:tr w:rsidR="000E5C2E" w:rsidRPr="001252DD">
        <w:trPr>
          <w:trHeight w:val="405"/>
          <w:tblCellSpacing w:w="0" w:type="dxa"/>
        </w:trPr>
        <w:tc>
          <w:tcPr>
            <w:tcW w:w="3135" w:type="dxa"/>
            <w:tcBorders>
              <w:top w:val="single" w:sz="6" w:space="0" w:color="000000"/>
              <w:left w:val="single" w:sz="6" w:space="0" w:color="000000"/>
              <w:bottom w:val="single" w:sz="6" w:space="0" w:color="000000"/>
              <w:right w:val="single" w:sz="6" w:space="0" w:color="000000"/>
            </w:tcBorders>
          </w:tcPr>
          <w:p w:rsidR="000E5C2E" w:rsidRPr="00DC356B" w:rsidRDefault="000E5C2E" w:rsidP="000E5C2E">
            <w:pPr>
              <w:jc w:val="center"/>
              <w:rPr>
                <w:sz w:val="22"/>
              </w:rPr>
            </w:pPr>
            <w:r w:rsidRPr="00DC356B">
              <w:rPr>
                <w:sz w:val="22"/>
              </w:rPr>
              <w:t>Distribution of credit</w:t>
            </w:r>
          </w:p>
        </w:tc>
        <w:tc>
          <w:tcPr>
            <w:tcW w:w="1860" w:type="dxa"/>
            <w:tcBorders>
              <w:top w:val="single" w:sz="6" w:space="0" w:color="000000"/>
              <w:left w:val="single" w:sz="6" w:space="0" w:color="000000"/>
              <w:bottom w:val="single" w:sz="6" w:space="0" w:color="000000"/>
              <w:right w:val="single" w:sz="6" w:space="0" w:color="000000"/>
            </w:tcBorders>
          </w:tcPr>
          <w:p w:rsidR="000E5C2E" w:rsidRPr="00DC356B" w:rsidRDefault="000E5C2E" w:rsidP="000E5C2E">
            <w:pPr>
              <w:jc w:val="center"/>
              <w:rPr>
                <w:sz w:val="22"/>
              </w:rPr>
            </w:pPr>
            <w:r w:rsidRPr="00DC356B">
              <w:rPr>
                <w:sz w:val="22"/>
              </w:rPr>
              <w:t>9</w:t>
            </w:r>
          </w:p>
        </w:tc>
        <w:tc>
          <w:tcPr>
            <w:tcW w:w="1860" w:type="dxa"/>
            <w:tcBorders>
              <w:top w:val="single" w:sz="6" w:space="0" w:color="000000"/>
              <w:left w:val="single" w:sz="6" w:space="0" w:color="000000"/>
              <w:bottom w:val="single" w:sz="6" w:space="0" w:color="000000"/>
              <w:right w:val="single" w:sz="6" w:space="0" w:color="000000"/>
            </w:tcBorders>
          </w:tcPr>
          <w:p w:rsidR="000E5C2E" w:rsidRPr="00DC356B" w:rsidRDefault="000E5C2E" w:rsidP="000E5C2E">
            <w:pPr>
              <w:jc w:val="center"/>
              <w:rPr>
                <w:sz w:val="22"/>
              </w:rPr>
            </w:pPr>
            <w:r w:rsidRPr="00DC356B">
              <w:rPr>
                <w:sz w:val="22"/>
              </w:rPr>
              <w:t>91</w:t>
            </w:r>
          </w:p>
        </w:tc>
      </w:tr>
      <w:tr w:rsidR="000E5C2E" w:rsidRPr="001252DD">
        <w:trPr>
          <w:trHeight w:val="405"/>
          <w:tblCellSpacing w:w="0" w:type="dxa"/>
        </w:trPr>
        <w:tc>
          <w:tcPr>
            <w:tcW w:w="3135" w:type="dxa"/>
            <w:tcBorders>
              <w:top w:val="single" w:sz="6" w:space="0" w:color="000000"/>
              <w:left w:val="single" w:sz="6" w:space="0" w:color="000000"/>
              <w:bottom w:val="single" w:sz="6" w:space="0" w:color="000000"/>
              <w:right w:val="single" w:sz="6" w:space="0" w:color="000000"/>
            </w:tcBorders>
          </w:tcPr>
          <w:p w:rsidR="000E5C2E" w:rsidRPr="00DC356B" w:rsidRDefault="000E5C2E" w:rsidP="000E5C2E">
            <w:pPr>
              <w:jc w:val="center"/>
              <w:rPr>
                <w:sz w:val="22"/>
              </w:rPr>
            </w:pPr>
            <w:r w:rsidRPr="00DC356B">
              <w:rPr>
                <w:sz w:val="22"/>
              </w:rPr>
              <w:t>People living with HIV/AIDS</w:t>
            </w:r>
          </w:p>
        </w:tc>
        <w:tc>
          <w:tcPr>
            <w:tcW w:w="1860" w:type="dxa"/>
            <w:tcBorders>
              <w:top w:val="single" w:sz="6" w:space="0" w:color="000000"/>
              <w:left w:val="single" w:sz="6" w:space="0" w:color="000000"/>
              <w:bottom w:val="single" w:sz="6" w:space="0" w:color="000000"/>
              <w:right w:val="single" w:sz="6" w:space="0" w:color="000000"/>
            </w:tcBorders>
          </w:tcPr>
          <w:p w:rsidR="000E5C2E" w:rsidRPr="00DC356B" w:rsidRDefault="000E5C2E" w:rsidP="000E5C2E">
            <w:pPr>
              <w:jc w:val="center"/>
              <w:rPr>
                <w:sz w:val="22"/>
              </w:rPr>
            </w:pPr>
            <w:r w:rsidRPr="00DC356B">
              <w:rPr>
                <w:sz w:val="22"/>
              </w:rPr>
              <w:t>51</w:t>
            </w:r>
          </w:p>
        </w:tc>
        <w:tc>
          <w:tcPr>
            <w:tcW w:w="1860" w:type="dxa"/>
            <w:tcBorders>
              <w:top w:val="single" w:sz="6" w:space="0" w:color="000000"/>
              <w:left w:val="single" w:sz="6" w:space="0" w:color="000000"/>
              <w:bottom w:val="single" w:sz="6" w:space="0" w:color="000000"/>
              <w:right w:val="single" w:sz="6" w:space="0" w:color="000000"/>
            </w:tcBorders>
          </w:tcPr>
          <w:p w:rsidR="000E5C2E" w:rsidRPr="00DC356B" w:rsidRDefault="000E5C2E" w:rsidP="000E5C2E">
            <w:pPr>
              <w:jc w:val="center"/>
              <w:rPr>
                <w:sz w:val="22"/>
              </w:rPr>
            </w:pPr>
            <w:r w:rsidRPr="00DC356B">
              <w:rPr>
                <w:sz w:val="22"/>
              </w:rPr>
              <w:t>49</w:t>
            </w:r>
          </w:p>
        </w:tc>
      </w:tr>
      <w:tr w:rsidR="000E5C2E" w:rsidRPr="001252DD">
        <w:trPr>
          <w:trHeight w:val="405"/>
          <w:tblCellSpacing w:w="0" w:type="dxa"/>
        </w:trPr>
        <w:tc>
          <w:tcPr>
            <w:tcW w:w="3135" w:type="dxa"/>
            <w:tcBorders>
              <w:top w:val="single" w:sz="6" w:space="0" w:color="000000"/>
              <w:left w:val="single" w:sz="6" w:space="0" w:color="000000"/>
              <w:bottom w:val="single" w:sz="6" w:space="0" w:color="000000"/>
              <w:right w:val="single" w:sz="6" w:space="0" w:color="000000"/>
            </w:tcBorders>
          </w:tcPr>
          <w:p w:rsidR="000E5C2E" w:rsidRPr="00DC356B" w:rsidRDefault="000E5C2E" w:rsidP="000E5C2E">
            <w:pPr>
              <w:jc w:val="center"/>
              <w:rPr>
                <w:sz w:val="22"/>
              </w:rPr>
            </w:pPr>
            <w:r w:rsidRPr="00DC356B">
              <w:rPr>
                <w:sz w:val="22"/>
              </w:rPr>
              <w:t>Membership in Parliament</w:t>
            </w:r>
          </w:p>
        </w:tc>
        <w:tc>
          <w:tcPr>
            <w:tcW w:w="1860" w:type="dxa"/>
            <w:tcBorders>
              <w:top w:val="single" w:sz="6" w:space="0" w:color="000000"/>
              <w:left w:val="single" w:sz="6" w:space="0" w:color="000000"/>
              <w:bottom w:val="single" w:sz="6" w:space="0" w:color="000000"/>
              <w:right w:val="single" w:sz="6" w:space="0" w:color="000000"/>
            </w:tcBorders>
          </w:tcPr>
          <w:p w:rsidR="000E5C2E" w:rsidRPr="00DC356B" w:rsidRDefault="000E5C2E" w:rsidP="000E5C2E">
            <w:pPr>
              <w:jc w:val="center"/>
              <w:rPr>
                <w:sz w:val="22"/>
              </w:rPr>
            </w:pPr>
            <w:r w:rsidRPr="00DC356B">
              <w:rPr>
                <w:sz w:val="22"/>
              </w:rPr>
              <w:t>24</w:t>
            </w:r>
          </w:p>
        </w:tc>
        <w:tc>
          <w:tcPr>
            <w:tcW w:w="1860" w:type="dxa"/>
            <w:tcBorders>
              <w:top w:val="single" w:sz="6" w:space="0" w:color="000000"/>
              <w:left w:val="single" w:sz="6" w:space="0" w:color="000000"/>
              <w:bottom w:val="single" w:sz="6" w:space="0" w:color="000000"/>
              <w:right w:val="single" w:sz="6" w:space="0" w:color="000000"/>
            </w:tcBorders>
          </w:tcPr>
          <w:p w:rsidR="000E5C2E" w:rsidRPr="00DC356B" w:rsidRDefault="000E5C2E" w:rsidP="000E5C2E">
            <w:pPr>
              <w:jc w:val="center"/>
              <w:rPr>
                <w:sz w:val="22"/>
              </w:rPr>
            </w:pPr>
            <w:r w:rsidRPr="00DC356B">
              <w:rPr>
                <w:sz w:val="22"/>
              </w:rPr>
              <w:t>76</w:t>
            </w:r>
          </w:p>
        </w:tc>
      </w:tr>
      <w:tr w:rsidR="000E5C2E" w:rsidRPr="001252DD">
        <w:trPr>
          <w:trHeight w:val="615"/>
          <w:tblCellSpacing w:w="0" w:type="dxa"/>
        </w:trPr>
        <w:tc>
          <w:tcPr>
            <w:tcW w:w="3135" w:type="dxa"/>
            <w:tcBorders>
              <w:top w:val="single" w:sz="6" w:space="0" w:color="000000"/>
              <w:left w:val="single" w:sz="6" w:space="0" w:color="000000"/>
              <w:bottom w:val="single" w:sz="6" w:space="0" w:color="000000"/>
              <w:right w:val="single" w:sz="6" w:space="0" w:color="000000"/>
            </w:tcBorders>
          </w:tcPr>
          <w:p w:rsidR="000E5C2E" w:rsidRPr="00DC356B" w:rsidRDefault="000E5C2E" w:rsidP="000E5C2E">
            <w:pPr>
              <w:jc w:val="center"/>
              <w:rPr>
                <w:sz w:val="22"/>
              </w:rPr>
            </w:pPr>
            <w:r w:rsidRPr="00DC356B">
              <w:rPr>
                <w:sz w:val="22"/>
              </w:rPr>
              <w:t>Chairperson of land governance structures</w:t>
            </w:r>
          </w:p>
        </w:tc>
        <w:tc>
          <w:tcPr>
            <w:tcW w:w="1860" w:type="dxa"/>
            <w:tcBorders>
              <w:top w:val="single" w:sz="6" w:space="0" w:color="000000"/>
              <w:left w:val="single" w:sz="6" w:space="0" w:color="000000"/>
              <w:bottom w:val="single" w:sz="6" w:space="0" w:color="000000"/>
              <w:right w:val="single" w:sz="6" w:space="0" w:color="000000"/>
            </w:tcBorders>
          </w:tcPr>
          <w:p w:rsidR="000E5C2E" w:rsidRPr="00DC356B" w:rsidRDefault="000E5C2E" w:rsidP="000E5C2E">
            <w:pPr>
              <w:jc w:val="center"/>
              <w:rPr>
                <w:sz w:val="22"/>
              </w:rPr>
            </w:pPr>
            <w:r w:rsidRPr="00DC356B">
              <w:rPr>
                <w:sz w:val="22"/>
              </w:rPr>
              <w:t>4</w:t>
            </w:r>
          </w:p>
        </w:tc>
        <w:tc>
          <w:tcPr>
            <w:tcW w:w="1860" w:type="dxa"/>
            <w:tcBorders>
              <w:top w:val="single" w:sz="6" w:space="0" w:color="000000"/>
              <w:left w:val="single" w:sz="6" w:space="0" w:color="000000"/>
              <w:bottom w:val="single" w:sz="6" w:space="0" w:color="000000"/>
              <w:right w:val="single" w:sz="6" w:space="0" w:color="000000"/>
            </w:tcBorders>
          </w:tcPr>
          <w:p w:rsidR="000E5C2E" w:rsidRPr="00DC356B" w:rsidRDefault="000E5C2E" w:rsidP="000E5C2E">
            <w:pPr>
              <w:jc w:val="center"/>
              <w:rPr>
                <w:sz w:val="22"/>
              </w:rPr>
            </w:pPr>
            <w:r w:rsidRPr="00DC356B">
              <w:rPr>
                <w:sz w:val="22"/>
              </w:rPr>
              <w:t>96</w:t>
            </w:r>
          </w:p>
        </w:tc>
      </w:tr>
      <w:tr w:rsidR="000E5C2E" w:rsidRPr="001252DD">
        <w:trPr>
          <w:trHeight w:val="405"/>
          <w:tblCellSpacing w:w="0" w:type="dxa"/>
        </w:trPr>
        <w:tc>
          <w:tcPr>
            <w:tcW w:w="3135"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rsidR="000E5C2E" w:rsidRPr="00DC356B" w:rsidRDefault="000E5C2E" w:rsidP="000E5C2E">
            <w:pPr>
              <w:jc w:val="center"/>
              <w:rPr>
                <w:sz w:val="22"/>
              </w:rPr>
            </w:pPr>
            <w:r w:rsidRPr="00DC356B">
              <w:rPr>
                <w:sz w:val="22"/>
              </w:rPr>
              <w:t>Applications for land certificates</w:t>
            </w:r>
          </w:p>
        </w:tc>
        <w:tc>
          <w:tcPr>
            <w:tcW w:w="1860"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rsidR="000E5C2E" w:rsidRPr="00DC356B" w:rsidRDefault="000E5C2E" w:rsidP="000E5C2E">
            <w:pPr>
              <w:jc w:val="center"/>
              <w:rPr>
                <w:sz w:val="22"/>
              </w:rPr>
            </w:pPr>
            <w:r w:rsidRPr="00DC356B">
              <w:rPr>
                <w:sz w:val="22"/>
              </w:rPr>
              <w:t>6</w:t>
            </w:r>
          </w:p>
        </w:tc>
        <w:tc>
          <w:tcPr>
            <w:tcW w:w="1860"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rsidR="000E5C2E" w:rsidRPr="00DC356B" w:rsidRDefault="000E5C2E" w:rsidP="000E5C2E">
            <w:pPr>
              <w:jc w:val="center"/>
              <w:rPr>
                <w:sz w:val="22"/>
              </w:rPr>
            </w:pPr>
            <w:r w:rsidRPr="00DC356B">
              <w:rPr>
                <w:sz w:val="22"/>
              </w:rPr>
              <w:t>94</w:t>
            </w:r>
          </w:p>
        </w:tc>
      </w:tr>
    </w:tbl>
    <w:p w:rsidR="0024656A" w:rsidRDefault="000E5C2E" w:rsidP="0024656A">
      <w:pPr>
        <w:widowControl w:val="0"/>
        <w:autoSpaceDE w:val="0"/>
        <w:autoSpaceDN w:val="0"/>
        <w:adjustRightInd w:val="0"/>
        <w:jc w:val="both"/>
        <w:rPr>
          <w:sz w:val="22"/>
          <w:szCs w:val="22"/>
        </w:rPr>
      </w:pPr>
      <w:r w:rsidRPr="004349D3">
        <w:rPr>
          <w:sz w:val="22"/>
          <w:szCs w:val="22"/>
        </w:rPr>
        <w:t xml:space="preserve">Source:  </w:t>
      </w:r>
      <w:r w:rsidRPr="004349D3">
        <w:rPr>
          <w:bCs/>
          <w:sz w:val="22"/>
        </w:rPr>
        <w:t>Mukasa et al 2004, in</w:t>
      </w:r>
      <w:r w:rsidRPr="004349D3">
        <w:rPr>
          <w:b/>
          <w:bCs/>
          <w:sz w:val="22"/>
        </w:rPr>
        <w:t xml:space="preserve"> </w:t>
      </w:r>
      <w:r w:rsidRPr="004349D3">
        <w:rPr>
          <w:sz w:val="22"/>
          <w:szCs w:val="22"/>
        </w:rPr>
        <w:t>Ellis, Manuel and Blackden, 2010.</w:t>
      </w:r>
    </w:p>
    <w:p w:rsidR="000E5C2E" w:rsidRPr="004349D3" w:rsidRDefault="000E5C2E" w:rsidP="0024656A">
      <w:pPr>
        <w:widowControl w:val="0"/>
        <w:autoSpaceDE w:val="0"/>
        <w:autoSpaceDN w:val="0"/>
        <w:adjustRightInd w:val="0"/>
        <w:jc w:val="both"/>
        <w:rPr>
          <w:sz w:val="22"/>
          <w:szCs w:val="22"/>
        </w:rPr>
      </w:pPr>
    </w:p>
    <w:p w:rsidR="00CB3CD6" w:rsidRDefault="000E5C2E" w:rsidP="00CB3CD6">
      <w:pPr>
        <w:widowControl w:val="0"/>
        <w:autoSpaceDE w:val="0"/>
        <w:autoSpaceDN w:val="0"/>
        <w:adjustRightInd w:val="0"/>
        <w:jc w:val="both"/>
        <w:rPr>
          <w:rFonts w:eastAsiaTheme="minorHAnsi" w:cs="Arial"/>
          <w:sz w:val="22"/>
          <w:szCs w:val="30"/>
        </w:rPr>
      </w:pPr>
      <w:r w:rsidRPr="0024656A">
        <w:rPr>
          <w:rFonts w:eastAsiaTheme="minorHAnsi" w:cs="Arial"/>
          <w:sz w:val="22"/>
          <w:szCs w:val="30"/>
        </w:rPr>
        <w:t xml:space="preserve">Impressive progress has been made in education, however gender inequalities remain large. Fertility rates and maternal mortality rates are considered by </w:t>
      </w:r>
      <w:r w:rsidR="00CB529E">
        <w:rPr>
          <w:rFonts w:eastAsiaTheme="minorHAnsi" w:cs="Arial"/>
          <w:sz w:val="22"/>
          <w:szCs w:val="30"/>
        </w:rPr>
        <w:t>the GoU to be unacceptably high,</w:t>
      </w:r>
      <w:r w:rsidRPr="0024656A">
        <w:rPr>
          <w:rFonts w:eastAsiaTheme="minorHAnsi" w:cs="Arial"/>
          <w:sz w:val="22"/>
          <w:szCs w:val="30"/>
        </w:rPr>
        <w:t xml:space="preserve"> while access to safe water stood at 68% in 2005/2006. The National Gender Policy as well as the National Development Plan </w:t>
      </w:r>
      <w:proofErr w:type="gramStart"/>
      <w:r w:rsidRPr="0024656A">
        <w:rPr>
          <w:rFonts w:eastAsiaTheme="minorHAnsi" w:cs="Arial"/>
          <w:sz w:val="22"/>
          <w:szCs w:val="30"/>
        </w:rPr>
        <w:t>cite</w:t>
      </w:r>
      <w:proofErr w:type="gramEnd"/>
      <w:r w:rsidRPr="0024656A">
        <w:rPr>
          <w:rFonts w:eastAsiaTheme="minorHAnsi" w:cs="Arial"/>
          <w:sz w:val="22"/>
          <w:szCs w:val="30"/>
        </w:rPr>
        <w:t xml:space="preserve"> gender based violence as a critical concern. Furthermore, estimates suggest that Uganda could gain up to 2 percentage points of GDP growth a year by addressing structural gender-based inequalities in education and employment.</w:t>
      </w:r>
    </w:p>
    <w:p w:rsidR="000E5C2E" w:rsidRPr="0024656A" w:rsidRDefault="000E5C2E" w:rsidP="00CB3CD6">
      <w:pPr>
        <w:widowControl w:val="0"/>
        <w:autoSpaceDE w:val="0"/>
        <w:autoSpaceDN w:val="0"/>
        <w:adjustRightInd w:val="0"/>
        <w:jc w:val="both"/>
        <w:rPr>
          <w:rFonts w:eastAsiaTheme="minorHAnsi" w:cs="Arial"/>
          <w:sz w:val="22"/>
          <w:szCs w:val="30"/>
        </w:rPr>
      </w:pPr>
    </w:p>
    <w:p w:rsidR="00DC356B" w:rsidRPr="00DC356B" w:rsidRDefault="000E5C2E" w:rsidP="00CB3CD6">
      <w:pPr>
        <w:pStyle w:val="ListParagraph"/>
        <w:widowControl w:val="0"/>
        <w:numPr>
          <w:ilvl w:val="1"/>
          <w:numId w:val="39"/>
        </w:numPr>
        <w:autoSpaceDE w:val="0"/>
        <w:autoSpaceDN w:val="0"/>
        <w:adjustRightInd w:val="0"/>
        <w:jc w:val="both"/>
        <w:rPr>
          <w:b/>
        </w:rPr>
      </w:pPr>
      <w:r w:rsidRPr="00DC356B">
        <w:rPr>
          <w:b/>
        </w:rPr>
        <w:t>Gen</w:t>
      </w:r>
      <w:r w:rsidR="00DC356B" w:rsidRPr="00DC356B">
        <w:rPr>
          <w:b/>
        </w:rPr>
        <w:t>der issues in the energy sector</w:t>
      </w:r>
    </w:p>
    <w:p w:rsidR="005E14AB" w:rsidRDefault="000E5C2E" w:rsidP="00416FF6">
      <w:pPr>
        <w:widowControl w:val="0"/>
        <w:autoSpaceDE w:val="0"/>
        <w:autoSpaceDN w:val="0"/>
        <w:adjustRightInd w:val="0"/>
        <w:jc w:val="both"/>
        <w:rPr>
          <w:rFonts w:eastAsiaTheme="minorHAnsi" w:cs="Arial"/>
          <w:sz w:val="22"/>
          <w:szCs w:val="30"/>
        </w:rPr>
      </w:pPr>
      <w:r w:rsidRPr="0024656A">
        <w:rPr>
          <w:rFonts w:eastAsiaTheme="minorHAnsi" w:cs="Arial"/>
          <w:sz w:val="22"/>
          <w:szCs w:val="30"/>
        </w:rPr>
        <w:t>Current energy use in Uganda is domina</w:t>
      </w:r>
      <w:r w:rsidR="00CB529E">
        <w:rPr>
          <w:rFonts w:eastAsiaTheme="minorHAnsi" w:cs="Arial"/>
          <w:sz w:val="22"/>
          <w:szCs w:val="30"/>
        </w:rPr>
        <w:t>ted by traditional biomass</w:t>
      </w:r>
      <w:r w:rsidRPr="0024656A">
        <w:rPr>
          <w:rFonts w:eastAsiaTheme="minorHAnsi" w:cs="Arial"/>
          <w:sz w:val="22"/>
          <w:szCs w:val="30"/>
        </w:rPr>
        <w:t xml:space="preserve"> energy sources, </w:t>
      </w:r>
      <w:r w:rsidR="00CB529E">
        <w:rPr>
          <w:rFonts w:eastAsiaTheme="minorHAnsi" w:cs="Arial"/>
          <w:sz w:val="22"/>
          <w:szCs w:val="30"/>
        </w:rPr>
        <w:t xml:space="preserve">which make up </w:t>
      </w:r>
      <w:r w:rsidRPr="0024656A">
        <w:rPr>
          <w:rFonts w:eastAsiaTheme="minorHAnsi" w:cs="Arial"/>
          <w:sz w:val="22"/>
          <w:szCs w:val="30"/>
        </w:rPr>
        <w:t>around 95% of total primary energy consumption. More than 80% of households depend on fuelwood for cooking. At present electricity access stands at 7%, with most concentrated in Kampala and nearby towns; rural access is about 2-5%. Kerosene (paraffin) is the major source of lighting.</w:t>
      </w:r>
    </w:p>
    <w:p w:rsidR="005E14AB" w:rsidRDefault="005E14AB" w:rsidP="00416FF6">
      <w:pPr>
        <w:widowControl w:val="0"/>
        <w:autoSpaceDE w:val="0"/>
        <w:autoSpaceDN w:val="0"/>
        <w:adjustRightInd w:val="0"/>
        <w:jc w:val="both"/>
        <w:rPr>
          <w:rFonts w:eastAsiaTheme="minorHAnsi" w:cs="Arial"/>
          <w:sz w:val="22"/>
          <w:szCs w:val="30"/>
        </w:rPr>
      </w:pPr>
    </w:p>
    <w:p w:rsidR="005E14AB" w:rsidRDefault="005E14AB" w:rsidP="005E14AB">
      <w:pPr>
        <w:widowControl w:val="0"/>
        <w:autoSpaceDE w:val="0"/>
        <w:autoSpaceDN w:val="0"/>
        <w:adjustRightInd w:val="0"/>
        <w:spacing w:after="120"/>
        <w:jc w:val="both"/>
        <w:rPr>
          <w:rFonts w:eastAsiaTheme="minorHAnsi" w:cs="Arial"/>
          <w:sz w:val="22"/>
          <w:szCs w:val="30"/>
        </w:rPr>
      </w:pPr>
      <w:r>
        <w:rPr>
          <w:rFonts w:eastAsiaTheme="minorHAnsi" w:cs="Arial"/>
          <w:sz w:val="22"/>
          <w:szCs w:val="30"/>
        </w:rPr>
        <w:t>Since it is w</w:t>
      </w:r>
      <w:r w:rsidR="000E5C2E" w:rsidRPr="0024656A">
        <w:rPr>
          <w:rFonts w:eastAsiaTheme="minorHAnsi" w:cs="Arial"/>
          <w:sz w:val="22"/>
          <w:szCs w:val="30"/>
        </w:rPr>
        <w:t>omen</w:t>
      </w:r>
      <w:r>
        <w:rPr>
          <w:rFonts w:eastAsiaTheme="minorHAnsi" w:cs="Arial"/>
          <w:sz w:val="22"/>
          <w:szCs w:val="30"/>
        </w:rPr>
        <w:t>’s responsibility to provision</w:t>
      </w:r>
      <w:r w:rsidR="000E5C2E" w:rsidRPr="0024656A">
        <w:rPr>
          <w:rFonts w:eastAsiaTheme="minorHAnsi" w:cs="Arial"/>
          <w:sz w:val="22"/>
          <w:szCs w:val="30"/>
        </w:rPr>
        <w:t xml:space="preserve"> the</w:t>
      </w:r>
      <w:r>
        <w:rPr>
          <w:rFonts w:eastAsiaTheme="minorHAnsi" w:cs="Arial"/>
          <w:sz w:val="22"/>
          <w:szCs w:val="30"/>
        </w:rPr>
        <w:t>ir</w:t>
      </w:r>
      <w:r w:rsidR="000E5C2E" w:rsidRPr="0024656A">
        <w:rPr>
          <w:rFonts w:eastAsiaTheme="minorHAnsi" w:cs="Arial"/>
          <w:sz w:val="22"/>
          <w:szCs w:val="30"/>
        </w:rPr>
        <w:t xml:space="preserve"> household with</w:t>
      </w:r>
      <w:r>
        <w:rPr>
          <w:rFonts w:eastAsiaTheme="minorHAnsi" w:cs="Arial"/>
          <w:sz w:val="22"/>
          <w:szCs w:val="30"/>
        </w:rPr>
        <w:t xml:space="preserve"> fuel for cooking, t</w:t>
      </w:r>
      <w:r w:rsidRPr="0024656A">
        <w:rPr>
          <w:rFonts w:eastAsiaTheme="minorHAnsi" w:cs="Arial"/>
          <w:sz w:val="22"/>
          <w:szCs w:val="30"/>
        </w:rPr>
        <w:t xml:space="preserve">he principal energy issue for women is </w:t>
      </w:r>
      <w:r>
        <w:rPr>
          <w:rFonts w:eastAsiaTheme="minorHAnsi" w:cs="Arial"/>
          <w:sz w:val="22"/>
          <w:szCs w:val="30"/>
        </w:rPr>
        <w:t>energy for cooking. Their current reliance on woodfuels for cooking</w:t>
      </w:r>
      <w:r w:rsidRPr="0024656A">
        <w:rPr>
          <w:rFonts w:eastAsiaTheme="minorHAnsi" w:cs="Arial"/>
          <w:sz w:val="22"/>
          <w:szCs w:val="30"/>
        </w:rPr>
        <w:t xml:space="preserve"> </w:t>
      </w:r>
      <w:r>
        <w:rPr>
          <w:rFonts w:eastAsiaTheme="minorHAnsi" w:cs="Arial"/>
          <w:sz w:val="22"/>
          <w:szCs w:val="30"/>
        </w:rPr>
        <w:t xml:space="preserve">is </w:t>
      </w:r>
      <w:r w:rsidRPr="0024656A">
        <w:rPr>
          <w:rFonts w:eastAsiaTheme="minorHAnsi" w:cs="Arial"/>
          <w:sz w:val="22"/>
          <w:szCs w:val="30"/>
        </w:rPr>
        <w:t>extremely time-consuming, human-energy intensive and exhausting work, and highly inefficient. The health effects of biomass fuel use</w:t>
      </w:r>
      <w:r>
        <w:rPr>
          <w:rFonts w:eastAsiaTheme="minorHAnsi" w:cs="Arial"/>
          <w:sz w:val="22"/>
          <w:szCs w:val="30"/>
        </w:rPr>
        <w:t xml:space="preserve"> are also becoming increasingly well known.</w:t>
      </w:r>
      <w:r w:rsidRPr="0024656A">
        <w:rPr>
          <w:rFonts w:eastAsiaTheme="minorHAnsi" w:cs="Arial"/>
          <w:sz w:val="22"/>
          <w:szCs w:val="30"/>
        </w:rPr>
        <w:t xml:space="preserve"> </w:t>
      </w:r>
    </w:p>
    <w:p w:rsidR="00CB529E" w:rsidRDefault="00CB529E" w:rsidP="0024656A">
      <w:pPr>
        <w:widowControl w:val="0"/>
        <w:autoSpaceDE w:val="0"/>
        <w:autoSpaceDN w:val="0"/>
        <w:adjustRightInd w:val="0"/>
        <w:jc w:val="both"/>
        <w:rPr>
          <w:rFonts w:eastAsiaTheme="minorHAnsi" w:cs="Arial"/>
          <w:sz w:val="22"/>
          <w:szCs w:val="30"/>
        </w:rPr>
      </w:pPr>
    </w:p>
    <w:p w:rsidR="005E14AB" w:rsidRDefault="000E5C2E" w:rsidP="000E5C2E">
      <w:pPr>
        <w:widowControl w:val="0"/>
        <w:autoSpaceDE w:val="0"/>
        <w:autoSpaceDN w:val="0"/>
        <w:adjustRightInd w:val="0"/>
        <w:rPr>
          <w:rFonts w:ascii="Arial" w:hAnsi="Arial"/>
          <w:b/>
          <w:szCs w:val="20"/>
        </w:rPr>
      </w:pPr>
      <w:r>
        <w:rPr>
          <w:rFonts w:ascii="Arial" w:hAnsi="Arial"/>
          <w:b/>
          <w:szCs w:val="20"/>
        </w:rPr>
        <w:t>Figure 1</w:t>
      </w:r>
      <w:r w:rsidRPr="002C127A">
        <w:rPr>
          <w:rFonts w:ascii="Arial" w:hAnsi="Arial"/>
          <w:b/>
          <w:szCs w:val="20"/>
        </w:rPr>
        <w:t>: Distribution of Households by Cooking Fuel Type, 2004</w:t>
      </w:r>
    </w:p>
    <w:p w:rsidR="000E5C2E" w:rsidRDefault="000E5C2E" w:rsidP="000E5C2E">
      <w:pPr>
        <w:widowControl w:val="0"/>
        <w:autoSpaceDE w:val="0"/>
        <w:autoSpaceDN w:val="0"/>
        <w:adjustRightInd w:val="0"/>
        <w:rPr>
          <w:szCs w:val="22"/>
        </w:rPr>
      </w:pPr>
      <w:r>
        <w:rPr>
          <w:noProof/>
          <w:szCs w:val="22"/>
        </w:rPr>
        <w:drawing>
          <wp:inline distT="0" distB="0" distL="0" distR="0">
            <wp:extent cx="5266055" cy="2921000"/>
            <wp:effectExtent l="2540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5266055" cy="2921000"/>
                    </a:xfrm>
                    <a:prstGeom prst="rect">
                      <a:avLst/>
                    </a:prstGeom>
                    <a:noFill/>
                    <a:ln w="9525">
                      <a:noFill/>
                      <a:miter lim="800000"/>
                      <a:headEnd/>
                      <a:tailEnd/>
                    </a:ln>
                  </pic:spPr>
                </pic:pic>
              </a:graphicData>
            </a:graphic>
          </wp:inline>
        </w:drawing>
      </w:r>
    </w:p>
    <w:p w:rsidR="00DC356B" w:rsidRDefault="00DC356B" w:rsidP="0024656A">
      <w:pPr>
        <w:widowControl w:val="0"/>
        <w:autoSpaceDE w:val="0"/>
        <w:autoSpaceDN w:val="0"/>
        <w:adjustRightInd w:val="0"/>
        <w:jc w:val="both"/>
        <w:rPr>
          <w:rFonts w:eastAsiaTheme="minorHAnsi" w:cs="Arial"/>
          <w:sz w:val="22"/>
          <w:szCs w:val="30"/>
        </w:rPr>
      </w:pPr>
    </w:p>
    <w:p w:rsidR="00CB529E" w:rsidRDefault="00CB529E" w:rsidP="00CB529E">
      <w:pPr>
        <w:widowControl w:val="0"/>
        <w:autoSpaceDE w:val="0"/>
        <w:autoSpaceDN w:val="0"/>
        <w:adjustRightInd w:val="0"/>
        <w:spacing w:after="120"/>
        <w:jc w:val="both"/>
        <w:rPr>
          <w:rFonts w:eastAsiaTheme="minorHAnsi" w:cs="Arial"/>
          <w:sz w:val="22"/>
          <w:szCs w:val="30"/>
        </w:rPr>
      </w:pPr>
      <w:r>
        <w:rPr>
          <w:rFonts w:eastAsiaTheme="minorHAnsi" w:cs="Arial"/>
          <w:sz w:val="22"/>
          <w:szCs w:val="30"/>
        </w:rPr>
        <w:t>A</w:t>
      </w:r>
      <w:r w:rsidR="000E5C2E" w:rsidRPr="0024656A">
        <w:rPr>
          <w:rFonts w:eastAsiaTheme="minorHAnsi" w:cs="Arial"/>
          <w:sz w:val="22"/>
          <w:szCs w:val="30"/>
        </w:rPr>
        <w:t>ddition</w:t>
      </w:r>
      <w:r>
        <w:rPr>
          <w:rFonts w:eastAsiaTheme="minorHAnsi" w:cs="Arial"/>
          <w:sz w:val="22"/>
          <w:szCs w:val="30"/>
        </w:rPr>
        <w:t xml:space="preserve">al burdens </w:t>
      </w:r>
      <w:r w:rsidR="005E14AB">
        <w:rPr>
          <w:rFonts w:eastAsiaTheme="minorHAnsi" w:cs="Arial"/>
          <w:sz w:val="22"/>
          <w:szCs w:val="30"/>
        </w:rPr>
        <w:t xml:space="preserve">on women </w:t>
      </w:r>
      <w:r>
        <w:rPr>
          <w:rFonts w:eastAsiaTheme="minorHAnsi" w:cs="Arial"/>
          <w:sz w:val="22"/>
          <w:szCs w:val="30"/>
        </w:rPr>
        <w:t>include</w:t>
      </w:r>
      <w:r w:rsidR="000E5C2E" w:rsidRPr="0024656A">
        <w:rPr>
          <w:rFonts w:eastAsiaTheme="minorHAnsi" w:cs="Arial"/>
          <w:sz w:val="22"/>
          <w:szCs w:val="30"/>
        </w:rPr>
        <w:t xml:space="preserve"> the time </w:t>
      </w:r>
      <w:r w:rsidR="005E14AB">
        <w:rPr>
          <w:rFonts w:eastAsiaTheme="minorHAnsi" w:cs="Arial"/>
          <w:sz w:val="22"/>
          <w:szCs w:val="30"/>
        </w:rPr>
        <w:t>they</w:t>
      </w:r>
      <w:r w:rsidR="000E5C2E" w:rsidRPr="0024656A">
        <w:rPr>
          <w:rFonts w:eastAsiaTheme="minorHAnsi" w:cs="Arial"/>
          <w:sz w:val="22"/>
          <w:szCs w:val="30"/>
        </w:rPr>
        <w:t xml:space="preserve"> spend fetching water, preparing and transforming food products, doing household chores, taking care of children, the sick and the elderly, as well as </w:t>
      </w:r>
      <w:r>
        <w:rPr>
          <w:rFonts w:eastAsiaTheme="minorHAnsi" w:cs="Arial"/>
          <w:sz w:val="22"/>
          <w:szCs w:val="30"/>
        </w:rPr>
        <w:t xml:space="preserve">maintaining their </w:t>
      </w:r>
      <w:r w:rsidR="000E5C2E" w:rsidRPr="0024656A">
        <w:rPr>
          <w:rFonts w:eastAsiaTheme="minorHAnsi" w:cs="Arial"/>
          <w:sz w:val="22"/>
          <w:szCs w:val="30"/>
        </w:rPr>
        <w:t>productive role</w:t>
      </w:r>
      <w:r>
        <w:rPr>
          <w:rFonts w:eastAsiaTheme="minorHAnsi" w:cs="Arial"/>
          <w:sz w:val="22"/>
          <w:szCs w:val="30"/>
        </w:rPr>
        <w:t>s</w:t>
      </w:r>
      <w:r w:rsidR="000E5C2E" w:rsidRPr="0024656A">
        <w:rPr>
          <w:rFonts w:eastAsiaTheme="minorHAnsi" w:cs="Arial"/>
          <w:sz w:val="22"/>
          <w:szCs w:val="30"/>
        </w:rPr>
        <w:t xml:space="preserve"> in agriculture and especially food production, all </w:t>
      </w:r>
      <w:r w:rsidR="005E14AB">
        <w:rPr>
          <w:rFonts w:eastAsiaTheme="minorHAnsi" w:cs="Arial"/>
          <w:sz w:val="22"/>
          <w:szCs w:val="30"/>
        </w:rPr>
        <w:t>compounded by the AIDS crisis. The l</w:t>
      </w:r>
      <w:r w:rsidR="000E5C2E" w:rsidRPr="0024656A">
        <w:rPr>
          <w:rFonts w:eastAsiaTheme="minorHAnsi" w:cs="Arial"/>
          <w:sz w:val="22"/>
          <w:szCs w:val="30"/>
        </w:rPr>
        <w:t xml:space="preserve">ack of </w:t>
      </w:r>
      <w:r>
        <w:rPr>
          <w:rFonts w:eastAsiaTheme="minorHAnsi" w:cs="Arial"/>
          <w:sz w:val="22"/>
          <w:szCs w:val="30"/>
        </w:rPr>
        <w:t xml:space="preserve">efficient </w:t>
      </w:r>
      <w:r w:rsidR="000E5C2E" w:rsidRPr="0024656A">
        <w:rPr>
          <w:rFonts w:eastAsiaTheme="minorHAnsi" w:cs="Arial"/>
          <w:sz w:val="22"/>
          <w:szCs w:val="30"/>
        </w:rPr>
        <w:t xml:space="preserve">biomass, mechanical and electrical energy are direct contributors to women being “overburdened” and a core component of the “double workday of women,” </w:t>
      </w:r>
      <w:r>
        <w:rPr>
          <w:rFonts w:eastAsiaTheme="minorHAnsi" w:cs="Arial"/>
          <w:sz w:val="22"/>
          <w:szCs w:val="30"/>
        </w:rPr>
        <w:t>in which women work substantially more than men do</w:t>
      </w:r>
      <w:r w:rsidR="000E5C2E" w:rsidRPr="0024656A">
        <w:rPr>
          <w:rFonts w:eastAsiaTheme="minorHAnsi" w:cs="Arial"/>
          <w:sz w:val="22"/>
          <w:szCs w:val="30"/>
        </w:rPr>
        <w:t xml:space="preserve"> in both the “market” and the “household” economies.  </w:t>
      </w:r>
    </w:p>
    <w:p w:rsidR="000E5C2E" w:rsidRPr="00434EDE" w:rsidRDefault="000E5C2E" w:rsidP="00DC356B">
      <w:pPr>
        <w:spacing w:after="120"/>
        <w:jc w:val="center"/>
        <w:rPr>
          <w:rFonts w:ascii="Arial" w:hAnsi="Arial"/>
          <w:b/>
          <w:szCs w:val="22"/>
        </w:rPr>
      </w:pPr>
      <w:r>
        <w:rPr>
          <w:rFonts w:ascii="Arial" w:hAnsi="Arial"/>
          <w:b/>
          <w:szCs w:val="22"/>
        </w:rPr>
        <w:t>Figure 2</w:t>
      </w:r>
      <w:r w:rsidRPr="00434EDE">
        <w:rPr>
          <w:rFonts w:ascii="Arial" w:hAnsi="Arial"/>
          <w:b/>
          <w:szCs w:val="22"/>
        </w:rPr>
        <w:t>:  Allocation of Time by Men and Women in Katebe</w:t>
      </w:r>
    </w:p>
    <w:p w:rsidR="000E5C2E" w:rsidRDefault="000E5C2E" w:rsidP="000E5C2E">
      <w:pPr>
        <w:ind w:firstLine="720"/>
        <w:contextualSpacing/>
        <w:rPr>
          <w:szCs w:val="22"/>
        </w:rPr>
      </w:pPr>
      <w:r w:rsidRPr="00C41119">
        <w:rPr>
          <w:noProof/>
          <w:szCs w:val="22"/>
        </w:rPr>
        <w:drawing>
          <wp:inline distT="0" distB="0" distL="0" distR="0">
            <wp:extent cx="4233545" cy="3192145"/>
            <wp:effectExtent l="25400" t="0" r="825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4233545" cy="3192145"/>
                    </a:xfrm>
                    <a:prstGeom prst="rect">
                      <a:avLst/>
                    </a:prstGeom>
                    <a:noFill/>
                    <a:ln w="9525">
                      <a:noFill/>
                      <a:miter lim="800000"/>
                      <a:headEnd/>
                      <a:tailEnd/>
                    </a:ln>
                  </pic:spPr>
                </pic:pic>
              </a:graphicData>
            </a:graphic>
          </wp:inline>
        </w:drawing>
      </w:r>
    </w:p>
    <w:p w:rsidR="005E14AB" w:rsidRDefault="005E14AB" w:rsidP="00F57B9A">
      <w:pPr>
        <w:widowControl w:val="0"/>
        <w:autoSpaceDE w:val="0"/>
        <w:autoSpaceDN w:val="0"/>
        <w:adjustRightInd w:val="0"/>
        <w:jc w:val="both"/>
        <w:rPr>
          <w:rFonts w:eastAsiaTheme="minorHAnsi" w:cs="Arial"/>
          <w:sz w:val="22"/>
          <w:szCs w:val="30"/>
        </w:rPr>
      </w:pPr>
    </w:p>
    <w:p w:rsidR="00F57B9A" w:rsidRPr="0024656A" w:rsidRDefault="00F57B9A" w:rsidP="005E14AB">
      <w:pPr>
        <w:widowControl w:val="0"/>
        <w:autoSpaceDE w:val="0"/>
        <w:autoSpaceDN w:val="0"/>
        <w:adjustRightInd w:val="0"/>
        <w:spacing w:after="120"/>
        <w:jc w:val="both"/>
        <w:rPr>
          <w:rFonts w:eastAsiaTheme="minorHAnsi" w:cs="Arial"/>
          <w:sz w:val="22"/>
          <w:szCs w:val="30"/>
        </w:rPr>
      </w:pPr>
      <w:r w:rsidRPr="0024656A">
        <w:rPr>
          <w:rFonts w:eastAsiaTheme="minorHAnsi" w:cs="Arial"/>
          <w:sz w:val="22"/>
          <w:szCs w:val="30"/>
        </w:rPr>
        <w:t xml:space="preserve">The strong imbalance in </w:t>
      </w:r>
      <w:r>
        <w:rPr>
          <w:rFonts w:eastAsiaTheme="minorHAnsi" w:cs="Arial"/>
          <w:sz w:val="22"/>
          <w:szCs w:val="30"/>
        </w:rPr>
        <w:t>the gender division of labour h</w:t>
      </w:r>
      <w:r w:rsidRPr="0024656A">
        <w:rPr>
          <w:rFonts w:eastAsiaTheme="minorHAnsi" w:cs="Arial"/>
          <w:sz w:val="22"/>
          <w:szCs w:val="30"/>
        </w:rPr>
        <w:t xml:space="preserve">as </w:t>
      </w:r>
      <w:r>
        <w:rPr>
          <w:rFonts w:eastAsiaTheme="minorHAnsi" w:cs="Arial"/>
          <w:sz w:val="22"/>
          <w:szCs w:val="30"/>
        </w:rPr>
        <w:t xml:space="preserve">been </w:t>
      </w:r>
      <w:r w:rsidRPr="0024656A">
        <w:rPr>
          <w:rFonts w:eastAsiaTheme="minorHAnsi" w:cs="Arial"/>
          <w:sz w:val="22"/>
          <w:szCs w:val="30"/>
        </w:rPr>
        <w:t>identified by the Uganda Participatory Poverty Process Assessment as one of the major contributors to poverty in the country.</w:t>
      </w:r>
    </w:p>
    <w:p w:rsidR="00224159" w:rsidRDefault="005E14AB" w:rsidP="0024656A">
      <w:pPr>
        <w:widowControl w:val="0"/>
        <w:autoSpaceDE w:val="0"/>
        <w:autoSpaceDN w:val="0"/>
        <w:adjustRightInd w:val="0"/>
        <w:jc w:val="both"/>
        <w:rPr>
          <w:rFonts w:eastAsiaTheme="minorHAnsi" w:cs="Arial"/>
          <w:sz w:val="22"/>
          <w:szCs w:val="30"/>
        </w:rPr>
      </w:pPr>
      <w:r>
        <w:rPr>
          <w:rFonts w:eastAsiaTheme="minorHAnsi" w:cs="Arial"/>
          <w:sz w:val="22"/>
          <w:szCs w:val="30"/>
        </w:rPr>
        <w:t xml:space="preserve">Electricity </w:t>
      </w:r>
      <w:r w:rsidRPr="0024656A">
        <w:rPr>
          <w:rFonts w:eastAsiaTheme="minorHAnsi" w:cs="Arial"/>
          <w:sz w:val="22"/>
          <w:szCs w:val="30"/>
        </w:rPr>
        <w:t>plays a key role in education and health MDGs of concern to women</w:t>
      </w:r>
      <w:r>
        <w:rPr>
          <w:rFonts w:eastAsiaTheme="minorHAnsi" w:cs="Arial"/>
          <w:sz w:val="22"/>
          <w:szCs w:val="30"/>
        </w:rPr>
        <w:t>.</w:t>
      </w:r>
      <w:r w:rsidR="002A7A16">
        <w:rPr>
          <w:rFonts w:eastAsiaTheme="minorHAnsi" w:cs="Arial"/>
          <w:sz w:val="22"/>
          <w:szCs w:val="30"/>
        </w:rPr>
        <w:t xml:space="preserve"> </w:t>
      </w:r>
      <w:r w:rsidR="000E5C2E" w:rsidRPr="0024656A">
        <w:rPr>
          <w:rFonts w:eastAsiaTheme="minorHAnsi" w:cs="Arial"/>
          <w:sz w:val="22"/>
          <w:szCs w:val="30"/>
        </w:rPr>
        <w:t xml:space="preserve">In the </w:t>
      </w:r>
      <w:r w:rsidR="00224159">
        <w:rPr>
          <w:rFonts w:eastAsiaTheme="minorHAnsi" w:cs="Arial"/>
          <w:sz w:val="22"/>
          <w:szCs w:val="30"/>
        </w:rPr>
        <w:t xml:space="preserve">Ministry of Finance’s 2010 report </w:t>
      </w:r>
      <w:r w:rsidR="000E5C2E" w:rsidRPr="0024656A">
        <w:rPr>
          <w:rFonts w:eastAsiaTheme="minorHAnsi" w:cs="Arial"/>
          <w:sz w:val="22"/>
          <w:szCs w:val="30"/>
        </w:rPr>
        <w:t xml:space="preserve">on progress towards the MDGs, electricity was cited as a key constraint to meeting MDG 5 on maternal health.  </w:t>
      </w:r>
    </w:p>
    <w:p w:rsidR="00224159" w:rsidRDefault="00224159" w:rsidP="0024656A">
      <w:pPr>
        <w:widowControl w:val="0"/>
        <w:autoSpaceDE w:val="0"/>
        <w:autoSpaceDN w:val="0"/>
        <w:adjustRightInd w:val="0"/>
        <w:jc w:val="both"/>
        <w:rPr>
          <w:rFonts w:eastAsiaTheme="minorHAnsi" w:cs="Arial"/>
          <w:sz w:val="22"/>
          <w:szCs w:val="30"/>
        </w:rPr>
      </w:pPr>
    </w:p>
    <w:p w:rsidR="00807428" w:rsidRDefault="00807428" w:rsidP="00D743A1">
      <w:pPr>
        <w:jc w:val="both"/>
        <w:rPr>
          <w:rFonts w:asciiTheme="majorHAnsi" w:hAnsiTheme="majorHAnsi"/>
          <w:b/>
          <w:sz w:val="22"/>
          <w:szCs w:val="22"/>
          <w:lang w:val="en-GB"/>
        </w:rPr>
      </w:pPr>
    </w:p>
    <w:p w:rsidR="00CB3CD6" w:rsidRPr="00CB3CD6" w:rsidRDefault="00CA0CC6" w:rsidP="00CB3CD6">
      <w:pPr>
        <w:pStyle w:val="ListParagraph"/>
        <w:widowControl w:val="0"/>
        <w:numPr>
          <w:ilvl w:val="0"/>
          <w:numId w:val="39"/>
        </w:numPr>
        <w:autoSpaceDE w:val="0"/>
        <w:autoSpaceDN w:val="0"/>
        <w:adjustRightInd w:val="0"/>
        <w:spacing w:after="120"/>
        <w:jc w:val="both"/>
        <w:rPr>
          <w:rFonts w:asciiTheme="majorHAnsi" w:hAnsiTheme="majorHAnsi"/>
          <w:b/>
          <w:color w:val="000000"/>
          <w:szCs w:val="22"/>
          <w:lang w:val="en-GB"/>
        </w:rPr>
      </w:pPr>
      <w:r>
        <w:rPr>
          <w:rFonts w:asciiTheme="majorHAnsi" w:hAnsiTheme="majorHAnsi"/>
          <w:b/>
          <w:szCs w:val="22"/>
          <w:lang w:val="en-GB"/>
        </w:rPr>
        <w:t>Social and Gender Issues in</w:t>
      </w:r>
      <w:r w:rsidR="00CB3CD6" w:rsidRPr="00CB3CD6">
        <w:rPr>
          <w:rFonts w:asciiTheme="majorHAnsi" w:hAnsiTheme="majorHAnsi"/>
          <w:b/>
          <w:szCs w:val="22"/>
          <w:lang w:val="en-GB"/>
        </w:rPr>
        <w:t xml:space="preserve"> Petroleum Development Activities in Uganda</w:t>
      </w:r>
    </w:p>
    <w:p w:rsidR="00CB3CD6" w:rsidRPr="00CB3CD6" w:rsidRDefault="00CB3CD6" w:rsidP="00CB3CD6">
      <w:pPr>
        <w:pStyle w:val="ListParagraph"/>
        <w:widowControl w:val="0"/>
        <w:autoSpaceDE w:val="0"/>
        <w:autoSpaceDN w:val="0"/>
        <w:adjustRightInd w:val="0"/>
        <w:spacing w:after="120"/>
        <w:ind w:left="360"/>
        <w:jc w:val="both"/>
        <w:rPr>
          <w:rFonts w:asciiTheme="majorHAnsi" w:hAnsiTheme="majorHAnsi"/>
          <w:b/>
          <w:color w:val="000000"/>
          <w:szCs w:val="22"/>
          <w:lang w:val="en-GB"/>
        </w:rPr>
      </w:pPr>
    </w:p>
    <w:p w:rsidR="00803068" w:rsidRPr="00CB3CD6" w:rsidRDefault="0054791E" w:rsidP="00CB3CD6">
      <w:pPr>
        <w:pStyle w:val="ListParagraph"/>
        <w:widowControl w:val="0"/>
        <w:numPr>
          <w:ilvl w:val="1"/>
          <w:numId w:val="40"/>
        </w:numPr>
        <w:autoSpaceDE w:val="0"/>
        <w:autoSpaceDN w:val="0"/>
        <w:adjustRightInd w:val="0"/>
        <w:jc w:val="both"/>
        <w:rPr>
          <w:rFonts w:eastAsiaTheme="minorHAnsi" w:cs="Arial"/>
        </w:rPr>
      </w:pPr>
      <w:r w:rsidRPr="00CB3CD6">
        <w:rPr>
          <w:rFonts w:eastAsiaTheme="minorHAnsi" w:cs="Arial"/>
          <w:b/>
        </w:rPr>
        <w:t>Petroleum availability</w:t>
      </w:r>
      <w:r w:rsidR="00803068" w:rsidRPr="00CB3CD6">
        <w:rPr>
          <w:rFonts w:eastAsiaTheme="minorHAnsi" w:cs="Arial"/>
          <w:b/>
        </w:rPr>
        <w:t xml:space="preserve"> and consumption</w:t>
      </w:r>
    </w:p>
    <w:p w:rsidR="00803068" w:rsidRPr="00224159" w:rsidRDefault="00B44265" w:rsidP="00224159">
      <w:pPr>
        <w:widowControl w:val="0"/>
        <w:autoSpaceDE w:val="0"/>
        <w:autoSpaceDN w:val="0"/>
        <w:adjustRightInd w:val="0"/>
        <w:spacing w:after="120"/>
        <w:jc w:val="both"/>
        <w:rPr>
          <w:rFonts w:eastAsiaTheme="minorHAnsi" w:cs="Arial"/>
          <w:sz w:val="22"/>
          <w:szCs w:val="30"/>
        </w:rPr>
      </w:pPr>
      <w:r w:rsidRPr="00D743A1">
        <w:rPr>
          <w:rFonts w:eastAsiaTheme="minorHAnsi"/>
          <w:color w:val="000000"/>
          <w:sz w:val="22"/>
          <w:szCs w:val="20"/>
        </w:rPr>
        <w:t xml:space="preserve">Uganda </w:t>
      </w:r>
      <w:r w:rsidR="00803068" w:rsidRPr="00D743A1">
        <w:rPr>
          <w:rFonts w:eastAsiaTheme="minorHAnsi"/>
          <w:color w:val="000000"/>
          <w:sz w:val="22"/>
          <w:szCs w:val="20"/>
        </w:rPr>
        <w:t xml:space="preserve">consumes about </w:t>
      </w:r>
      <w:r w:rsidR="0054791E">
        <w:rPr>
          <w:rFonts w:eastAsiaTheme="minorHAnsi"/>
          <w:color w:val="000000"/>
          <w:sz w:val="22"/>
          <w:szCs w:val="20"/>
        </w:rPr>
        <w:t>935,659</w:t>
      </w:r>
      <w:r w:rsidR="00774E8A">
        <w:rPr>
          <w:rFonts w:eastAsiaTheme="minorHAnsi"/>
          <w:color w:val="000000"/>
          <w:sz w:val="22"/>
          <w:szCs w:val="20"/>
        </w:rPr>
        <w:t xml:space="preserve"> </w:t>
      </w:r>
      <w:r w:rsidR="00774E8A" w:rsidRPr="00D743A1">
        <w:rPr>
          <w:rFonts w:eastAsiaTheme="minorHAnsi"/>
          <w:color w:val="000000"/>
          <w:sz w:val="22"/>
          <w:szCs w:val="20"/>
        </w:rPr>
        <w:t>m</w:t>
      </w:r>
      <w:r w:rsidR="00774E8A" w:rsidRPr="00774E8A">
        <w:rPr>
          <w:rFonts w:eastAsiaTheme="minorHAnsi"/>
          <w:caps/>
          <w:color w:val="000000"/>
          <w:sz w:val="22"/>
          <w:szCs w:val="20"/>
          <w:vertAlign w:val="superscript"/>
        </w:rPr>
        <w:t>3</w:t>
      </w:r>
      <w:r w:rsidR="00774E8A" w:rsidRPr="00D743A1">
        <w:rPr>
          <w:rFonts w:eastAsiaTheme="minorHAnsi"/>
          <w:color w:val="000000"/>
          <w:sz w:val="22"/>
          <w:szCs w:val="20"/>
        </w:rPr>
        <w:t xml:space="preserve"> </w:t>
      </w:r>
      <w:r w:rsidR="00774E8A">
        <w:rPr>
          <w:rFonts w:eastAsiaTheme="minorHAnsi"/>
          <w:color w:val="000000"/>
          <w:sz w:val="22"/>
          <w:szCs w:val="20"/>
        </w:rPr>
        <w:t xml:space="preserve">of petroleum </w:t>
      </w:r>
      <w:r w:rsidR="00774E8A" w:rsidRPr="00D743A1">
        <w:rPr>
          <w:rFonts w:eastAsiaTheme="minorHAnsi"/>
          <w:color w:val="000000"/>
          <w:sz w:val="22"/>
          <w:szCs w:val="20"/>
        </w:rPr>
        <w:t xml:space="preserve">per annum, </w:t>
      </w:r>
      <w:r w:rsidR="0054791E">
        <w:rPr>
          <w:rFonts w:eastAsiaTheme="minorHAnsi"/>
          <w:color w:val="000000"/>
          <w:sz w:val="22"/>
          <w:szCs w:val="20"/>
        </w:rPr>
        <w:t>with the average annual growth in consumption of petroleum products estimated at 5%.</w:t>
      </w:r>
      <w:r w:rsidR="0054791E">
        <w:rPr>
          <w:rStyle w:val="FootnoteReference"/>
          <w:rFonts w:eastAsiaTheme="minorHAnsi"/>
          <w:color w:val="000000"/>
          <w:sz w:val="22"/>
          <w:szCs w:val="20"/>
        </w:rPr>
        <w:footnoteReference w:id="1"/>
      </w:r>
      <w:r w:rsidR="0054791E">
        <w:rPr>
          <w:rFonts w:eastAsiaTheme="minorHAnsi"/>
          <w:color w:val="000000"/>
          <w:sz w:val="22"/>
          <w:szCs w:val="20"/>
        </w:rPr>
        <w:t xml:space="preserve"> </w:t>
      </w:r>
      <w:r w:rsidR="00420D89">
        <w:rPr>
          <w:rFonts w:eastAsiaTheme="minorHAnsi"/>
          <w:color w:val="000000"/>
          <w:sz w:val="22"/>
          <w:szCs w:val="20"/>
        </w:rPr>
        <w:t>Petroleum currently</w:t>
      </w:r>
      <w:r w:rsidR="0054791E">
        <w:rPr>
          <w:rFonts w:eastAsiaTheme="minorHAnsi"/>
          <w:color w:val="000000"/>
          <w:sz w:val="22"/>
          <w:szCs w:val="20"/>
        </w:rPr>
        <w:t xml:space="preserve"> makes up only 6% of the nation’s energy supply, with biomass accounting for over 90%</w:t>
      </w:r>
      <w:r w:rsidR="0054791E" w:rsidRPr="004F09D7">
        <w:rPr>
          <w:rStyle w:val="FootnoteReference"/>
          <w:sz w:val="22"/>
          <w:szCs w:val="23"/>
        </w:rPr>
        <w:footnoteReference w:id="2"/>
      </w:r>
      <w:r w:rsidR="0054791E">
        <w:rPr>
          <w:rFonts w:eastAsiaTheme="minorHAnsi"/>
          <w:color w:val="000000"/>
          <w:sz w:val="22"/>
          <w:szCs w:val="20"/>
        </w:rPr>
        <w:t xml:space="preserve">. </w:t>
      </w:r>
      <w:r w:rsidR="00774E8A" w:rsidRPr="00D743A1">
        <w:rPr>
          <w:rFonts w:eastAsiaTheme="minorHAnsi"/>
          <w:sz w:val="22"/>
          <w:szCs w:val="20"/>
        </w:rPr>
        <w:t xml:space="preserve">The transport sector is the major consumer of </w:t>
      </w:r>
      <w:r w:rsidR="00774E8A">
        <w:rPr>
          <w:rFonts w:eastAsiaTheme="minorHAnsi"/>
          <w:sz w:val="22"/>
          <w:szCs w:val="20"/>
        </w:rPr>
        <w:t>petroleum</w:t>
      </w:r>
      <w:r w:rsidR="002A7A16">
        <w:rPr>
          <w:rFonts w:eastAsiaTheme="minorHAnsi"/>
          <w:sz w:val="22"/>
          <w:szCs w:val="20"/>
        </w:rPr>
        <w:t xml:space="preserve"> and accounts for about 75%</w:t>
      </w:r>
      <w:r w:rsidR="00774E8A" w:rsidRPr="00D743A1">
        <w:rPr>
          <w:rFonts w:eastAsiaTheme="minorHAnsi"/>
          <w:sz w:val="22"/>
          <w:szCs w:val="20"/>
        </w:rPr>
        <w:t xml:space="preserve"> of the </w:t>
      </w:r>
      <w:r w:rsidR="0054791E">
        <w:rPr>
          <w:rFonts w:eastAsiaTheme="minorHAnsi"/>
          <w:sz w:val="22"/>
          <w:szCs w:val="20"/>
        </w:rPr>
        <w:t xml:space="preserve">value of petroleum </w:t>
      </w:r>
      <w:r w:rsidR="00774E8A" w:rsidRPr="00D743A1">
        <w:rPr>
          <w:rFonts w:eastAsiaTheme="minorHAnsi"/>
          <w:sz w:val="22"/>
          <w:szCs w:val="20"/>
        </w:rPr>
        <w:t>import</w:t>
      </w:r>
      <w:r w:rsidR="0054791E">
        <w:rPr>
          <w:rFonts w:eastAsiaTheme="minorHAnsi"/>
          <w:sz w:val="22"/>
          <w:szCs w:val="20"/>
        </w:rPr>
        <w:t>s</w:t>
      </w:r>
      <w:r w:rsidR="00774E8A" w:rsidRPr="00D743A1">
        <w:rPr>
          <w:rFonts w:eastAsiaTheme="minorHAnsi"/>
          <w:sz w:val="22"/>
          <w:szCs w:val="20"/>
        </w:rPr>
        <w:t>.</w:t>
      </w:r>
      <w:r w:rsidR="0054791E" w:rsidRPr="0054791E">
        <w:rPr>
          <w:rStyle w:val="FootnoteReference"/>
          <w:rFonts w:eastAsiaTheme="minorHAnsi"/>
          <w:color w:val="000000"/>
          <w:sz w:val="22"/>
          <w:szCs w:val="20"/>
        </w:rPr>
        <w:t xml:space="preserve"> </w:t>
      </w:r>
      <w:r w:rsidR="0054791E">
        <w:rPr>
          <w:rStyle w:val="FootnoteReference"/>
          <w:rFonts w:eastAsiaTheme="minorHAnsi"/>
          <w:color w:val="000000"/>
          <w:sz w:val="22"/>
          <w:szCs w:val="20"/>
        </w:rPr>
        <w:footnoteReference w:id="3"/>
      </w:r>
      <w:r w:rsidR="00774E8A" w:rsidRPr="00D743A1">
        <w:rPr>
          <w:rFonts w:eastAsiaTheme="minorHAnsi"/>
          <w:sz w:val="22"/>
          <w:szCs w:val="20"/>
        </w:rPr>
        <w:t xml:space="preserve"> </w:t>
      </w:r>
    </w:p>
    <w:p w:rsidR="00420D89" w:rsidRDefault="00B44265" w:rsidP="00224159">
      <w:pPr>
        <w:widowControl w:val="0"/>
        <w:autoSpaceDE w:val="0"/>
        <w:autoSpaceDN w:val="0"/>
        <w:adjustRightInd w:val="0"/>
        <w:spacing w:after="120"/>
        <w:jc w:val="both"/>
        <w:rPr>
          <w:rFonts w:eastAsiaTheme="minorHAnsi"/>
          <w:sz w:val="22"/>
        </w:rPr>
      </w:pPr>
      <w:r w:rsidRPr="00D743A1">
        <w:rPr>
          <w:rFonts w:eastAsiaTheme="minorHAnsi"/>
          <w:color w:val="000000"/>
          <w:sz w:val="22"/>
          <w:szCs w:val="20"/>
        </w:rPr>
        <w:t xml:space="preserve">Uganda </w:t>
      </w:r>
      <w:r w:rsidR="0054791E">
        <w:rPr>
          <w:rFonts w:eastAsiaTheme="minorHAnsi"/>
          <w:color w:val="000000"/>
          <w:sz w:val="22"/>
          <w:szCs w:val="20"/>
        </w:rPr>
        <w:t>currently imports all its petroleum</w:t>
      </w:r>
      <w:r w:rsidR="00803068" w:rsidRPr="00D743A1">
        <w:rPr>
          <w:rFonts w:eastAsiaTheme="minorHAnsi"/>
          <w:color w:val="000000"/>
          <w:sz w:val="22"/>
          <w:szCs w:val="20"/>
        </w:rPr>
        <w:t xml:space="preserve"> </w:t>
      </w:r>
      <w:r w:rsidRPr="00D743A1">
        <w:rPr>
          <w:rFonts w:eastAsiaTheme="minorHAnsi"/>
          <w:color w:val="000000"/>
          <w:sz w:val="22"/>
          <w:szCs w:val="20"/>
        </w:rPr>
        <w:t>requirements</w:t>
      </w:r>
      <w:r w:rsidR="002A7A16">
        <w:rPr>
          <w:rFonts w:eastAsiaTheme="minorHAnsi"/>
          <w:color w:val="000000"/>
          <w:sz w:val="22"/>
          <w:szCs w:val="20"/>
        </w:rPr>
        <w:t>,</w:t>
      </w:r>
      <w:r w:rsidR="0054791E">
        <w:rPr>
          <w:rFonts w:eastAsiaTheme="minorHAnsi"/>
          <w:color w:val="000000"/>
          <w:sz w:val="22"/>
          <w:szCs w:val="20"/>
        </w:rPr>
        <w:t xml:space="preserve"> with p</w:t>
      </w:r>
      <w:r w:rsidR="0054791E">
        <w:rPr>
          <w:rFonts w:eastAsiaTheme="minorHAnsi"/>
          <w:sz w:val="22"/>
        </w:rPr>
        <w:t>etroleum products constituting</w:t>
      </w:r>
      <w:r w:rsidR="0054791E" w:rsidRPr="00C41937">
        <w:rPr>
          <w:rFonts w:eastAsiaTheme="minorHAnsi"/>
          <w:sz w:val="22"/>
        </w:rPr>
        <w:t xml:space="preserve"> over 15% of the </w:t>
      </w:r>
      <w:r w:rsidR="0054791E">
        <w:rPr>
          <w:rFonts w:eastAsiaTheme="minorHAnsi"/>
          <w:sz w:val="22"/>
        </w:rPr>
        <w:t xml:space="preserve">country’s </w:t>
      </w:r>
      <w:r w:rsidR="0054791E" w:rsidRPr="00C41937">
        <w:rPr>
          <w:rFonts w:eastAsiaTheme="minorHAnsi"/>
          <w:sz w:val="22"/>
        </w:rPr>
        <w:t>total</w:t>
      </w:r>
      <w:r w:rsidR="0054791E">
        <w:rPr>
          <w:rFonts w:eastAsiaTheme="minorHAnsi"/>
          <w:sz w:val="22"/>
        </w:rPr>
        <w:t xml:space="preserve"> </w:t>
      </w:r>
      <w:r w:rsidR="0054791E" w:rsidRPr="00C41937">
        <w:rPr>
          <w:rFonts w:eastAsiaTheme="minorHAnsi"/>
          <w:sz w:val="22"/>
        </w:rPr>
        <w:t xml:space="preserve">import bill. </w:t>
      </w:r>
      <w:r w:rsidR="00992774">
        <w:rPr>
          <w:rFonts w:eastAsiaTheme="minorHAnsi"/>
          <w:sz w:val="22"/>
        </w:rPr>
        <w:t xml:space="preserve">There was </w:t>
      </w:r>
      <w:r w:rsidR="00992774" w:rsidRPr="00C41937">
        <w:rPr>
          <w:rFonts w:eastAsiaTheme="minorHAnsi"/>
          <w:sz w:val="22"/>
        </w:rPr>
        <w:t xml:space="preserve">steep growth </w:t>
      </w:r>
      <w:r w:rsidR="00420D89" w:rsidRPr="00C41937">
        <w:rPr>
          <w:rFonts w:eastAsiaTheme="minorHAnsi"/>
          <w:sz w:val="22"/>
        </w:rPr>
        <w:t xml:space="preserve">in consumption of about 20% </w:t>
      </w:r>
      <w:r w:rsidR="00992774">
        <w:rPr>
          <w:rFonts w:eastAsiaTheme="minorHAnsi"/>
          <w:sz w:val="22"/>
        </w:rPr>
        <w:t xml:space="preserve">between 2005 and 2008 </w:t>
      </w:r>
      <w:r w:rsidR="00992774" w:rsidRPr="00C41937">
        <w:rPr>
          <w:rFonts w:eastAsiaTheme="minorHAnsi"/>
          <w:sz w:val="22"/>
        </w:rPr>
        <w:t xml:space="preserve">as a result of </w:t>
      </w:r>
      <w:r w:rsidR="00992774">
        <w:rPr>
          <w:rFonts w:eastAsiaTheme="minorHAnsi"/>
          <w:sz w:val="22"/>
        </w:rPr>
        <w:t xml:space="preserve">using diesel for </w:t>
      </w:r>
      <w:r w:rsidR="00992774" w:rsidRPr="00C41937">
        <w:rPr>
          <w:rFonts w:eastAsiaTheme="minorHAnsi"/>
          <w:sz w:val="22"/>
        </w:rPr>
        <w:t>thermal</w:t>
      </w:r>
      <w:r w:rsidR="00992774">
        <w:rPr>
          <w:rFonts w:eastAsiaTheme="minorHAnsi"/>
          <w:sz w:val="22"/>
        </w:rPr>
        <w:t xml:space="preserve"> </w:t>
      </w:r>
      <w:r w:rsidR="00992774" w:rsidRPr="00C41937">
        <w:rPr>
          <w:rFonts w:eastAsiaTheme="minorHAnsi"/>
          <w:sz w:val="22"/>
        </w:rPr>
        <w:t xml:space="preserve">electricity generation. The petroleum import bill is estimated at </w:t>
      </w:r>
      <w:r w:rsidR="00992774">
        <w:rPr>
          <w:rFonts w:eastAsiaTheme="minorHAnsi"/>
          <w:sz w:val="22"/>
        </w:rPr>
        <w:t>about</w:t>
      </w:r>
      <w:r w:rsidR="00992774" w:rsidRPr="00C41937">
        <w:rPr>
          <w:rFonts w:eastAsiaTheme="minorHAnsi"/>
          <w:sz w:val="22"/>
        </w:rPr>
        <w:t xml:space="preserve"> US$ 320 million per annum (</w:t>
      </w:r>
      <w:r w:rsidR="00992774">
        <w:rPr>
          <w:rFonts w:eastAsiaTheme="minorHAnsi"/>
          <w:sz w:val="22"/>
        </w:rPr>
        <w:t xml:space="preserve">in </w:t>
      </w:r>
      <w:r w:rsidR="00992774" w:rsidRPr="00C41937">
        <w:rPr>
          <w:rFonts w:eastAsiaTheme="minorHAnsi"/>
          <w:sz w:val="22"/>
        </w:rPr>
        <w:t>20</w:t>
      </w:r>
      <w:r w:rsidR="00992774">
        <w:rPr>
          <w:rFonts w:eastAsiaTheme="minorHAnsi"/>
          <w:sz w:val="22"/>
        </w:rPr>
        <w:t>08</w:t>
      </w:r>
      <w:r w:rsidR="00992774" w:rsidRPr="00C41937">
        <w:rPr>
          <w:rFonts w:eastAsiaTheme="minorHAnsi"/>
          <w:sz w:val="22"/>
        </w:rPr>
        <w:t>), which represents slightly</w:t>
      </w:r>
      <w:r w:rsidR="00992774">
        <w:rPr>
          <w:rFonts w:eastAsiaTheme="minorHAnsi"/>
          <w:sz w:val="22"/>
        </w:rPr>
        <w:t xml:space="preserve"> more than</w:t>
      </w:r>
      <w:r w:rsidR="00992774" w:rsidRPr="00C41937">
        <w:rPr>
          <w:rFonts w:eastAsiaTheme="minorHAnsi"/>
          <w:sz w:val="22"/>
        </w:rPr>
        <w:t xml:space="preserve"> 20% of total export earnings. </w:t>
      </w:r>
    </w:p>
    <w:p w:rsidR="00420D89" w:rsidRDefault="0054791E" w:rsidP="00224159">
      <w:pPr>
        <w:widowControl w:val="0"/>
        <w:autoSpaceDE w:val="0"/>
        <w:autoSpaceDN w:val="0"/>
        <w:adjustRightInd w:val="0"/>
        <w:spacing w:after="120"/>
        <w:jc w:val="both"/>
        <w:rPr>
          <w:rFonts w:eastAsiaTheme="minorHAnsi"/>
          <w:sz w:val="22"/>
        </w:rPr>
      </w:pPr>
      <w:r>
        <w:rPr>
          <w:rFonts w:eastAsiaTheme="minorHAnsi"/>
          <w:sz w:val="22"/>
        </w:rPr>
        <w:t>“</w:t>
      </w:r>
      <w:r w:rsidRPr="00C41937">
        <w:rPr>
          <w:rFonts w:eastAsiaTheme="minorHAnsi" w:cs="”#∏ˇø‹D_$"/>
          <w:sz w:val="22"/>
        </w:rPr>
        <w:t>About 90% of Uganda’s petroleum imports are routed through Kenya</w:t>
      </w:r>
      <w:r>
        <w:rPr>
          <w:rFonts w:eastAsiaTheme="minorHAnsi" w:cs="”#∏ˇø‹D_$"/>
          <w:sz w:val="22"/>
        </w:rPr>
        <w:t xml:space="preserve"> </w:t>
      </w:r>
      <w:r w:rsidRPr="00C41937">
        <w:rPr>
          <w:rFonts w:eastAsiaTheme="minorHAnsi"/>
          <w:sz w:val="22"/>
        </w:rPr>
        <w:t>using the port of Mombasa with the balance of 10% coming through Tanzania</w:t>
      </w:r>
      <w:r>
        <w:rPr>
          <w:rFonts w:eastAsiaTheme="minorHAnsi"/>
          <w:sz w:val="22"/>
        </w:rPr>
        <w:t xml:space="preserve"> </w:t>
      </w:r>
      <w:r w:rsidRPr="00C41937">
        <w:rPr>
          <w:rFonts w:eastAsiaTheme="minorHAnsi"/>
          <w:sz w:val="22"/>
        </w:rPr>
        <w:t>using the port of Dar es Salaam.</w:t>
      </w:r>
      <w:r>
        <w:rPr>
          <w:rFonts w:eastAsiaTheme="minorHAnsi"/>
          <w:sz w:val="22"/>
        </w:rPr>
        <w:t>”</w:t>
      </w:r>
      <w:r w:rsidRPr="0054791E">
        <w:rPr>
          <w:rStyle w:val="FootnoteReference"/>
          <w:rFonts w:eastAsiaTheme="minorHAnsi"/>
          <w:color w:val="000000"/>
          <w:sz w:val="22"/>
          <w:szCs w:val="20"/>
        </w:rPr>
        <w:t xml:space="preserve"> </w:t>
      </w:r>
      <w:r>
        <w:rPr>
          <w:rStyle w:val="FootnoteReference"/>
          <w:rFonts w:eastAsiaTheme="minorHAnsi"/>
          <w:color w:val="000000"/>
          <w:sz w:val="22"/>
          <w:szCs w:val="20"/>
        </w:rPr>
        <w:footnoteReference w:id="4"/>
      </w:r>
      <w:r w:rsidRPr="00C41937">
        <w:rPr>
          <w:rFonts w:eastAsiaTheme="minorHAnsi"/>
          <w:sz w:val="22"/>
        </w:rPr>
        <w:t xml:space="preserve"> </w:t>
      </w:r>
      <w:r w:rsidR="00420D89">
        <w:rPr>
          <w:rFonts w:eastAsiaTheme="minorHAnsi"/>
          <w:sz w:val="22"/>
        </w:rPr>
        <w:t>“</w:t>
      </w:r>
      <w:r w:rsidR="00420D89" w:rsidRPr="00C41937">
        <w:rPr>
          <w:rFonts w:eastAsiaTheme="minorHAnsi"/>
          <w:sz w:val="22"/>
        </w:rPr>
        <w:t>Like other countries in the region, Uganda incurs a high expenditure</w:t>
      </w:r>
      <w:r w:rsidR="00420D89">
        <w:rPr>
          <w:rFonts w:eastAsiaTheme="minorHAnsi"/>
          <w:sz w:val="22"/>
        </w:rPr>
        <w:t xml:space="preserve"> </w:t>
      </w:r>
      <w:r w:rsidR="00420D89" w:rsidRPr="00C41937">
        <w:rPr>
          <w:rFonts w:eastAsiaTheme="minorHAnsi"/>
          <w:sz w:val="22"/>
        </w:rPr>
        <w:t xml:space="preserve">on petroleum products contributed by </w:t>
      </w:r>
      <w:r w:rsidR="00420D89">
        <w:rPr>
          <w:rFonts w:eastAsiaTheme="minorHAnsi"/>
          <w:sz w:val="22"/>
        </w:rPr>
        <w:t>a</w:t>
      </w:r>
      <w:r w:rsidR="00420D89" w:rsidRPr="00C41937">
        <w:rPr>
          <w:rFonts w:eastAsiaTheme="minorHAnsi"/>
          <w:sz w:val="22"/>
        </w:rPr>
        <w:t xml:space="preserve"> long supply </w:t>
      </w:r>
      <w:r w:rsidR="00420D89">
        <w:rPr>
          <w:rFonts w:eastAsiaTheme="minorHAnsi"/>
          <w:sz w:val="22"/>
        </w:rPr>
        <w:t>route</w:t>
      </w:r>
      <w:r w:rsidR="00420D89" w:rsidRPr="00C41937">
        <w:rPr>
          <w:rFonts w:eastAsiaTheme="minorHAnsi"/>
          <w:sz w:val="22"/>
        </w:rPr>
        <w:t xml:space="preserve"> over a distance of</w:t>
      </w:r>
      <w:r w:rsidR="00420D89">
        <w:rPr>
          <w:rFonts w:eastAsiaTheme="minorHAnsi"/>
          <w:sz w:val="22"/>
        </w:rPr>
        <w:t xml:space="preserve"> </w:t>
      </w:r>
      <w:r w:rsidR="00420D89" w:rsidRPr="00C41937">
        <w:rPr>
          <w:rFonts w:eastAsiaTheme="minorHAnsi"/>
          <w:sz w:val="22"/>
        </w:rPr>
        <w:t>about 1200km from the coast</w:t>
      </w:r>
      <w:r w:rsidR="00420D89">
        <w:rPr>
          <w:rFonts w:eastAsiaTheme="minorHAnsi"/>
          <w:sz w:val="22"/>
        </w:rPr>
        <w:t xml:space="preserve">, </w:t>
      </w:r>
      <w:r w:rsidR="00420D89" w:rsidRPr="00C41937">
        <w:rPr>
          <w:rFonts w:eastAsiaTheme="minorHAnsi"/>
          <w:sz w:val="22"/>
        </w:rPr>
        <w:t>characterized by inadequate and inefficient infrastructure</w:t>
      </w:r>
      <w:r w:rsidR="00420D89">
        <w:rPr>
          <w:rFonts w:eastAsiaTheme="minorHAnsi"/>
          <w:sz w:val="22"/>
        </w:rPr>
        <w:t>.”</w:t>
      </w:r>
      <w:r w:rsidR="00420D89" w:rsidRPr="00420D89">
        <w:rPr>
          <w:rStyle w:val="FootnoteReference"/>
          <w:rFonts w:eastAsiaTheme="minorHAnsi"/>
          <w:color w:val="000000"/>
          <w:sz w:val="22"/>
          <w:szCs w:val="20"/>
        </w:rPr>
        <w:t xml:space="preserve"> </w:t>
      </w:r>
      <w:r w:rsidR="00420D89">
        <w:rPr>
          <w:rStyle w:val="FootnoteReference"/>
          <w:rFonts w:eastAsiaTheme="minorHAnsi"/>
          <w:color w:val="000000"/>
          <w:sz w:val="22"/>
          <w:szCs w:val="20"/>
        </w:rPr>
        <w:footnoteReference w:id="5"/>
      </w:r>
      <w:r w:rsidR="00420D89">
        <w:rPr>
          <w:rFonts w:eastAsiaTheme="minorHAnsi"/>
          <w:sz w:val="22"/>
        </w:rPr>
        <w:t xml:space="preserve"> </w:t>
      </w:r>
    </w:p>
    <w:p w:rsidR="00DD4867" w:rsidRDefault="00992774" w:rsidP="00224159">
      <w:pPr>
        <w:widowControl w:val="0"/>
        <w:autoSpaceDE w:val="0"/>
        <w:autoSpaceDN w:val="0"/>
        <w:adjustRightInd w:val="0"/>
        <w:spacing w:after="120"/>
        <w:jc w:val="both"/>
        <w:rPr>
          <w:rFonts w:eastAsiaTheme="minorHAnsi"/>
          <w:sz w:val="22"/>
          <w:szCs w:val="20"/>
        </w:rPr>
      </w:pPr>
      <w:r w:rsidRPr="008B7B76">
        <w:rPr>
          <w:rFonts w:eastAsiaTheme="minorHAnsi"/>
          <w:sz w:val="22"/>
        </w:rPr>
        <w:t>“Petroleum product prices in Uganda were deregulated in 1994 and since then pump prices have risen in nominal terms by nearly 67%.”</w:t>
      </w:r>
      <w:r w:rsidR="00420D89" w:rsidRPr="008B7B76">
        <w:rPr>
          <w:rFonts w:eastAsiaTheme="minorHAnsi"/>
          <w:sz w:val="22"/>
        </w:rPr>
        <w:t xml:space="preserve"> </w:t>
      </w:r>
      <w:r w:rsidR="00B44265" w:rsidRPr="008B7B76">
        <w:rPr>
          <w:rFonts w:eastAsiaTheme="minorHAnsi"/>
          <w:sz w:val="22"/>
          <w:szCs w:val="20"/>
        </w:rPr>
        <w:t xml:space="preserve">After </w:t>
      </w:r>
      <w:r w:rsidR="00420D89" w:rsidRPr="008B7B76">
        <w:rPr>
          <w:rFonts w:eastAsiaTheme="minorHAnsi"/>
          <w:sz w:val="22"/>
          <w:szCs w:val="20"/>
        </w:rPr>
        <w:t>deregu</w:t>
      </w:r>
      <w:r w:rsidR="007E71C0">
        <w:rPr>
          <w:rFonts w:eastAsiaTheme="minorHAnsi"/>
          <w:sz w:val="22"/>
          <w:szCs w:val="20"/>
        </w:rPr>
        <w:t>l</w:t>
      </w:r>
      <w:r w:rsidR="00420D89" w:rsidRPr="008B7B76">
        <w:rPr>
          <w:rFonts w:eastAsiaTheme="minorHAnsi"/>
          <w:sz w:val="22"/>
          <w:szCs w:val="20"/>
        </w:rPr>
        <w:t>ation</w:t>
      </w:r>
      <w:r w:rsidR="00B44265" w:rsidRPr="008B7B76">
        <w:rPr>
          <w:rFonts w:eastAsiaTheme="minorHAnsi"/>
          <w:sz w:val="22"/>
          <w:szCs w:val="20"/>
        </w:rPr>
        <w:t>, the</w:t>
      </w:r>
      <w:r w:rsidR="00803068" w:rsidRPr="008B7B76">
        <w:rPr>
          <w:rFonts w:eastAsiaTheme="minorHAnsi"/>
          <w:sz w:val="22"/>
          <w:szCs w:val="20"/>
        </w:rPr>
        <w:t xml:space="preserve"> </w:t>
      </w:r>
      <w:r w:rsidR="00B44265" w:rsidRPr="008B7B76">
        <w:rPr>
          <w:rFonts w:eastAsiaTheme="minorHAnsi"/>
          <w:sz w:val="22"/>
          <w:szCs w:val="20"/>
        </w:rPr>
        <w:t>government of Uganda divested its 50 per cent</w:t>
      </w:r>
      <w:r w:rsidRPr="008B7B76">
        <w:rPr>
          <w:rFonts w:eastAsiaTheme="minorHAnsi"/>
          <w:sz w:val="22"/>
          <w:szCs w:val="20"/>
        </w:rPr>
        <w:t xml:space="preserve"> </w:t>
      </w:r>
      <w:r w:rsidR="00B44265" w:rsidRPr="008B7B76">
        <w:rPr>
          <w:rFonts w:eastAsiaTheme="minorHAnsi"/>
          <w:sz w:val="22"/>
          <w:szCs w:val="20"/>
        </w:rPr>
        <w:t>interest in three oil companies</w:t>
      </w:r>
      <w:r w:rsidRPr="008B7B76">
        <w:rPr>
          <w:rFonts w:eastAsiaTheme="minorHAnsi"/>
          <w:sz w:val="22"/>
          <w:szCs w:val="20"/>
        </w:rPr>
        <w:t xml:space="preserve">, and </w:t>
      </w:r>
      <w:r w:rsidR="00B44265" w:rsidRPr="008B7B76">
        <w:rPr>
          <w:rFonts w:eastAsiaTheme="minorHAnsi"/>
          <w:sz w:val="22"/>
          <w:szCs w:val="20"/>
        </w:rPr>
        <w:t>opened up the sector to new</w:t>
      </w:r>
      <w:r w:rsidRPr="008B7B76">
        <w:rPr>
          <w:rFonts w:eastAsiaTheme="minorHAnsi"/>
          <w:sz w:val="22"/>
          <w:szCs w:val="20"/>
        </w:rPr>
        <w:t xml:space="preserve"> </w:t>
      </w:r>
      <w:r w:rsidR="00B44265" w:rsidRPr="008B7B76">
        <w:rPr>
          <w:rFonts w:eastAsiaTheme="minorHAnsi"/>
          <w:sz w:val="22"/>
          <w:szCs w:val="20"/>
        </w:rPr>
        <w:t xml:space="preserve">marketing companies. There are </w:t>
      </w:r>
      <w:r w:rsidRPr="008B7B76">
        <w:rPr>
          <w:rFonts w:eastAsiaTheme="minorHAnsi"/>
          <w:sz w:val="22"/>
          <w:szCs w:val="20"/>
        </w:rPr>
        <w:t xml:space="preserve">now </w:t>
      </w:r>
      <w:r w:rsidR="00B44265" w:rsidRPr="008B7B76">
        <w:rPr>
          <w:rFonts w:eastAsiaTheme="minorHAnsi"/>
          <w:sz w:val="22"/>
          <w:szCs w:val="20"/>
        </w:rPr>
        <w:t>20 licensed</w:t>
      </w:r>
      <w:r w:rsidR="00803068" w:rsidRPr="008B7B76">
        <w:rPr>
          <w:rFonts w:eastAsiaTheme="minorHAnsi"/>
          <w:sz w:val="22"/>
          <w:szCs w:val="20"/>
        </w:rPr>
        <w:t xml:space="preserve"> </w:t>
      </w:r>
      <w:r w:rsidR="00B44265" w:rsidRPr="008B7B76">
        <w:rPr>
          <w:rFonts w:eastAsiaTheme="minorHAnsi"/>
          <w:sz w:val="22"/>
          <w:szCs w:val="20"/>
        </w:rPr>
        <w:t>oil-marketing companies in Uganda, of which 15</w:t>
      </w:r>
      <w:r w:rsidRPr="008B7B76">
        <w:rPr>
          <w:rFonts w:eastAsiaTheme="minorHAnsi"/>
          <w:sz w:val="22"/>
          <w:szCs w:val="20"/>
        </w:rPr>
        <w:t xml:space="preserve"> </w:t>
      </w:r>
      <w:r w:rsidR="00B44265" w:rsidRPr="008B7B76">
        <w:rPr>
          <w:rFonts w:eastAsiaTheme="minorHAnsi"/>
          <w:sz w:val="22"/>
          <w:szCs w:val="20"/>
        </w:rPr>
        <w:t>are in operation.</w:t>
      </w:r>
      <w:r w:rsidR="00DD4867">
        <w:rPr>
          <w:rStyle w:val="FootnoteReference"/>
          <w:rFonts w:eastAsiaTheme="minorHAnsi"/>
          <w:sz w:val="22"/>
          <w:szCs w:val="20"/>
        </w:rPr>
        <w:footnoteReference w:id="6"/>
      </w:r>
      <w:r w:rsidR="00B44265" w:rsidRPr="008B7B76">
        <w:rPr>
          <w:rFonts w:eastAsiaTheme="minorHAnsi"/>
          <w:sz w:val="22"/>
          <w:szCs w:val="20"/>
        </w:rPr>
        <w:t xml:space="preserve"> </w:t>
      </w:r>
    </w:p>
    <w:p w:rsidR="00420D89" w:rsidRPr="008B7B76" w:rsidRDefault="00420D89" w:rsidP="00224159">
      <w:pPr>
        <w:widowControl w:val="0"/>
        <w:autoSpaceDE w:val="0"/>
        <w:autoSpaceDN w:val="0"/>
        <w:adjustRightInd w:val="0"/>
        <w:spacing w:after="120"/>
        <w:jc w:val="both"/>
        <w:rPr>
          <w:rFonts w:cs="Arial"/>
          <w:sz w:val="22"/>
        </w:rPr>
      </w:pPr>
      <w:r w:rsidRPr="008B7B76">
        <w:rPr>
          <w:rFonts w:eastAsiaTheme="minorHAnsi" w:cs="Arial"/>
          <w:sz w:val="22"/>
          <w:szCs w:val="30"/>
        </w:rPr>
        <w:t xml:space="preserve">The Government </w:t>
      </w:r>
      <w:r w:rsidR="008B7B76" w:rsidRPr="008B7B76">
        <w:rPr>
          <w:rFonts w:eastAsiaTheme="minorHAnsi" w:cs="Arial"/>
          <w:sz w:val="22"/>
          <w:szCs w:val="30"/>
        </w:rPr>
        <w:t xml:space="preserve">has </w:t>
      </w:r>
      <w:r w:rsidRPr="008B7B76">
        <w:rPr>
          <w:rFonts w:eastAsiaTheme="minorHAnsi" w:cs="Arial"/>
          <w:sz w:val="22"/>
          <w:szCs w:val="30"/>
        </w:rPr>
        <w:t xml:space="preserve">actively promoted </w:t>
      </w:r>
      <w:r w:rsidR="008B7B76" w:rsidRPr="008B7B76">
        <w:rPr>
          <w:rFonts w:eastAsiaTheme="minorHAnsi" w:cs="Arial"/>
          <w:sz w:val="22"/>
          <w:szCs w:val="30"/>
        </w:rPr>
        <w:t>the country’s</w:t>
      </w:r>
      <w:r w:rsidR="00FB5BD3" w:rsidRPr="008B7B76">
        <w:rPr>
          <w:rFonts w:eastAsiaTheme="minorHAnsi" w:cs="Arial"/>
          <w:sz w:val="22"/>
          <w:szCs w:val="30"/>
        </w:rPr>
        <w:t xml:space="preserve"> petroleum potential</w:t>
      </w:r>
      <w:r w:rsidR="002A7A16">
        <w:rPr>
          <w:rFonts w:eastAsiaTheme="minorHAnsi" w:cs="Arial"/>
          <w:sz w:val="22"/>
          <w:szCs w:val="30"/>
        </w:rPr>
        <w:t>, establishing</w:t>
      </w:r>
      <w:r w:rsidR="00484CCE">
        <w:rPr>
          <w:rFonts w:eastAsiaTheme="minorHAnsi" w:cs="Arial"/>
          <w:sz w:val="22"/>
          <w:szCs w:val="30"/>
        </w:rPr>
        <w:t xml:space="preserve"> nine</w:t>
      </w:r>
      <w:r w:rsidRPr="008B7B76">
        <w:rPr>
          <w:rFonts w:eastAsiaTheme="minorHAnsi" w:cs="Arial"/>
          <w:sz w:val="22"/>
          <w:szCs w:val="30"/>
        </w:rPr>
        <w:t xml:space="preserve"> prospecting blocks </w:t>
      </w:r>
      <w:r w:rsidR="008B7B76" w:rsidRPr="008B7B76">
        <w:rPr>
          <w:rFonts w:eastAsiaTheme="minorHAnsi" w:cs="Arial"/>
          <w:sz w:val="22"/>
          <w:szCs w:val="30"/>
        </w:rPr>
        <w:t>in the Albertine Graben</w:t>
      </w:r>
      <w:r w:rsidR="002A7A16">
        <w:rPr>
          <w:rFonts w:eastAsiaTheme="minorHAnsi" w:cs="Arial"/>
          <w:sz w:val="22"/>
          <w:szCs w:val="30"/>
        </w:rPr>
        <w:t>,</w:t>
      </w:r>
      <w:r w:rsidR="008B7B76" w:rsidRPr="008B7B76">
        <w:rPr>
          <w:rFonts w:eastAsiaTheme="minorHAnsi" w:cs="Arial"/>
          <w:sz w:val="22"/>
          <w:szCs w:val="30"/>
        </w:rPr>
        <w:t xml:space="preserve"> and </w:t>
      </w:r>
      <w:r w:rsidR="002A7A16">
        <w:rPr>
          <w:rFonts w:eastAsiaTheme="minorHAnsi" w:cs="Arial"/>
          <w:sz w:val="22"/>
          <w:szCs w:val="30"/>
        </w:rPr>
        <w:t xml:space="preserve">has </w:t>
      </w:r>
      <w:r w:rsidRPr="008B7B76">
        <w:rPr>
          <w:rFonts w:eastAsiaTheme="minorHAnsi" w:cs="Arial"/>
          <w:sz w:val="22"/>
          <w:szCs w:val="30"/>
        </w:rPr>
        <w:t xml:space="preserve">licensed five blocks to </w:t>
      </w:r>
      <w:r w:rsidR="00FB5BD3" w:rsidRPr="008B7B76">
        <w:rPr>
          <w:rFonts w:eastAsiaTheme="minorHAnsi" w:cs="Arial"/>
          <w:sz w:val="22"/>
          <w:szCs w:val="30"/>
        </w:rPr>
        <w:t>oil companies</w:t>
      </w:r>
      <w:r w:rsidRPr="008B7B76">
        <w:rPr>
          <w:rFonts w:eastAsiaTheme="minorHAnsi" w:cs="Arial"/>
          <w:sz w:val="22"/>
          <w:szCs w:val="30"/>
        </w:rPr>
        <w:t xml:space="preserve"> for </w:t>
      </w:r>
      <w:r w:rsidR="00FB5BD3" w:rsidRPr="008B7B76">
        <w:rPr>
          <w:rFonts w:eastAsiaTheme="minorHAnsi" w:cs="Arial"/>
          <w:sz w:val="22"/>
          <w:szCs w:val="30"/>
        </w:rPr>
        <w:t xml:space="preserve">exploration </w:t>
      </w:r>
      <w:r w:rsidR="008B7B76" w:rsidRPr="008B7B76">
        <w:rPr>
          <w:rFonts w:eastAsiaTheme="minorHAnsi" w:cs="Arial"/>
          <w:sz w:val="22"/>
          <w:szCs w:val="30"/>
        </w:rPr>
        <w:t xml:space="preserve">purposes. </w:t>
      </w:r>
      <w:r w:rsidR="00484CCE">
        <w:rPr>
          <w:rFonts w:eastAsiaTheme="minorHAnsi" w:cs="Arial"/>
          <w:sz w:val="22"/>
          <w:szCs w:val="30"/>
        </w:rPr>
        <w:t>As a result, c</w:t>
      </w:r>
      <w:r w:rsidR="008B7B76" w:rsidRPr="008B7B76">
        <w:rPr>
          <w:rFonts w:eastAsiaTheme="minorHAnsi" w:cs="Arial"/>
          <w:sz w:val="22"/>
          <w:szCs w:val="30"/>
        </w:rPr>
        <w:t>ommer</w:t>
      </w:r>
      <w:r w:rsidRPr="008B7B76">
        <w:rPr>
          <w:rFonts w:eastAsiaTheme="minorHAnsi" w:cs="Arial"/>
          <w:sz w:val="22"/>
          <w:szCs w:val="30"/>
        </w:rPr>
        <w:t>c</w:t>
      </w:r>
      <w:r w:rsidR="008B7B76" w:rsidRPr="008B7B76">
        <w:rPr>
          <w:rFonts w:eastAsiaTheme="minorHAnsi" w:cs="Arial"/>
          <w:sz w:val="22"/>
          <w:szCs w:val="30"/>
        </w:rPr>
        <w:t>i</w:t>
      </w:r>
      <w:r w:rsidRPr="008B7B76">
        <w:rPr>
          <w:rFonts w:eastAsiaTheme="minorHAnsi" w:cs="Arial"/>
          <w:sz w:val="22"/>
          <w:szCs w:val="30"/>
        </w:rPr>
        <w:t xml:space="preserve">ally viable oil </w:t>
      </w:r>
      <w:r w:rsidR="00FB5BD3" w:rsidRPr="008B7B76">
        <w:rPr>
          <w:rFonts w:eastAsiaTheme="minorHAnsi" w:cs="Arial"/>
          <w:sz w:val="22"/>
          <w:szCs w:val="30"/>
        </w:rPr>
        <w:t xml:space="preserve">reserves </w:t>
      </w:r>
      <w:r w:rsidRPr="008B7B76">
        <w:rPr>
          <w:rFonts w:eastAsiaTheme="minorHAnsi" w:cs="Arial"/>
          <w:sz w:val="22"/>
          <w:szCs w:val="30"/>
        </w:rPr>
        <w:t xml:space="preserve">were discovered in 2006 </w:t>
      </w:r>
      <w:r w:rsidR="00FB5BD3" w:rsidRPr="008B7B76">
        <w:rPr>
          <w:rFonts w:eastAsiaTheme="minorHAnsi" w:cs="Arial"/>
          <w:sz w:val="22"/>
          <w:szCs w:val="30"/>
        </w:rPr>
        <w:t>in the Albertine Graben</w:t>
      </w:r>
      <w:r w:rsidRPr="008B7B76">
        <w:rPr>
          <w:rFonts w:eastAsiaTheme="minorHAnsi" w:cs="Arial"/>
          <w:sz w:val="22"/>
          <w:szCs w:val="30"/>
        </w:rPr>
        <w:t xml:space="preserve">. </w:t>
      </w:r>
      <w:r w:rsidR="008B7B76" w:rsidRPr="008B7B76">
        <w:rPr>
          <w:rFonts w:eastAsiaTheme="minorHAnsi" w:cs="Arial"/>
          <w:sz w:val="22"/>
          <w:szCs w:val="30"/>
        </w:rPr>
        <w:t>A new discovery in Gunya in July 2011 was reported to be “</w:t>
      </w:r>
      <w:r w:rsidRPr="008B7B76">
        <w:rPr>
          <w:rFonts w:cs="Arial"/>
          <w:bCs/>
          <w:sz w:val="22"/>
        </w:rPr>
        <w:t>pushing Uganda's discovery ratings above most oil producing countries</w:t>
      </w:r>
      <w:r w:rsidR="008B7B76" w:rsidRPr="008B7B76">
        <w:rPr>
          <w:rFonts w:cs="Arial"/>
          <w:bCs/>
          <w:sz w:val="22"/>
        </w:rPr>
        <w:t xml:space="preserve">… </w:t>
      </w:r>
      <w:r w:rsidRPr="008B7B76">
        <w:rPr>
          <w:rFonts w:cs="Arial"/>
          <w:sz w:val="22"/>
        </w:rPr>
        <w:t>With already confirmed reserves of 2.5 billion barrels of oil encountered in 51 out of the 55 wells drilled, the developments have put Ug</w:t>
      </w:r>
      <w:r w:rsidR="008B7B76" w:rsidRPr="008B7B76">
        <w:rPr>
          <w:rFonts w:cs="Arial"/>
          <w:sz w:val="22"/>
        </w:rPr>
        <w:t>anda's discovery rate at 92.3%.”</w:t>
      </w:r>
      <w:r w:rsidR="008B7B76" w:rsidRPr="008B7B76">
        <w:rPr>
          <w:rStyle w:val="FootnoteReference"/>
          <w:rFonts w:cs="Arial"/>
          <w:sz w:val="22"/>
        </w:rPr>
        <w:footnoteReference w:id="7"/>
      </w:r>
    </w:p>
    <w:p w:rsidR="00D743A1" w:rsidRPr="00D743A1" w:rsidRDefault="00484CCE" w:rsidP="009C3436">
      <w:pPr>
        <w:widowControl w:val="0"/>
        <w:autoSpaceDE w:val="0"/>
        <w:autoSpaceDN w:val="0"/>
        <w:adjustRightInd w:val="0"/>
        <w:jc w:val="both"/>
        <w:rPr>
          <w:rFonts w:eastAsiaTheme="minorHAnsi" w:cs="Arial"/>
          <w:sz w:val="22"/>
          <w:szCs w:val="30"/>
        </w:rPr>
      </w:pPr>
      <w:r>
        <w:rPr>
          <w:rFonts w:eastAsiaTheme="minorHAnsi" w:cs="Arial"/>
          <w:sz w:val="22"/>
        </w:rPr>
        <w:t xml:space="preserve">These discoveries </w:t>
      </w:r>
      <w:r w:rsidRPr="00D743A1">
        <w:rPr>
          <w:rFonts w:eastAsiaTheme="minorHAnsi" w:cs="Arial"/>
          <w:sz w:val="22"/>
        </w:rPr>
        <w:t>ha</w:t>
      </w:r>
      <w:r>
        <w:rPr>
          <w:rFonts w:eastAsiaTheme="minorHAnsi" w:cs="Arial"/>
          <w:sz w:val="22"/>
        </w:rPr>
        <w:t>ve</w:t>
      </w:r>
      <w:r w:rsidRPr="00D743A1">
        <w:rPr>
          <w:rFonts w:eastAsiaTheme="minorHAnsi" w:cs="Arial"/>
          <w:sz w:val="22"/>
        </w:rPr>
        <w:t xml:space="preserve"> created a great deal of hope and excitement for improving the </w:t>
      </w:r>
      <w:r w:rsidR="002A7A16">
        <w:rPr>
          <w:rFonts w:eastAsiaTheme="minorHAnsi" w:cs="Arial"/>
          <w:sz w:val="22"/>
        </w:rPr>
        <w:t xml:space="preserve">nation’s </w:t>
      </w:r>
      <w:r w:rsidRPr="00D743A1">
        <w:rPr>
          <w:rFonts w:eastAsiaTheme="minorHAnsi" w:cs="Arial"/>
          <w:sz w:val="22"/>
        </w:rPr>
        <w:t>socio-economic development</w:t>
      </w:r>
      <w:r w:rsidR="002A7A16">
        <w:rPr>
          <w:rFonts w:eastAsiaTheme="minorHAnsi" w:cs="Arial"/>
          <w:sz w:val="22"/>
        </w:rPr>
        <w:t xml:space="preserve"> </w:t>
      </w:r>
      <w:r w:rsidRPr="00D743A1">
        <w:rPr>
          <w:rFonts w:eastAsiaTheme="minorHAnsi" w:cs="Arial"/>
          <w:sz w:val="22"/>
        </w:rPr>
        <w:t xml:space="preserve">level. </w:t>
      </w:r>
      <w:r w:rsidR="00BB6A41">
        <w:rPr>
          <w:sz w:val="22"/>
          <w:szCs w:val="23"/>
        </w:rPr>
        <w:t xml:space="preserve">The </w:t>
      </w:r>
      <w:r w:rsidR="00992774">
        <w:rPr>
          <w:sz w:val="22"/>
          <w:szCs w:val="23"/>
        </w:rPr>
        <w:t xml:space="preserve">Government sees </w:t>
      </w:r>
      <w:r w:rsidR="008B7B76">
        <w:rPr>
          <w:sz w:val="22"/>
          <w:szCs w:val="23"/>
        </w:rPr>
        <w:t>these reserves</w:t>
      </w:r>
      <w:r w:rsidR="00992774">
        <w:rPr>
          <w:sz w:val="22"/>
          <w:szCs w:val="23"/>
        </w:rPr>
        <w:t xml:space="preserve"> as </w:t>
      </w:r>
      <w:r w:rsidR="008B7B76">
        <w:rPr>
          <w:sz w:val="22"/>
          <w:szCs w:val="23"/>
        </w:rPr>
        <w:t>an important</w:t>
      </w:r>
      <w:r w:rsidR="00774E8A">
        <w:rPr>
          <w:sz w:val="22"/>
          <w:szCs w:val="23"/>
        </w:rPr>
        <w:t xml:space="preserve"> </w:t>
      </w:r>
      <w:r w:rsidR="008B7B76">
        <w:rPr>
          <w:sz w:val="22"/>
          <w:szCs w:val="23"/>
        </w:rPr>
        <w:t xml:space="preserve">resource both </w:t>
      </w:r>
      <w:r w:rsidR="00224159">
        <w:rPr>
          <w:sz w:val="22"/>
          <w:szCs w:val="23"/>
        </w:rPr>
        <w:t xml:space="preserve">for </w:t>
      </w:r>
      <w:r w:rsidR="009840FA" w:rsidRPr="00D743A1">
        <w:rPr>
          <w:sz w:val="22"/>
          <w:szCs w:val="23"/>
        </w:rPr>
        <w:t xml:space="preserve">addressing </w:t>
      </w:r>
      <w:r w:rsidR="00BB6A41">
        <w:rPr>
          <w:sz w:val="22"/>
          <w:szCs w:val="23"/>
        </w:rPr>
        <w:t>current</w:t>
      </w:r>
      <w:r w:rsidR="009840FA" w:rsidRPr="00D743A1">
        <w:rPr>
          <w:sz w:val="22"/>
          <w:szCs w:val="23"/>
        </w:rPr>
        <w:t xml:space="preserve"> </w:t>
      </w:r>
      <w:r w:rsidR="00BB6A41">
        <w:rPr>
          <w:sz w:val="22"/>
          <w:szCs w:val="23"/>
        </w:rPr>
        <w:t xml:space="preserve">electricity </w:t>
      </w:r>
      <w:r w:rsidR="009840FA" w:rsidRPr="00D743A1">
        <w:rPr>
          <w:sz w:val="22"/>
          <w:szCs w:val="23"/>
        </w:rPr>
        <w:t>shortage</w:t>
      </w:r>
      <w:r w:rsidR="00BB6A41">
        <w:rPr>
          <w:sz w:val="22"/>
          <w:szCs w:val="23"/>
        </w:rPr>
        <w:t xml:space="preserve">s </w:t>
      </w:r>
      <w:r w:rsidR="009840FA" w:rsidRPr="00D743A1">
        <w:rPr>
          <w:sz w:val="22"/>
          <w:szCs w:val="23"/>
        </w:rPr>
        <w:t>through t</w:t>
      </w:r>
      <w:r w:rsidR="008B7B76">
        <w:rPr>
          <w:sz w:val="22"/>
          <w:szCs w:val="23"/>
        </w:rPr>
        <w:t>hermal generation</w:t>
      </w:r>
      <w:r w:rsidR="00BB6A41">
        <w:rPr>
          <w:sz w:val="22"/>
          <w:szCs w:val="23"/>
        </w:rPr>
        <w:t xml:space="preserve"> and </w:t>
      </w:r>
      <w:r w:rsidR="008B7B76">
        <w:rPr>
          <w:sz w:val="22"/>
          <w:szCs w:val="23"/>
        </w:rPr>
        <w:t>for replacing</w:t>
      </w:r>
      <w:r w:rsidR="00992774">
        <w:rPr>
          <w:sz w:val="22"/>
          <w:szCs w:val="23"/>
        </w:rPr>
        <w:t xml:space="preserve"> imported petroleum products.</w:t>
      </w:r>
      <w:r w:rsidR="00992774">
        <w:rPr>
          <w:rStyle w:val="FootnoteReference"/>
          <w:sz w:val="22"/>
          <w:szCs w:val="23"/>
        </w:rPr>
        <w:footnoteReference w:id="8"/>
      </w:r>
      <w:r>
        <w:rPr>
          <w:sz w:val="22"/>
          <w:szCs w:val="23"/>
        </w:rPr>
        <w:t xml:space="preserve"> </w:t>
      </w:r>
      <w:r w:rsidR="00D743A1" w:rsidRPr="00D743A1">
        <w:rPr>
          <w:rFonts w:eastAsiaTheme="minorHAnsi" w:cs="Arial"/>
          <w:sz w:val="22"/>
          <w:szCs w:val="30"/>
        </w:rPr>
        <w:t xml:space="preserve">There are, however, serious challenges associated with their development. </w:t>
      </w:r>
    </w:p>
    <w:p w:rsidR="002A7A16" w:rsidRDefault="002A7A16" w:rsidP="00D743A1">
      <w:pPr>
        <w:widowControl w:val="0"/>
        <w:autoSpaceDE w:val="0"/>
        <w:autoSpaceDN w:val="0"/>
        <w:adjustRightInd w:val="0"/>
        <w:jc w:val="both"/>
        <w:rPr>
          <w:rFonts w:eastAsiaTheme="minorHAnsi" w:cs="Arial"/>
          <w:color w:val="333333"/>
          <w:sz w:val="22"/>
        </w:rPr>
      </w:pPr>
    </w:p>
    <w:p w:rsidR="002A7A16" w:rsidRDefault="002A7A16" w:rsidP="00D743A1">
      <w:pPr>
        <w:widowControl w:val="0"/>
        <w:autoSpaceDE w:val="0"/>
        <w:autoSpaceDN w:val="0"/>
        <w:adjustRightInd w:val="0"/>
        <w:jc w:val="both"/>
        <w:rPr>
          <w:rFonts w:eastAsiaTheme="minorHAnsi" w:cs="Arial"/>
          <w:color w:val="333333"/>
          <w:sz w:val="22"/>
        </w:rPr>
      </w:pPr>
    </w:p>
    <w:p w:rsidR="0029239A" w:rsidRPr="00CB3CD6" w:rsidRDefault="0029239A" w:rsidP="00DD4867">
      <w:pPr>
        <w:pStyle w:val="ListParagraph"/>
        <w:widowControl w:val="0"/>
        <w:numPr>
          <w:ilvl w:val="1"/>
          <w:numId w:val="40"/>
        </w:numPr>
        <w:autoSpaceDE w:val="0"/>
        <w:autoSpaceDN w:val="0"/>
        <w:adjustRightInd w:val="0"/>
        <w:spacing w:after="120"/>
        <w:jc w:val="both"/>
        <w:rPr>
          <w:rFonts w:eastAsiaTheme="minorHAnsi" w:cs="Arial"/>
          <w:b/>
        </w:rPr>
      </w:pPr>
      <w:r w:rsidRPr="00CB3CD6">
        <w:rPr>
          <w:rFonts w:eastAsiaTheme="minorHAnsi" w:cs="Arial"/>
          <w:b/>
        </w:rPr>
        <w:t>The Social and Gender Context of Petroleum Development Activities in Uganda</w:t>
      </w:r>
    </w:p>
    <w:p w:rsidR="00CD01D4" w:rsidRPr="00224159" w:rsidRDefault="00D32017" w:rsidP="00224159">
      <w:pPr>
        <w:pStyle w:val="Default"/>
        <w:spacing w:after="120"/>
        <w:jc w:val="both"/>
        <w:rPr>
          <w:rFonts w:ascii="Calibri" w:hAnsi="Calibri" w:cs="Calibri"/>
        </w:rPr>
      </w:pPr>
      <w:r w:rsidRPr="00143410">
        <w:rPr>
          <w:rFonts w:ascii="Calibri" w:hAnsi="Calibri"/>
          <w:sz w:val="22"/>
          <w:szCs w:val="23"/>
        </w:rPr>
        <w:t xml:space="preserve">The primary concern </w:t>
      </w:r>
      <w:r w:rsidR="00224159">
        <w:rPr>
          <w:rFonts w:ascii="Calibri" w:hAnsi="Calibri"/>
          <w:sz w:val="22"/>
          <w:szCs w:val="23"/>
        </w:rPr>
        <w:t xml:space="preserve">with petroleum development </w:t>
      </w:r>
      <w:r w:rsidR="00143410" w:rsidRPr="00143410">
        <w:rPr>
          <w:rFonts w:ascii="Calibri" w:hAnsi="Calibri"/>
          <w:sz w:val="22"/>
          <w:szCs w:val="23"/>
        </w:rPr>
        <w:t>expressed in many reports an</w:t>
      </w:r>
      <w:r w:rsidR="00CD01D4" w:rsidRPr="00143410">
        <w:rPr>
          <w:rFonts w:ascii="Calibri" w:hAnsi="Calibri"/>
          <w:sz w:val="22"/>
          <w:szCs w:val="23"/>
        </w:rPr>
        <w:t>d</w:t>
      </w:r>
      <w:r w:rsidR="00143410" w:rsidRPr="00143410">
        <w:rPr>
          <w:rFonts w:ascii="Calibri" w:hAnsi="Calibri"/>
          <w:sz w:val="22"/>
          <w:szCs w:val="23"/>
        </w:rPr>
        <w:t xml:space="preserve"> </w:t>
      </w:r>
      <w:r w:rsidR="00E74295">
        <w:rPr>
          <w:rFonts w:ascii="Calibri" w:hAnsi="Calibri"/>
          <w:sz w:val="22"/>
          <w:szCs w:val="23"/>
        </w:rPr>
        <w:t xml:space="preserve">in </w:t>
      </w:r>
      <w:r w:rsidR="00CD01D4" w:rsidRPr="00143410">
        <w:rPr>
          <w:rFonts w:ascii="Calibri" w:hAnsi="Calibri"/>
          <w:sz w:val="22"/>
          <w:szCs w:val="23"/>
        </w:rPr>
        <w:t>the media i</w:t>
      </w:r>
      <w:r w:rsidRPr="00143410">
        <w:rPr>
          <w:rFonts w:ascii="Calibri" w:hAnsi="Calibri"/>
          <w:sz w:val="22"/>
          <w:szCs w:val="23"/>
        </w:rPr>
        <w:t xml:space="preserve">s </w:t>
      </w:r>
      <w:r w:rsidR="00536B2E">
        <w:rPr>
          <w:rFonts w:ascii="Calibri" w:hAnsi="Calibri"/>
          <w:sz w:val="22"/>
          <w:szCs w:val="23"/>
        </w:rPr>
        <w:t xml:space="preserve">about </w:t>
      </w:r>
      <w:r w:rsidRPr="00143410">
        <w:rPr>
          <w:rFonts w:ascii="Calibri" w:hAnsi="Calibri"/>
          <w:sz w:val="22"/>
          <w:szCs w:val="23"/>
        </w:rPr>
        <w:t xml:space="preserve">the </w:t>
      </w:r>
      <w:r w:rsidR="00E74295">
        <w:rPr>
          <w:rFonts w:ascii="Calibri" w:hAnsi="Calibri"/>
          <w:sz w:val="22"/>
          <w:szCs w:val="23"/>
        </w:rPr>
        <w:t xml:space="preserve">environmental sensitivity of </w:t>
      </w:r>
      <w:r w:rsidR="00536B2E">
        <w:rPr>
          <w:rFonts w:ascii="Calibri" w:hAnsi="Calibri"/>
          <w:sz w:val="22"/>
          <w:szCs w:val="23"/>
        </w:rPr>
        <w:t>the Albert</w:t>
      </w:r>
      <w:r w:rsidR="003A20CE">
        <w:rPr>
          <w:rFonts w:ascii="Calibri" w:hAnsi="Calibri"/>
          <w:sz w:val="22"/>
          <w:szCs w:val="23"/>
        </w:rPr>
        <w:t>i</w:t>
      </w:r>
      <w:r w:rsidR="00536B2E">
        <w:rPr>
          <w:rFonts w:ascii="Calibri" w:hAnsi="Calibri"/>
          <w:sz w:val="22"/>
          <w:szCs w:val="23"/>
        </w:rPr>
        <w:t>ne Graben</w:t>
      </w:r>
      <w:r w:rsidR="00CD01D4" w:rsidRPr="00143410">
        <w:rPr>
          <w:rFonts w:ascii="Calibri" w:hAnsi="Calibri"/>
          <w:sz w:val="22"/>
          <w:szCs w:val="23"/>
        </w:rPr>
        <w:t xml:space="preserve">. </w:t>
      </w:r>
      <w:r w:rsidR="00143410" w:rsidRPr="00143410">
        <w:rPr>
          <w:rFonts w:ascii="Calibri" w:hAnsi="Calibri"/>
          <w:sz w:val="22"/>
          <w:szCs w:val="23"/>
        </w:rPr>
        <w:t xml:space="preserve">The forests, lakes and wildlife </w:t>
      </w:r>
      <w:r w:rsidR="00536B2E">
        <w:rPr>
          <w:rFonts w:ascii="Calibri" w:hAnsi="Calibri"/>
          <w:sz w:val="22"/>
          <w:szCs w:val="23"/>
        </w:rPr>
        <w:t>of this region</w:t>
      </w:r>
      <w:r w:rsidR="00143410" w:rsidRPr="00143410">
        <w:rPr>
          <w:rFonts w:ascii="Calibri" w:hAnsi="Calibri"/>
          <w:sz w:val="22"/>
          <w:szCs w:val="23"/>
        </w:rPr>
        <w:t xml:space="preserve"> constitute one of the richest areas in the world in terms of biological diversity.</w:t>
      </w:r>
      <w:r w:rsidR="00143410" w:rsidRPr="00143410">
        <w:rPr>
          <w:rFonts w:ascii="Calibri" w:hAnsi="Calibri"/>
          <w:sz w:val="22"/>
        </w:rPr>
        <w:t xml:space="preserve"> </w:t>
      </w:r>
      <w:r w:rsidR="00143410">
        <w:rPr>
          <w:rFonts w:ascii="Calibri" w:hAnsi="Calibri"/>
          <w:sz w:val="22"/>
        </w:rPr>
        <w:t>“</w:t>
      </w:r>
      <w:r w:rsidR="00143410" w:rsidRPr="00143410">
        <w:rPr>
          <w:rFonts w:ascii="Calibri" w:hAnsi="Calibri"/>
          <w:sz w:val="22"/>
        </w:rPr>
        <w:t xml:space="preserve">The </w:t>
      </w:r>
      <w:r w:rsidR="00143410">
        <w:rPr>
          <w:rFonts w:ascii="Calibri" w:hAnsi="Calibri"/>
          <w:sz w:val="22"/>
        </w:rPr>
        <w:t xml:space="preserve">area therefore has a </w:t>
      </w:r>
      <w:r w:rsidR="00143410" w:rsidRPr="00143410">
        <w:rPr>
          <w:rFonts w:ascii="Calibri" w:hAnsi="Calibri"/>
          <w:sz w:val="22"/>
        </w:rPr>
        <w:t>high tourism potential, besides being vitally</w:t>
      </w:r>
      <w:r w:rsidR="00143410">
        <w:rPr>
          <w:rFonts w:ascii="Calibri" w:hAnsi="Calibri"/>
          <w:sz w:val="22"/>
        </w:rPr>
        <w:t xml:space="preserve"> important for the conservation</w:t>
      </w:r>
      <w:r w:rsidR="00143410" w:rsidRPr="00143410">
        <w:rPr>
          <w:rFonts w:ascii="Calibri" w:hAnsi="Calibri"/>
          <w:sz w:val="22"/>
        </w:rPr>
        <w:t xml:space="preserve"> of </w:t>
      </w:r>
      <w:r w:rsidR="00143410">
        <w:rPr>
          <w:rFonts w:ascii="Calibri" w:hAnsi="Calibri"/>
          <w:sz w:val="22"/>
        </w:rPr>
        <w:t xml:space="preserve">the </w:t>
      </w:r>
      <w:r w:rsidR="00143410" w:rsidRPr="00143410">
        <w:rPr>
          <w:rFonts w:ascii="Calibri" w:hAnsi="Calibri"/>
          <w:sz w:val="22"/>
        </w:rPr>
        <w:t>wildlife and their habitats.</w:t>
      </w:r>
      <w:r w:rsidR="00143410">
        <w:rPr>
          <w:rFonts w:ascii="Calibri" w:hAnsi="Calibri"/>
          <w:sz w:val="22"/>
        </w:rPr>
        <w:t>”</w:t>
      </w:r>
      <w:r w:rsidR="00143410" w:rsidRPr="00143410">
        <w:rPr>
          <w:rStyle w:val="FootnoteReference"/>
          <w:rFonts w:ascii="Calibri" w:hAnsi="Calibri"/>
          <w:sz w:val="22"/>
        </w:rPr>
        <w:t xml:space="preserve"> </w:t>
      </w:r>
      <w:r w:rsidR="00143410" w:rsidRPr="00143410">
        <w:rPr>
          <w:rStyle w:val="FootnoteReference"/>
          <w:rFonts w:ascii="Calibri" w:hAnsi="Calibri"/>
          <w:sz w:val="22"/>
        </w:rPr>
        <w:footnoteReference w:id="9"/>
      </w:r>
    </w:p>
    <w:p w:rsidR="008C5A91" w:rsidRDefault="00D32017" w:rsidP="00224159">
      <w:pPr>
        <w:spacing w:after="120"/>
        <w:jc w:val="both"/>
        <w:rPr>
          <w:rFonts w:eastAsiaTheme="minorHAnsi"/>
          <w:sz w:val="22"/>
        </w:rPr>
      </w:pPr>
      <w:r>
        <w:rPr>
          <w:rFonts w:eastAsiaTheme="minorHAnsi"/>
          <w:sz w:val="22"/>
        </w:rPr>
        <w:t xml:space="preserve">Major efforts have been made to assess </w:t>
      </w:r>
      <w:r w:rsidR="00C07E10">
        <w:rPr>
          <w:rFonts w:eastAsiaTheme="minorHAnsi"/>
          <w:sz w:val="22"/>
        </w:rPr>
        <w:t xml:space="preserve">the </w:t>
      </w:r>
      <w:r>
        <w:rPr>
          <w:rFonts w:eastAsiaTheme="minorHAnsi"/>
          <w:sz w:val="22"/>
        </w:rPr>
        <w:t xml:space="preserve">biophysical </w:t>
      </w:r>
      <w:r w:rsidR="00C07E10">
        <w:rPr>
          <w:rFonts w:eastAsiaTheme="minorHAnsi"/>
          <w:sz w:val="22"/>
        </w:rPr>
        <w:t xml:space="preserve">issues and requirements for </w:t>
      </w:r>
      <w:r w:rsidR="00BF0607">
        <w:rPr>
          <w:rFonts w:eastAsiaTheme="minorHAnsi"/>
          <w:sz w:val="22"/>
        </w:rPr>
        <w:t>protecting this</w:t>
      </w:r>
      <w:r w:rsidR="00BD2348">
        <w:rPr>
          <w:rFonts w:eastAsiaTheme="minorHAnsi"/>
          <w:sz w:val="22"/>
        </w:rPr>
        <w:t xml:space="preserve"> important area </w:t>
      </w:r>
      <w:r w:rsidR="008C19BF">
        <w:rPr>
          <w:rFonts w:eastAsiaTheme="minorHAnsi"/>
          <w:sz w:val="22"/>
        </w:rPr>
        <w:t>from potential negative impacts of petroleum development</w:t>
      </w:r>
      <w:r w:rsidR="00BF0607">
        <w:rPr>
          <w:rFonts w:eastAsiaTheme="minorHAnsi"/>
          <w:sz w:val="22"/>
        </w:rPr>
        <w:t xml:space="preserve">. An </w:t>
      </w:r>
      <w:r w:rsidR="00BD2348">
        <w:rPr>
          <w:rFonts w:eastAsiaTheme="minorHAnsi"/>
          <w:sz w:val="22"/>
        </w:rPr>
        <w:t>Environmental Sensitivity Atlas was produced in 2009</w:t>
      </w:r>
      <w:r w:rsidR="00F2524C">
        <w:rPr>
          <w:rFonts w:eastAsiaTheme="minorHAnsi"/>
          <w:sz w:val="22"/>
        </w:rPr>
        <w:t>,</w:t>
      </w:r>
      <w:r w:rsidR="000616E8">
        <w:rPr>
          <w:rFonts w:eastAsiaTheme="minorHAnsi"/>
          <w:sz w:val="22"/>
        </w:rPr>
        <w:t xml:space="preserve"> </w:t>
      </w:r>
      <w:r w:rsidR="00BF0607">
        <w:rPr>
          <w:rFonts w:eastAsiaTheme="minorHAnsi"/>
          <w:sz w:val="22"/>
        </w:rPr>
        <w:t xml:space="preserve">with a </w:t>
      </w:r>
      <w:r w:rsidR="000616E8">
        <w:rPr>
          <w:rFonts w:eastAsiaTheme="minorHAnsi"/>
          <w:sz w:val="22"/>
        </w:rPr>
        <w:t xml:space="preserve">second edition </w:t>
      </w:r>
      <w:r w:rsidR="00BF0607">
        <w:rPr>
          <w:rFonts w:eastAsiaTheme="minorHAnsi"/>
          <w:sz w:val="22"/>
        </w:rPr>
        <w:t xml:space="preserve">in </w:t>
      </w:r>
      <w:r w:rsidR="000616E8">
        <w:rPr>
          <w:rFonts w:eastAsiaTheme="minorHAnsi"/>
          <w:sz w:val="22"/>
        </w:rPr>
        <w:t>2010</w:t>
      </w:r>
      <w:r w:rsidR="00BF0607">
        <w:rPr>
          <w:rFonts w:eastAsiaTheme="minorHAnsi"/>
          <w:sz w:val="22"/>
        </w:rPr>
        <w:t>,</w:t>
      </w:r>
      <w:r w:rsidR="00BD2348">
        <w:rPr>
          <w:rFonts w:eastAsiaTheme="minorHAnsi"/>
          <w:sz w:val="22"/>
        </w:rPr>
        <w:t xml:space="preserve"> detailing the physical and biological attributes of the region</w:t>
      </w:r>
      <w:r w:rsidR="00B44AF6">
        <w:rPr>
          <w:rFonts w:eastAsiaTheme="minorHAnsi"/>
          <w:sz w:val="22"/>
        </w:rPr>
        <w:t xml:space="preserve"> and </w:t>
      </w:r>
      <w:r w:rsidR="00F2524C">
        <w:rPr>
          <w:rFonts w:eastAsiaTheme="minorHAnsi"/>
          <w:sz w:val="22"/>
        </w:rPr>
        <w:t>assessing</w:t>
      </w:r>
      <w:r w:rsidR="00AF0F43">
        <w:rPr>
          <w:rFonts w:eastAsiaTheme="minorHAnsi"/>
          <w:sz w:val="22"/>
        </w:rPr>
        <w:t xml:space="preserve"> the sensitivity of </w:t>
      </w:r>
      <w:r w:rsidR="00536B2E">
        <w:rPr>
          <w:rFonts w:eastAsiaTheme="minorHAnsi"/>
          <w:sz w:val="22"/>
        </w:rPr>
        <w:t>biologic</w:t>
      </w:r>
      <w:r w:rsidR="00F2524C">
        <w:rPr>
          <w:rFonts w:eastAsiaTheme="minorHAnsi"/>
          <w:sz w:val="22"/>
        </w:rPr>
        <w:t xml:space="preserve">al and physical resources to petroleum-related development and </w:t>
      </w:r>
      <w:r w:rsidR="00BF0607">
        <w:rPr>
          <w:rFonts w:eastAsiaTheme="minorHAnsi"/>
          <w:sz w:val="22"/>
        </w:rPr>
        <w:t>accidents</w:t>
      </w:r>
      <w:r w:rsidR="00F2524C">
        <w:rPr>
          <w:rFonts w:eastAsiaTheme="minorHAnsi"/>
          <w:sz w:val="22"/>
        </w:rPr>
        <w:t>,</w:t>
      </w:r>
      <w:r w:rsidR="00BF0607">
        <w:rPr>
          <w:rFonts w:eastAsiaTheme="minorHAnsi"/>
          <w:sz w:val="22"/>
        </w:rPr>
        <w:t xml:space="preserve"> such as oil spills, pollution and contamination.</w:t>
      </w:r>
    </w:p>
    <w:p w:rsidR="006E1E5D" w:rsidRDefault="002D5BAA" w:rsidP="00224159">
      <w:pPr>
        <w:widowControl w:val="0"/>
        <w:autoSpaceDE w:val="0"/>
        <w:autoSpaceDN w:val="0"/>
        <w:adjustRightInd w:val="0"/>
        <w:spacing w:after="120"/>
        <w:jc w:val="both"/>
        <w:rPr>
          <w:rFonts w:eastAsiaTheme="minorHAnsi"/>
          <w:sz w:val="22"/>
        </w:rPr>
      </w:pPr>
      <w:r>
        <w:rPr>
          <w:rFonts w:eastAsiaTheme="minorHAnsi"/>
          <w:sz w:val="22"/>
        </w:rPr>
        <w:t xml:space="preserve">The Atlas reports </w:t>
      </w:r>
      <w:r w:rsidR="008C19BF">
        <w:rPr>
          <w:rFonts w:eastAsiaTheme="minorHAnsi"/>
          <w:sz w:val="22"/>
        </w:rPr>
        <w:t xml:space="preserve">that </w:t>
      </w:r>
      <w:r>
        <w:rPr>
          <w:rFonts w:eastAsiaTheme="minorHAnsi"/>
          <w:sz w:val="22"/>
        </w:rPr>
        <w:t xml:space="preserve">79% of the total land area of the Albertine Graben </w:t>
      </w:r>
      <w:r w:rsidR="008C19BF">
        <w:rPr>
          <w:rFonts w:eastAsiaTheme="minorHAnsi"/>
          <w:sz w:val="22"/>
        </w:rPr>
        <w:t xml:space="preserve">is </w:t>
      </w:r>
      <w:r>
        <w:rPr>
          <w:rFonts w:eastAsiaTheme="minorHAnsi"/>
          <w:sz w:val="22"/>
        </w:rPr>
        <w:t xml:space="preserve">under agriculture, settlement and “other miscellaneous uses”, with </w:t>
      </w:r>
      <w:r w:rsidRPr="00861A30">
        <w:rPr>
          <w:rStyle w:val="A7"/>
          <w:sz w:val="22"/>
        </w:rPr>
        <w:t xml:space="preserve">20.9% </w:t>
      </w:r>
      <w:r>
        <w:rPr>
          <w:rStyle w:val="A7"/>
          <w:sz w:val="22"/>
        </w:rPr>
        <w:t>designated as</w:t>
      </w:r>
      <w:r w:rsidRPr="00861A30">
        <w:rPr>
          <w:rStyle w:val="A7"/>
          <w:sz w:val="22"/>
        </w:rPr>
        <w:t xml:space="preserve"> protected areas.</w:t>
      </w:r>
      <w:r>
        <w:rPr>
          <w:rStyle w:val="FootnoteReference"/>
          <w:rFonts w:eastAsiaTheme="minorHAnsi"/>
          <w:sz w:val="22"/>
        </w:rPr>
        <w:footnoteReference w:id="10"/>
      </w:r>
      <w:r w:rsidRPr="00861A30">
        <w:rPr>
          <w:rStyle w:val="A7"/>
          <w:sz w:val="22"/>
        </w:rPr>
        <w:t xml:space="preserve"> </w:t>
      </w:r>
      <w:r w:rsidR="006E1E5D">
        <w:rPr>
          <w:rFonts w:eastAsiaTheme="minorHAnsi"/>
          <w:sz w:val="22"/>
        </w:rPr>
        <w:t>Although the A</w:t>
      </w:r>
      <w:r w:rsidR="00F2524C">
        <w:rPr>
          <w:rFonts w:eastAsiaTheme="minorHAnsi"/>
          <w:sz w:val="22"/>
        </w:rPr>
        <w:t>tlas maps human settlements, major crops and farmland, fishing sites and fishing and boat landing sites, it does not treat human po</w:t>
      </w:r>
      <w:r w:rsidR="00536B2E">
        <w:rPr>
          <w:rFonts w:eastAsiaTheme="minorHAnsi"/>
          <w:sz w:val="22"/>
        </w:rPr>
        <w:t>p</w:t>
      </w:r>
      <w:r w:rsidR="00F2524C">
        <w:rPr>
          <w:rFonts w:eastAsiaTheme="minorHAnsi"/>
          <w:sz w:val="22"/>
        </w:rPr>
        <w:t>ulations as significantly different from animal</w:t>
      </w:r>
      <w:r w:rsidR="00D22F98">
        <w:rPr>
          <w:rFonts w:eastAsiaTheme="minorHAnsi"/>
          <w:sz w:val="22"/>
        </w:rPr>
        <w:t xml:space="preserve"> populations  - that is, it doe</w:t>
      </w:r>
      <w:r w:rsidR="00F2524C">
        <w:rPr>
          <w:rFonts w:eastAsiaTheme="minorHAnsi"/>
          <w:sz w:val="22"/>
        </w:rPr>
        <w:t xml:space="preserve">s not consider their social, political and cultural dynamics and potential as participants in the proposed </w:t>
      </w:r>
      <w:r w:rsidR="00D22F98">
        <w:rPr>
          <w:rFonts w:eastAsiaTheme="minorHAnsi"/>
          <w:sz w:val="22"/>
        </w:rPr>
        <w:t xml:space="preserve">resource </w:t>
      </w:r>
      <w:r w:rsidR="00F2524C">
        <w:rPr>
          <w:rFonts w:eastAsiaTheme="minorHAnsi"/>
          <w:sz w:val="22"/>
        </w:rPr>
        <w:t>development.</w:t>
      </w:r>
      <w:r w:rsidR="00D22F98">
        <w:rPr>
          <w:rFonts w:eastAsiaTheme="minorHAnsi"/>
          <w:sz w:val="22"/>
        </w:rPr>
        <w:t xml:space="preserve"> </w:t>
      </w:r>
    </w:p>
    <w:p w:rsidR="002A7A16" w:rsidRDefault="00D22F98" w:rsidP="002A7A16">
      <w:pPr>
        <w:widowControl w:val="0"/>
        <w:autoSpaceDE w:val="0"/>
        <w:autoSpaceDN w:val="0"/>
        <w:adjustRightInd w:val="0"/>
        <w:spacing w:after="120"/>
        <w:jc w:val="both"/>
        <w:rPr>
          <w:rFonts w:eastAsiaTheme="minorHAnsi" w:cs="Arial"/>
          <w:sz w:val="22"/>
          <w:szCs w:val="26"/>
        </w:rPr>
      </w:pPr>
      <w:r>
        <w:rPr>
          <w:rFonts w:eastAsiaTheme="minorHAnsi"/>
          <w:sz w:val="22"/>
        </w:rPr>
        <w:t xml:space="preserve">There is </w:t>
      </w:r>
      <w:r w:rsidR="008C5A91">
        <w:rPr>
          <w:rFonts w:eastAsiaTheme="minorHAnsi"/>
          <w:sz w:val="22"/>
        </w:rPr>
        <w:t xml:space="preserve">no analysis of </w:t>
      </w:r>
      <w:r>
        <w:rPr>
          <w:rFonts w:eastAsiaTheme="minorHAnsi"/>
          <w:sz w:val="22"/>
        </w:rPr>
        <w:t xml:space="preserve">the </w:t>
      </w:r>
      <w:r w:rsidR="008C5A91">
        <w:rPr>
          <w:rFonts w:eastAsiaTheme="minorHAnsi"/>
          <w:sz w:val="22"/>
        </w:rPr>
        <w:t xml:space="preserve">effects of </w:t>
      </w:r>
      <w:r>
        <w:rPr>
          <w:rFonts w:eastAsiaTheme="minorHAnsi"/>
          <w:sz w:val="22"/>
        </w:rPr>
        <w:t>petroleum development activities</w:t>
      </w:r>
      <w:r w:rsidR="008C5A91">
        <w:rPr>
          <w:rFonts w:eastAsiaTheme="minorHAnsi"/>
          <w:sz w:val="22"/>
        </w:rPr>
        <w:t xml:space="preserve"> </w:t>
      </w:r>
      <w:r>
        <w:rPr>
          <w:rFonts w:eastAsiaTheme="minorHAnsi"/>
          <w:sz w:val="22"/>
        </w:rPr>
        <w:t>on human settlements, livelihood activit</w:t>
      </w:r>
      <w:r w:rsidR="002D5BAA">
        <w:rPr>
          <w:rFonts w:eastAsiaTheme="minorHAnsi"/>
          <w:sz w:val="22"/>
        </w:rPr>
        <w:t>i</w:t>
      </w:r>
      <w:r w:rsidR="00536B2E">
        <w:rPr>
          <w:rFonts w:eastAsiaTheme="minorHAnsi"/>
          <w:sz w:val="22"/>
        </w:rPr>
        <w:t>es or</w:t>
      </w:r>
      <w:r>
        <w:rPr>
          <w:rFonts w:eastAsiaTheme="minorHAnsi"/>
          <w:sz w:val="22"/>
        </w:rPr>
        <w:t xml:space="preserve"> household needs</w:t>
      </w:r>
      <w:r w:rsidR="00536B2E">
        <w:rPr>
          <w:rFonts w:eastAsiaTheme="minorHAnsi"/>
          <w:sz w:val="22"/>
        </w:rPr>
        <w:t>.</w:t>
      </w:r>
      <w:r w:rsidR="008C5A91">
        <w:rPr>
          <w:rFonts w:eastAsiaTheme="minorHAnsi"/>
          <w:sz w:val="22"/>
        </w:rPr>
        <w:t xml:space="preserve"> </w:t>
      </w:r>
      <w:r w:rsidR="002A7A16">
        <w:rPr>
          <w:rFonts w:eastAsiaTheme="minorHAnsi"/>
          <w:sz w:val="22"/>
        </w:rPr>
        <w:t xml:space="preserve">There are no estimates given for the numbers of people affected in local communities, their current levels of income or gender differences in anticipated effects such as dislocations. </w:t>
      </w:r>
      <w:r w:rsidR="00536B2E">
        <w:rPr>
          <w:rFonts w:eastAsiaTheme="minorHAnsi" w:cs="Arial"/>
          <w:sz w:val="22"/>
          <w:szCs w:val="26"/>
        </w:rPr>
        <w:t>C</w:t>
      </w:r>
      <w:r w:rsidR="00536B2E" w:rsidRPr="0009263E">
        <w:rPr>
          <w:rFonts w:eastAsiaTheme="minorHAnsi" w:cs="Arial"/>
          <w:sz w:val="22"/>
          <w:szCs w:val="26"/>
        </w:rPr>
        <w:t xml:space="preserve">onsideration of local social impacts focuses on the influx of people coming for work, urbanization and unplanned growth of existing settlements and </w:t>
      </w:r>
      <w:r w:rsidR="002A7A16">
        <w:rPr>
          <w:rFonts w:eastAsiaTheme="minorHAnsi" w:cs="Arial"/>
          <w:sz w:val="22"/>
          <w:szCs w:val="26"/>
        </w:rPr>
        <w:t xml:space="preserve">the new settlers’ </w:t>
      </w:r>
      <w:r w:rsidR="00536B2E" w:rsidRPr="0009263E">
        <w:rPr>
          <w:rFonts w:eastAsiaTheme="minorHAnsi" w:cs="Arial"/>
          <w:sz w:val="22"/>
          <w:szCs w:val="26"/>
        </w:rPr>
        <w:t xml:space="preserve">increased demands on resources. There is very little treatment and no analysis about existing communities outside fishing sites, fish and boat landing sites and major crops. </w:t>
      </w:r>
      <w:r w:rsidR="002A7A16" w:rsidRPr="002A7A16">
        <w:rPr>
          <w:rFonts w:eastAsiaTheme="minorHAnsi"/>
          <w:b/>
          <w:sz w:val="22"/>
        </w:rPr>
        <w:t>Gender differences are not mentioned at all.</w:t>
      </w:r>
      <w:r w:rsidR="002A7A16">
        <w:rPr>
          <w:rFonts w:eastAsiaTheme="minorHAnsi"/>
          <w:sz w:val="22"/>
        </w:rPr>
        <w:t xml:space="preserve"> </w:t>
      </w:r>
      <w:r w:rsidR="00536B2E" w:rsidRPr="0009263E">
        <w:rPr>
          <w:rFonts w:eastAsiaTheme="minorHAnsi" w:cs="Arial"/>
          <w:sz w:val="22"/>
          <w:szCs w:val="26"/>
        </w:rPr>
        <w:t xml:space="preserve">Issues on land tenure and speculation are mentioned without any treatment of who is involved and how it will impact </w:t>
      </w:r>
      <w:r w:rsidR="002A7A16">
        <w:rPr>
          <w:rFonts w:eastAsiaTheme="minorHAnsi" w:cs="Arial"/>
          <w:sz w:val="22"/>
          <w:szCs w:val="26"/>
        </w:rPr>
        <w:t xml:space="preserve">male and female </w:t>
      </w:r>
      <w:r w:rsidR="00536B2E" w:rsidRPr="0009263E">
        <w:rPr>
          <w:rFonts w:eastAsiaTheme="minorHAnsi" w:cs="Arial"/>
          <w:sz w:val="22"/>
          <w:szCs w:val="26"/>
        </w:rPr>
        <w:t>local residents. The fact that women do not own property or share ownership will result in major issues in impacts, compensation and effects of relocation.</w:t>
      </w:r>
    </w:p>
    <w:p w:rsidR="00967AF0" w:rsidRDefault="00A952E0" w:rsidP="00224159">
      <w:pPr>
        <w:spacing w:after="120"/>
        <w:jc w:val="both"/>
        <w:rPr>
          <w:rFonts w:eastAsiaTheme="minorHAnsi"/>
          <w:sz w:val="22"/>
        </w:rPr>
      </w:pPr>
      <w:r w:rsidRPr="00967AF0">
        <w:rPr>
          <w:rFonts w:eastAsiaTheme="minorHAnsi"/>
          <w:sz w:val="22"/>
        </w:rPr>
        <w:t>Similarly</w:t>
      </w:r>
      <w:r w:rsidR="002A7A16">
        <w:rPr>
          <w:rFonts w:eastAsiaTheme="minorHAnsi"/>
          <w:sz w:val="22"/>
        </w:rPr>
        <w:t>, a participatory</w:t>
      </w:r>
      <w:r w:rsidRPr="00967AF0">
        <w:rPr>
          <w:rFonts w:eastAsiaTheme="minorHAnsi"/>
          <w:sz w:val="22"/>
        </w:rPr>
        <w:t xml:space="preserve"> ecosystem </w:t>
      </w:r>
      <w:proofErr w:type="gramStart"/>
      <w:r w:rsidRPr="00967AF0">
        <w:rPr>
          <w:rFonts w:eastAsiaTheme="minorHAnsi"/>
          <w:sz w:val="22"/>
        </w:rPr>
        <w:t>indicator scoping</w:t>
      </w:r>
      <w:proofErr w:type="gramEnd"/>
      <w:r w:rsidRPr="00967AF0">
        <w:rPr>
          <w:rFonts w:eastAsiaTheme="minorHAnsi"/>
          <w:sz w:val="22"/>
        </w:rPr>
        <w:t xml:space="preserve"> workshop </w:t>
      </w:r>
      <w:r w:rsidR="002D5BAA" w:rsidRPr="00967AF0">
        <w:rPr>
          <w:rFonts w:eastAsiaTheme="minorHAnsi"/>
          <w:sz w:val="22"/>
        </w:rPr>
        <w:t>was organized and facilitated by th</w:t>
      </w:r>
      <w:r w:rsidR="00967AF0" w:rsidRPr="00967AF0">
        <w:rPr>
          <w:rFonts w:eastAsiaTheme="minorHAnsi"/>
          <w:sz w:val="22"/>
        </w:rPr>
        <w:t>e</w:t>
      </w:r>
      <w:r w:rsidR="002D5BAA" w:rsidRPr="00967AF0">
        <w:rPr>
          <w:rFonts w:eastAsiaTheme="minorHAnsi"/>
          <w:sz w:val="22"/>
        </w:rPr>
        <w:t xml:space="preserve"> Norwegian Institute for Nature Research </w:t>
      </w:r>
      <w:r w:rsidR="00967AF0" w:rsidRPr="00967AF0">
        <w:rPr>
          <w:rFonts w:eastAsiaTheme="minorHAnsi"/>
          <w:sz w:val="22"/>
        </w:rPr>
        <w:t>in</w:t>
      </w:r>
      <w:r w:rsidR="002D5BAA" w:rsidRPr="00967AF0">
        <w:rPr>
          <w:rFonts w:eastAsiaTheme="minorHAnsi"/>
          <w:sz w:val="22"/>
        </w:rPr>
        <w:t xml:space="preserve"> April 2011</w:t>
      </w:r>
      <w:r w:rsidR="005D4416">
        <w:rPr>
          <w:rStyle w:val="FootnoteReference"/>
          <w:rFonts w:eastAsiaTheme="minorHAnsi"/>
          <w:sz w:val="22"/>
        </w:rPr>
        <w:footnoteReference w:id="11"/>
      </w:r>
      <w:r w:rsidR="002D5BAA" w:rsidRPr="00967AF0">
        <w:rPr>
          <w:rFonts w:eastAsiaTheme="minorHAnsi"/>
          <w:sz w:val="22"/>
        </w:rPr>
        <w:t xml:space="preserve"> </w:t>
      </w:r>
      <w:r w:rsidRPr="00967AF0">
        <w:rPr>
          <w:rFonts w:eastAsiaTheme="minorHAnsi"/>
          <w:sz w:val="22"/>
        </w:rPr>
        <w:t xml:space="preserve">for </w:t>
      </w:r>
      <w:r w:rsidR="00967AF0" w:rsidRPr="00967AF0">
        <w:rPr>
          <w:rFonts w:eastAsiaTheme="minorHAnsi"/>
          <w:sz w:val="22"/>
        </w:rPr>
        <w:t xml:space="preserve">the </w:t>
      </w:r>
      <w:r w:rsidR="00967AF0" w:rsidRPr="00967AF0">
        <w:rPr>
          <w:rStyle w:val="A0"/>
          <w:b w:val="0"/>
        </w:rPr>
        <w:t>National Environment Management Authority</w:t>
      </w:r>
      <w:r w:rsidR="00967AF0" w:rsidRPr="00967AF0">
        <w:rPr>
          <w:rFonts w:eastAsiaTheme="minorHAnsi"/>
          <w:sz w:val="22"/>
        </w:rPr>
        <w:t>’s</w:t>
      </w:r>
      <w:r w:rsidR="00967AF0">
        <w:rPr>
          <w:rFonts w:eastAsiaTheme="minorHAnsi"/>
          <w:sz w:val="22"/>
        </w:rPr>
        <w:t xml:space="preserve"> </w:t>
      </w:r>
      <w:r w:rsidRPr="00967AF0">
        <w:rPr>
          <w:rFonts w:eastAsiaTheme="minorHAnsi"/>
          <w:sz w:val="22"/>
        </w:rPr>
        <w:t>Environmental Monitoring Programme</w:t>
      </w:r>
      <w:r w:rsidR="00967AF0">
        <w:rPr>
          <w:rFonts w:eastAsiaTheme="minorHAnsi"/>
          <w:sz w:val="22"/>
        </w:rPr>
        <w:t>. It</w:t>
      </w:r>
      <w:r w:rsidRPr="00967AF0">
        <w:rPr>
          <w:rFonts w:eastAsiaTheme="minorHAnsi"/>
          <w:sz w:val="22"/>
        </w:rPr>
        <w:t xml:space="preserve"> proposed a series</w:t>
      </w:r>
      <w:r>
        <w:rPr>
          <w:rFonts w:eastAsiaTheme="minorHAnsi"/>
          <w:sz w:val="22"/>
        </w:rPr>
        <w:t xml:space="preserve"> of “Society Indicators” to monitor important social changes, including settlements, food, water and sa</w:t>
      </w:r>
      <w:r w:rsidR="002D5BAA">
        <w:rPr>
          <w:rFonts w:eastAsiaTheme="minorHAnsi"/>
          <w:sz w:val="22"/>
        </w:rPr>
        <w:t>nitation, health, energy, infra</w:t>
      </w:r>
      <w:r>
        <w:rPr>
          <w:rFonts w:eastAsiaTheme="minorHAnsi"/>
          <w:sz w:val="22"/>
        </w:rPr>
        <w:t>struc</w:t>
      </w:r>
      <w:r w:rsidR="002D5BAA">
        <w:rPr>
          <w:rFonts w:eastAsiaTheme="minorHAnsi"/>
          <w:sz w:val="22"/>
        </w:rPr>
        <w:t>ture, ed</w:t>
      </w:r>
      <w:r>
        <w:rPr>
          <w:rFonts w:eastAsiaTheme="minorHAnsi"/>
          <w:sz w:val="22"/>
        </w:rPr>
        <w:t>u</w:t>
      </w:r>
      <w:r w:rsidR="002D5BAA">
        <w:rPr>
          <w:rFonts w:eastAsiaTheme="minorHAnsi"/>
          <w:sz w:val="22"/>
        </w:rPr>
        <w:t>c</w:t>
      </w:r>
      <w:r>
        <w:rPr>
          <w:rFonts w:eastAsiaTheme="minorHAnsi"/>
          <w:sz w:val="22"/>
        </w:rPr>
        <w:t xml:space="preserve">ation, culture and archeological sites. </w:t>
      </w:r>
      <w:r w:rsidR="00967AF0">
        <w:rPr>
          <w:rFonts w:eastAsiaTheme="minorHAnsi"/>
          <w:sz w:val="22"/>
        </w:rPr>
        <w:t>It appears that</w:t>
      </w:r>
      <w:r>
        <w:rPr>
          <w:rFonts w:eastAsiaTheme="minorHAnsi"/>
          <w:sz w:val="22"/>
        </w:rPr>
        <w:t xml:space="preserve"> no local representatives were included and no local consultations were done. The </w:t>
      </w:r>
      <w:r w:rsidR="00967AF0">
        <w:rPr>
          <w:rFonts w:eastAsiaTheme="minorHAnsi"/>
          <w:sz w:val="22"/>
        </w:rPr>
        <w:t xml:space="preserve">Society Indicators focus on the </w:t>
      </w:r>
      <w:r w:rsidR="007817AB">
        <w:rPr>
          <w:rFonts w:eastAsiaTheme="minorHAnsi"/>
          <w:sz w:val="22"/>
        </w:rPr>
        <w:t>effects of the influx of people in terms of increased needs for housing, food, energy, etc. There are no indicators to measure changes in the quality of life for existing communities and families and nothing on gender differences in needs and anticipated consequences.</w:t>
      </w:r>
    </w:p>
    <w:p w:rsidR="005713CD" w:rsidRDefault="00536B2E" w:rsidP="00224159">
      <w:pPr>
        <w:spacing w:after="120"/>
        <w:jc w:val="both"/>
        <w:rPr>
          <w:rFonts w:eastAsiaTheme="minorHAnsi"/>
          <w:sz w:val="22"/>
        </w:rPr>
      </w:pPr>
      <w:r>
        <w:rPr>
          <w:rFonts w:eastAsiaTheme="minorHAnsi"/>
          <w:sz w:val="22"/>
        </w:rPr>
        <w:t>The A</w:t>
      </w:r>
      <w:r w:rsidR="005713CD">
        <w:rPr>
          <w:rFonts w:eastAsiaTheme="minorHAnsi"/>
          <w:sz w:val="22"/>
        </w:rPr>
        <w:t xml:space="preserve">tlas and </w:t>
      </w:r>
      <w:r>
        <w:rPr>
          <w:rFonts w:eastAsiaTheme="minorHAnsi"/>
          <w:sz w:val="22"/>
        </w:rPr>
        <w:t xml:space="preserve">the </w:t>
      </w:r>
      <w:r w:rsidR="005713CD">
        <w:rPr>
          <w:rFonts w:eastAsiaTheme="minorHAnsi"/>
          <w:sz w:val="22"/>
        </w:rPr>
        <w:t>monitoring</w:t>
      </w:r>
      <w:r w:rsidR="00061B20">
        <w:rPr>
          <w:rFonts w:eastAsiaTheme="minorHAnsi"/>
          <w:sz w:val="22"/>
        </w:rPr>
        <w:t xml:space="preserve"> workshop treat</w:t>
      </w:r>
      <w:r w:rsidR="005713CD">
        <w:rPr>
          <w:rFonts w:eastAsiaTheme="minorHAnsi"/>
          <w:sz w:val="22"/>
        </w:rPr>
        <w:t xml:space="preserve"> the </w:t>
      </w:r>
      <w:r w:rsidR="00061B20">
        <w:rPr>
          <w:rFonts w:eastAsiaTheme="minorHAnsi"/>
          <w:sz w:val="22"/>
        </w:rPr>
        <w:t xml:space="preserve">local </w:t>
      </w:r>
      <w:r w:rsidR="005713CD">
        <w:rPr>
          <w:rFonts w:eastAsiaTheme="minorHAnsi"/>
          <w:sz w:val="22"/>
        </w:rPr>
        <w:t xml:space="preserve">populations as </w:t>
      </w:r>
      <w:r w:rsidR="00061B20">
        <w:rPr>
          <w:rFonts w:eastAsiaTheme="minorHAnsi"/>
          <w:sz w:val="22"/>
        </w:rPr>
        <w:t>passive factors to be monitored</w:t>
      </w:r>
      <w:r w:rsidR="00967AF0">
        <w:rPr>
          <w:rFonts w:eastAsiaTheme="minorHAnsi"/>
          <w:sz w:val="22"/>
        </w:rPr>
        <w:t xml:space="preserve">, rather than as </w:t>
      </w:r>
      <w:r w:rsidR="005713CD">
        <w:rPr>
          <w:rFonts w:eastAsiaTheme="minorHAnsi"/>
          <w:sz w:val="22"/>
        </w:rPr>
        <w:t xml:space="preserve">integral </w:t>
      </w:r>
      <w:r w:rsidR="00061B20">
        <w:rPr>
          <w:rFonts w:eastAsiaTheme="minorHAnsi"/>
          <w:sz w:val="22"/>
        </w:rPr>
        <w:t xml:space="preserve">and active </w:t>
      </w:r>
      <w:r w:rsidR="005D4416">
        <w:rPr>
          <w:rFonts w:eastAsiaTheme="minorHAnsi"/>
          <w:sz w:val="22"/>
        </w:rPr>
        <w:t>agents</w:t>
      </w:r>
      <w:r w:rsidR="00061B20">
        <w:rPr>
          <w:rFonts w:eastAsiaTheme="minorHAnsi"/>
          <w:sz w:val="22"/>
        </w:rPr>
        <w:t xml:space="preserve"> in</w:t>
      </w:r>
      <w:r w:rsidR="005D4416">
        <w:rPr>
          <w:rFonts w:eastAsiaTheme="minorHAnsi"/>
          <w:sz w:val="22"/>
        </w:rPr>
        <w:t xml:space="preserve"> the local ecosystems, who</w:t>
      </w:r>
      <w:r w:rsidR="005713CD">
        <w:rPr>
          <w:rFonts w:eastAsiaTheme="minorHAnsi"/>
          <w:sz w:val="22"/>
        </w:rPr>
        <w:t xml:space="preserve"> could be mobilized for conservation, if given suitable roles and resources.</w:t>
      </w:r>
    </w:p>
    <w:p w:rsidR="005D4416" w:rsidRDefault="00061B20" w:rsidP="00327585">
      <w:pPr>
        <w:widowControl w:val="0"/>
        <w:autoSpaceDE w:val="0"/>
        <w:autoSpaceDN w:val="0"/>
        <w:adjustRightInd w:val="0"/>
        <w:spacing w:after="60"/>
        <w:jc w:val="both"/>
        <w:rPr>
          <w:rFonts w:eastAsiaTheme="minorHAnsi"/>
          <w:sz w:val="22"/>
        </w:rPr>
      </w:pPr>
      <w:r>
        <w:rPr>
          <w:rFonts w:eastAsiaTheme="minorHAnsi"/>
          <w:sz w:val="22"/>
        </w:rPr>
        <w:t xml:space="preserve">Several important </w:t>
      </w:r>
      <w:r w:rsidR="00967AF0">
        <w:rPr>
          <w:rFonts w:eastAsiaTheme="minorHAnsi"/>
          <w:sz w:val="22"/>
        </w:rPr>
        <w:t xml:space="preserve">social and gender </w:t>
      </w:r>
      <w:r>
        <w:rPr>
          <w:rFonts w:eastAsiaTheme="minorHAnsi"/>
          <w:sz w:val="22"/>
        </w:rPr>
        <w:t>factors need to be understood and considered in regulating</w:t>
      </w:r>
      <w:r w:rsidR="000B3D84">
        <w:rPr>
          <w:rFonts w:eastAsiaTheme="minorHAnsi"/>
          <w:sz w:val="22"/>
        </w:rPr>
        <w:t>, monitoring and managing</w:t>
      </w:r>
      <w:r>
        <w:rPr>
          <w:rFonts w:eastAsiaTheme="minorHAnsi"/>
          <w:sz w:val="22"/>
        </w:rPr>
        <w:t xml:space="preserve"> </w:t>
      </w:r>
      <w:r w:rsidR="005B556D">
        <w:rPr>
          <w:rFonts w:eastAsiaTheme="minorHAnsi"/>
          <w:sz w:val="22"/>
        </w:rPr>
        <w:t xml:space="preserve">petroleum </w:t>
      </w:r>
      <w:r>
        <w:rPr>
          <w:rFonts w:eastAsiaTheme="minorHAnsi"/>
          <w:sz w:val="22"/>
        </w:rPr>
        <w:t>resources:</w:t>
      </w:r>
    </w:p>
    <w:p w:rsidR="00967AF0" w:rsidRDefault="00967AF0" w:rsidP="00327585">
      <w:pPr>
        <w:widowControl w:val="0"/>
        <w:autoSpaceDE w:val="0"/>
        <w:autoSpaceDN w:val="0"/>
        <w:adjustRightInd w:val="0"/>
        <w:spacing w:after="60"/>
        <w:jc w:val="both"/>
        <w:rPr>
          <w:rFonts w:eastAsiaTheme="minorHAnsi"/>
          <w:sz w:val="22"/>
        </w:rPr>
      </w:pPr>
    </w:p>
    <w:p w:rsidR="00061B20" w:rsidRPr="003C2A71" w:rsidRDefault="00327585" w:rsidP="003D3DBF">
      <w:pPr>
        <w:numPr>
          <w:ilvl w:val="0"/>
          <w:numId w:val="2"/>
        </w:numPr>
        <w:spacing w:before="60" w:after="60"/>
        <w:ind w:left="397" w:hanging="227"/>
        <w:rPr>
          <w:rFonts w:eastAsiaTheme="minorHAnsi"/>
          <w:sz w:val="22"/>
        </w:rPr>
      </w:pPr>
      <w:r w:rsidRPr="003C2A71">
        <w:rPr>
          <w:rFonts w:eastAsiaTheme="minorHAnsi"/>
          <w:sz w:val="22"/>
        </w:rPr>
        <w:t>P</w:t>
      </w:r>
      <w:r w:rsidR="00061B20" w:rsidRPr="003C2A71">
        <w:rPr>
          <w:rFonts w:eastAsiaTheme="minorHAnsi"/>
          <w:sz w:val="22"/>
        </w:rPr>
        <w:t>olitical and ethnic dynamics</w:t>
      </w:r>
      <w:r w:rsidR="00FD059E" w:rsidRPr="003C2A71">
        <w:rPr>
          <w:rFonts w:eastAsiaTheme="minorHAnsi"/>
          <w:sz w:val="22"/>
        </w:rPr>
        <w:t xml:space="preserve"> within the region</w:t>
      </w:r>
    </w:p>
    <w:p w:rsidR="007334DE" w:rsidRDefault="00327585" w:rsidP="007334DE">
      <w:pPr>
        <w:widowControl w:val="0"/>
        <w:autoSpaceDE w:val="0"/>
        <w:autoSpaceDN w:val="0"/>
        <w:adjustRightInd w:val="0"/>
        <w:spacing w:after="60"/>
        <w:ind w:left="426"/>
        <w:jc w:val="both"/>
        <w:rPr>
          <w:rFonts w:eastAsiaTheme="minorHAnsi"/>
          <w:sz w:val="22"/>
        </w:rPr>
      </w:pPr>
      <w:r>
        <w:rPr>
          <w:rFonts w:eastAsiaTheme="minorHAnsi"/>
          <w:sz w:val="22"/>
        </w:rPr>
        <w:t xml:space="preserve">The region being developed has a dynamic history of ethnic </w:t>
      </w:r>
      <w:r w:rsidR="007334DE">
        <w:rPr>
          <w:rFonts w:eastAsiaTheme="minorHAnsi"/>
          <w:sz w:val="22"/>
        </w:rPr>
        <w:t>differences</w:t>
      </w:r>
      <w:r w:rsidR="00536B2E">
        <w:rPr>
          <w:rFonts w:eastAsiaTheme="minorHAnsi"/>
          <w:sz w:val="22"/>
        </w:rPr>
        <w:t xml:space="preserve"> and </w:t>
      </w:r>
      <w:r>
        <w:rPr>
          <w:rFonts w:eastAsiaTheme="minorHAnsi"/>
          <w:sz w:val="22"/>
        </w:rPr>
        <w:t>conflict</w:t>
      </w:r>
      <w:r w:rsidR="00536B2E">
        <w:rPr>
          <w:rFonts w:eastAsiaTheme="minorHAnsi"/>
          <w:sz w:val="22"/>
        </w:rPr>
        <w:t>s</w:t>
      </w:r>
      <w:r>
        <w:rPr>
          <w:rFonts w:eastAsiaTheme="minorHAnsi"/>
          <w:sz w:val="22"/>
        </w:rPr>
        <w:t>,</w:t>
      </w:r>
      <w:r w:rsidR="00536B2E">
        <w:rPr>
          <w:rFonts w:eastAsiaTheme="minorHAnsi"/>
          <w:sz w:val="22"/>
        </w:rPr>
        <w:t xml:space="preserve"> wars,</w:t>
      </w:r>
      <w:r>
        <w:rPr>
          <w:rFonts w:eastAsiaTheme="minorHAnsi"/>
          <w:sz w:val="22"/>
        </w:rPr>
        <w:t xml:space="preserve"> and ongoing competition over land and natural resources. </w:t>
      </w:r>
      <w:r w:rsidR="00536B2E">
        <w:rPr>
          <w:rFonts w:eastAsiaTheme="minorHAnsi"/>
          <w:sz w:val="22"/>
        </w:rPr>
        <w:t xml:space="preserve">It </w:t>
      </w:r>
      <w:r w:rsidR="007334DE" w:rsidRPr="007334DE">
        <w:rPr>
          <w:rFonts w:eastAsiaTheme="minorHAnsi"/>
          <w:sz w:val="22"/>
        </w:rPr>
        <w:t xml:space="preserve">includes “a </w:t>
      </w:r>
      <w:r w:rsidR="003A20CE" w:rsidRPr="007334DE">
        <w:rPr>
          <w:rFonts w:eastAsiaTheme="minorHAnsi"/>
          <w:sz w:val="22"/>
        </w:rPr>
        <w:t>multiplicity of</w:t>
      </w:r>
      <w:r w:rsidR="007334DE" w:rsidRPr="007334DE">
        <w:rPr>
          <w:rFonts w:eastAsiaTheme="minorHAnsi"/>
          <w:sz w:val="22"/>
        </w:rPr>
        <w:t xml:space="preserve"> traditional institutions, people of </w:t>
      </w:r>
      <w:r w:rsidR="003A20CE" w:rsidRPr="007334DE">
        <w:rPr>
          <w:rFonts w:eastAsiaTheme="minorHAnsi"/>
          <w:sz w:val="22"/>
        </w:rPr>
        <w:t>various ethnic groups, and local government</w:t>
      </w:r>
      <w:r w:rsidR="007334DE" w:rsidRPr="007334DE">
        <w:rPr>
          <w:rFonts w:eastAsiaTheme="minorHAnsi"/>
          <w:sz w:val="22"/>
        </w:rPr>
        <w:t xml:space="preserve"> authorities… </w:t>
      </w:r>
      <w:r w:rsidR="00BB7222">
        <w:rPr>
          <w:rFonts w:eastAsiaTheme="minorHAnsi"/>
          <w:sz w:val="22"/>
        </w:rPr>
        <w:t xml:space="preserve">Common conflict issues include access to land, </w:t>
      </w:r>
      <w:r w:rsidR="00536B2E">
        <w:rPr>
          <w:rFonts w:eastAsiaTheme="minorHAnsi"/>
          <w:sz w:val="22"/>
        </w:rPr>
        <w:t xml:space="preserve">often </w:t>
      </w:r>
      <w:r w:rsidR="003A20CE" w:rsidRPr="007334DE">
        <w:rPr>
          <w:rFonts w:eastAsiaTheme="minorHAnsi"/>
          <w:sz w:val="22"/>
        </w:rPr>
        <w:t>bound up with</w:t>
      </w:r>
      <w:r w:rsidR="007334DE" w:rsidRPr="007334DE">
        <w:rPr>
          <w:rFonts w:eastAsiaTheme="minorHAnsi"/>
          <w:sz w:val="22"/>
        </w:rPr>
        <w:t xml:space="preserve"> inter-ethnic tension</w:t>
      </w:r>
      <w:r w:rsidR="003A20CE" w:rsidRPr="007334DE">
        <w:rPr>
          <w:rFonts w:eastAsiaTheme="minorHAnsi"/>
          <w:sz w:val="22"/>
        </w:rPr>
        <w:t>; and</w:t>
      </w:r>
      <w:r w:rsidR="007334DE" w:rsidRPr="007334DE">
        <w:rPr>
          <w:rFonts w:eastAsiaTheme="minorHAnsi"/>
          <w:sz w:val="22"/>
        </w:rPr>
        <w:t xml:space="preserve"> </w:t>
      </w:r>
      <w:r w:rsidR="003A20CE" w:rsidRPr="007334DE">
        <w:rPr>
          <w:rFonts w:eastAsiaTheme="minorHAnsi"/>
          <w:sz w:val="22"/>
        </w:rPr>
        <w:t>porous borders with</w:t>
      </w:r>
      <w:r w:rsidR="007334DE" w:rsidRPr="007334DE">
        <w:rPr>
          <w:rFonts w:eastAsiaTheme="minorHAnsi"/>
          <w:sz w:val="22"/>
        </w:rPr>
        <w:t xml:space="preserve"> the DRC. Oil has already served to aggravate these tensions.”</w:t>
      </w:r>
      <w:r w:rsidR="00BB7222">
        <w:rPr>
          <w:rStyle w:val="FootnoteReference"/>
          <w:rFonts w:eastAsiaTheme="minorHAnsi"/>
          <w:sz w:val="22"/>
        </w:rPr>
        <w:footnoteReference w:id="12"/>
      </w:r>
    </w:p>
    <w:p w:rsidR="00BB7222" w:rsidRDefault="00536B2E" w:rsidP="007334DE">
      <w:pPr>
        <w:widowControl w:val="0"/>
        <w:autoSpaceDE w:val="0"/>
        <w:autoSpaceDN w:val="0"/>
        <w:adjustRightInd w:val="0"/>
        <w:spacing w:after="60"/>
        <w:ind w:left="426"/>
        <w:jc w:val="both"/>
        <w:rPr>
          <w:rFonts w:eastAsiaTheme="minorHAnsi"/>
          <w:sz w:val="22"/>
        </w:rPr>
      </w:pPr>
      <w:r>
        <w:rPr>
          <w:rFonts w:eastAsiaTheme="minorHAnsi"/>
          <w:sz w:val="22"/>
        </w:rPr>
        <w:t>A thorough analysis of the social, political and ethnic dynamics of the region is needed for the upcoming Strategic Environmental Assessment and for effective treatment of the complex and sensitive interests involved.</w:t>
      </w:r>
    </w:p>
    <w:p w:rsidR="007334DE" w:rsidRDefault="007334DE" w:rsidP="003D3DBF">
      <w:pPr>
        <w:numPr>
          <w:ilvl w:val="0"/>
          <w:numId w:val="2"/>
        </w:numPr>
        <w:spacing w:before="60" w:after="60"/>
        <w:ind w:left="397" w:hanging="227"/>
        <w:rPr>
          <w:rFonts w:eastAsiaTheme="minorHAnsi"/>
          <w:sz w:val="22"/>
        </w:rPr>
      </w:pPr>
      <w:r>
        <w:rPr>
          <w:rFonts w:eastAsiaTheme="minorHAnsi"/>
          <w:sz w:val="22"/>
        </w:rPr>
        <w:t>Social and economic inequalities within communities</w:t>
      </w:r>
    </w:p>
    <w:p w:rsidR="006F433F" w:rsidRDefault="00536B2E" w:rsidP="007334DE">
      <w:pPr>
        <w:widowControl w:val="0"/>
        <w:autoSpaceDE w:val="0"/>
        <w:autoSpaceDN w:val="0"/>
        <w:adjustRightInd w:val="0"/>
        <w:spacing w:after="60"/>
        <w:ind w:left="426"/>
        <w:jc w:val="both"/>
        <w:rPr>
          <w:rFonts w:eastAsiaTheme="minorHAnsi"/>
          <w:sz w:val="22"/>
        </w:rPr>
      </w:pPr>
      <w:r>
        <w:rPr>
          <w:rFonts w:eastAsiaTheme="minorHAnsi"/>
          <w:sz w:val="22"/>
        </w:rPr>
        <w:t>Even if the communities affected can be characterized as “indigenous pastoral communities”</w:t>
      </w:r>
      <w:r>
        <w:rPr>
          <w:rStyle w:val="FootnoteReference"/>
          <w:rFonts w:eastAsiaTheme="minorHAnsi"/>
          <w:sz w:val="22"/>
        </w:rPr>
        <w:footnoteReference w:id="13"/>
      </w:r>
      <w:r>
        <w:rPr>
          <w:rFonts w:eastAsiaTheme="minorHAnsi"/>
          <w:sz w:val="22"/>
        </w:rPr>
        <w:t xml:space="preserve">, they are not homogenous. There </w:t>
      </w:r>
      <w:r w:rsidR="005D4416">
        <w:rPr>
          <w:rFonts w:eastAsiaTheme="minorHAnsi"/>
          <w:sz w:val="22"/>
        </w:rPr>
        <w:t>are</w:t>
      </w:r>
      <w:r>
        <w:rPr>
          <w:rFonts w:eastAsiaTheme="minorHAnsi"/>
          <w:sz w:val="22"/>
        </w:rPr>
        <w:t xml:space="preserve"> var</w:t>
      </w:r>
      <w:r w:rsidR="006F433F">
        <w:rPr>
          <w:rFonts w:eastAsiaTheme="minorHAnsi"/>
          <w:sz w:val="22"/>
        </w:rPr>
        <w:t>ious ethnic groups, o</w:t>
      </w:r>
      <w:r>
        <w:rPr>
          <w:rFonts w:eastAsiaTheme="minorHAnsi"/>
          <w:sz w:val="22"/>
        </w:rPr>
        <w:t>ld migrants, recent migrants, and various levels of landowners, tenants and poverty.</w:t>
      </w:r>
      <w:r w:rsidR="006F433F">
        <w:rPr>
          <w:rFonts w:eastAsiaTheme="minorHAnsi"/>
          <w:sz w:val="22"/>
        </w:rPr>
        <w:t xml:space="preserve"> There are also likely to be some female-headed households living at various levels of disadvantage.</w:t>
      </w:r>
    </w:p>
    <w:p w:rsidR="007334DE" w:rsidRDefault="006F433F" w:rsidP="007334DE">
      <w:pPr>
        <w:widowControl w:val="0"/>
        <w:autoSpaceDE w:val="0"/>
        <w:autoSpaceDN w:val="0"/>
        <w:adjustRightInd w:val="0"/>
        <w:spacing w:after="60"/>
        <w:ind w:left="426"/>
        <w:jc w:val="both"/>
        <w:rPr>
          <w:rFonts w:eastAsiaTheme="minorHAnsi"/>
          <w:sz w:val="22"/>
        </w:rPr>
      </w:pPr>
      <w:r>
        <w:rPr>
          <w:rFonts w:eastAsiaTheme="minorHAnsi"/>
          <w:sz w:val="22"/>
        </w:rPr>
        <w:t>These intercommunity differences need to be understood to ensure that vu</w:t>
      </w:r>
      <w:r w:rsidR="005D4416">
        <w:rPr>
          <w:rFonts w:eastAsiaTheme="minorHAnsi"/>
          <w:sz w:val="22"/>
        </w:rPr>
        <w:t>lnerable groups are not negatively</w:t>
      </w:r>
      <w:r>
        <w:rPr>
          <w:rFonts w:eastAsiaTheme="minorHAnsi"/>
          <w:sz w:val="22"/>
        </w:rPr>
        <w:t xml:space="preserve"> affected and </w:t>
      </w:r>
      <w:r w:rsidR="005D4416">
        <w:rPr>
          <w:rFonts w:eastAsiaTheme="minorHAnsi"/>
          <w:sz w:val="22"/>
        </w:rPr>
        <w:t xml:space="preserve">that they </w:t>
      </w:r>
      <w:r>
        <w:rPr>
          <w:rFonts w:eastAsiaTheme="minorHAnsi"/>
          <w:sz w:val="22"/>
        </w:rPr>
        <w:t xml:space="preserve">receive their share of benefits. </w:t>
      </w:r>
    </w:p>
    <w:p w:rsidR="007334DE" w:rsidRPr="007334DE" w:rsidRDefault="003C2A71" w:rsidP="003D3DBF">
      <w:pPr>
        <w:numPr>
          <w:ilvl w:val="0"/>
          <w:numId w:val="2"/>
        </w:numPr>
        <w:spacing w:before="60" w:after="60"/>
        <w:ind w:left="397" w:hanging="227"/>
        <w:rPr>
          <w:rFonts w:eastAsiaTheme="minorHAnsi"/>
          <w:sz w:val="22"/>
        </w:rPr>
      </w:pPr>
      <w:r>
        <w:rPr>
          <w:rFonts w:eastAsiaTheme="minorHAnsi"/>
          <w:sz w:val="22"/>
        </w:rPr>
        <w:t xml:space="preserve"> </w:t>
      </w:r>
      <w:r w:rsidR="007334DE" w:rsidRPr="007334DE">
        <w:rPr>
          <w:rFonts w:eastAsiaTheme="minorHAnsi"/>
          <w:sz w:val="22"/>
        </w:rPr>
        <w:t>G</w:t>
      </w:r>
      <w:r w:rsidR="00061B20" w:rsidRPr="007334DE">
        <w:rPr>
          <w:rFonts w:eastAsiaTheme="minorHAnsi"/>
          <w:sz w:val="22"/>
        </w:rPr>
        <w:t xml:space="preserve">ender </w:t>
      </w:r>
      <w:r w:rsidR="007334DE" w:rsidRPr="007334DE">
        <w:rPr>
          <w:rFonts w:eastAsiaTheme="minorHAnsi"/>
          <w:sz w:val="22"/>
        </w:rPr>
        <w:t>differences</w:t>
      </w:r>
      <w:r w:rsidR="00061B20" w:rsidRPr="007334DE">
        <w:rPr>
          <w:rFonts w:eastAsiaTheme="minorHAnsi"/>
          <w:sz w:val="22"/>
        </w:rPr>
        <w:t xml:space="preserve"> </w:t>
      </w:r>
      <w:r w:rsidR="007334DE" w:rsidRPr="007334DE">
        <w:rPr>
          <w:rFonts w:eastAsiaTheme="minorHAnsi"/>
          <w:sz w:val="22"/>
        </w:rPr>
        <w:t>and issues</w:t>
      </w:r>
    </w:p>
    <w:p w:rsidR="007E71C0" w:rsidRDefault="006E1E5D" w:rsidP="007E71C0">
      <w:pPr>
        <w:widowControl w:val="0"/>
        <w:autoSpaceDE w:val="0"/>
        <w:autoSpaceDN w:val="0"/>
        <w:adjustRightInd w:val="0"/>
        <w:ind w:left="426"/>
        <w:jc w:val="both"/>
        <w:rPr>
          <w:rFonts w:eastAsiaTheme="minorHAnsi"/>
          <w:sz w:val="22"/>
        </w:rPr>
      </w:pPr>
      <w:r w:rsidRPr="007334DE">
        <w:rPr>
          <w:rFonts w:eastAsiaTheme="minorHAnsi"/>
          <w:sz w:val="22"/>
        </w:rPr>
        <w:t>There will be gender differences in the impacts of o</w:t>
      </w:r>
      <w:r w:rsidR="005D4416">
        <w:rPr>
          <w:rFonts w:eastAsiaTheme="minorHAnsi"/>
          <w:sz w:val="22"/>
        </w:rPr>
        <w:t>il development activities sinc</w:t>
      </w:r>
      <w:r w:rsidRPr="007334DE">
        <w:rPr>
          <w:rFonts w:eastAsiaTheme="minorHAnsi"/>
          <w:sz w:val="22"/>
        </w:rPr>
        <w:t xml:space="preserve">e men and women have different roles in fishing, farming, household management, water and energy use, and </w:t>
      </w:r>
      <w:r w:rsidR="005D4416">
        <w:rPr>
          <w:rFonts w:eastAsiaTheme="minorHAnsi"/>
          <w:sz w:val="22"/>
        </w:rPr>
        <w:t xml:space="preserve">in </w:t>
      </w:r>
      <w:r w:rsidRPr="007334DE">
        <w:rPr>
          <w:rFonts w:eastAsiaTheme="minorHAnsi"/>
          <w:sz w:val="22"/>
        </w:rPr>
        <w:t xml:space="preserve">health, nutrition and sanitation support. </w:t>
      </w:r>
      <w:r w:rsidR="006F433F">
        <w:rPr>
          <w:rFonts w:eastAsiaTheme="minorHAnsi"/>
          <w:sz w:val="22"/>
        </w:rPr>
        <w:t>Women are likely to</w:t>
      </w:r>
      <w:r w:rsidRPr="007334DE">
        <w:rPr>
          <w:rFonts w:eastAsiaTheme="minorHAnsi"/>
          <w:sz w:val="22"/>
        </w:rPr>
        <w:t xml:space="preserve"> have unequal access to resources, information and decision-making</w:t>
      </w:r>
      <w:r w:rsidR="00750091">
        <w:rPr>
          <w:rFonts w:eastAsiaTheme="minorHAnsi"/>
          <w:sz w:val="22"/>
        </w:rPr>
        <w:t>.</w:t>
      </w:r>
      <w:r w:rsidRPr="007334DE">
        <w:rPr>
          <w:rFonts w:eastAsiaTheme="minorHAnsi"/>
          <w:sz w:val="22"/>
        </w:rPr>
        <w:t xml:space="preserve"> These differences need to be considered in the assessment of effects, impacts and mitigation strategies </w:t>
      </w:r>
      <w:r w:rsidR="006F433F">
        <w:rPr>
          <w:rFonts w:eastAsiaTheme="minorHAnsi"/>
          <w:sz w:val="22"/>
        </w:rPr>
        <w:t>for</w:t>
      </w:r>
      <w:r w:rsidRPr="007334DE">
        <w:rPr>
          <w:rFonts w:eastAsiaTheme="minorHAnsi"/>
          <w:sz w:val="22"/>
        </w:rPr>
        <w:t xml:space="preserve"> petroleum development.</w:t>
      </w:r>
    </w:p>
    <w:p w:rsidR="006F433F" w:rsidRDefault="006F433F" w:rsidP="007E71C0">
      <w:pPr>
        <w:widowControl w:val="0"/>
        <w:autoSpaceDE w:val="0"/>
        <w:autoSpaceDN w:val="0"/>
        <w:adjustRightInd w:val="0"/>
        <w:ind w:left="426"/>
        <w:jc w:val="both"/>
        <w:rPr>
          <w:rFonts w:eastAsiaTheme="minorHAnsi"/>
          <w:sz w:val="22"/>
        </w:rPr>
      </w:pPr>
    </w:p>
    <w:p w:rsidR="005E69AC" w:rsidRDefault="007334DE" w:rsidP="00D743A1">
      <w:pPr>
        <w:jc w:val="both"/>
        <w:rPr>
          <w:sz w:val="22"/>
          <w:szCs w:val="22"/>
          <w:lang w:val="en-GB"/>
        </w:rPr>
      </w:pPr>
      <w:r>
        <w:rPr>
          <w:sz w:val="22"/>
          <w:szCs w:val="22"/>
          <w:lang w:val="en-GB"/>
        </w:rPr>
        <w:t>G</w:t>
      </w:r>
      <w:r w:rsidR="00431E20" w:rsidRPr="00431E20">
        <w:rPr>
          <w:sz w:val="22"/>
          <w:szCs w:val="22"/>
          <w:lang w:val="en-GB"/>
        </w:rPr>
        <w:t xml:space="preserve">iven the complexity and history of conflict in the region under petroleum development, there is </w:t>
      </w:r>
      <w:r w:rsidR="007E71C0">
        <w:rPr>
          <w:sz w:val="22"/>
          <w:szCs w:val="22"/>
          <w:lang w:val="en-GB"/>
        </w:rPr>
        <w:t xml:space="preserve">urgent need for in-depth analysis of these social and gender dynamics in the communities affected by </w:t>
      </w:r>
      <w:r w:rsidR="005D4416">
        <w:rPr>
          <w:sz w:val="22"/>
          <w:szCs w:val="22"/>
          <w:lang w:val="en-GB"/>
        </w:rPr>
        <w:t xml:space="preserve">the </w:t>
      </w:r>
      <w:r w:rsidR="007E71C0">
        <w:rPr>
          <w:sz w:val="22"/>
          <w:szCs w:val="22"/>
          <w:lang w:val="en-GB"/>
        </w:rPr>
        <w:t>emerging competition for access to the benefits of oil development.</w:t>
      </w:r>
    </w:p>
    <w:p w:rsidR="0078008C" w:rsidRDefault="0078008C" w:rsidP="00D743A1">
      <w:pPr>
        <w:jc w:val="both"/>
        <w:rPr>
          <w:b/>
          <w:sz w:val="22"/>
          <w:szCs w:val="22"/>
          <w:lang w:val="en-GB"/>
        </w:rPr>
      </w:pPr>
    </w:p>
    <w:p w:rsidR="0029239A" w:rsidRPr="005D4416" w:rsidRDefault="0029239A" w:rsidP="00D743A1">
      <w:pPr>
        <w:jc w:val="both"/>
        <w:rPr>
          <w:b/>
          <w:sz w:val="22"/>
          <w:szCs w:val="22"/>
          <w:lang w:val="en-GB"/>
        </w:rPr>
      </w:pPr>
    </w:p>
    <w:p w:rsidR="00E8115D" w:rsidRDefault="005D4416" w:rsidP="0029239A">
      <w:pPr>
        <w:pStyle w:val="ListParagraph"/>
        <w:widowControl w:val="0"/>
        <w:numPr>
          <w:ilvl w:val="1"/>
          <w:numId w:val="40"/>
        </w:numPr>
        <w:autoSpaceDE w:val="0"/>
        <w:autoSpaceDN w:val="0"/>
        <w:adjustRightInd w:val="0"/>
        <w:spacing w:after="120"/>
        <w:jc w:val="both"/>
        <w:rPr>
          <w:b/>
        </w:rPr>
      </w:pPr>
      <w:r w:rsidRPr="005D4416">
        <w:rPr>
          <w:b/>
        </w:rPr>
        <w:t>International resources on gender and petroleum</w:t>
      </w:r>
    </w:p>
    <w:p w:rsidR="0088235C" w:rsidRDefault="005D4416" w:rsidP="00E8115D">
      <w:pPr>
        <w:widowControl w:val="0"/>
        <w:autoSpaceDE w:val="0"/>
        <w:autoSpaceDN w:val="0"/>
        <w:adjustRightInd w:val="0"/>
        <w:ind w:left="720"/>
        <w:jc w:val="both"/>
        <w:rPr>
          <w:rFonts w:eastAsiaTheme="minorHAnsi" w:cs="Arial"/>
          <w:sz w:val="22"/>
        </w:rPr>
      </w:pPr>
      <w:r w:rsidRPr="00E8115D">
        <w:rPr>
          <w:rFonts w:eastAsiaTheme="minorHAnsi" w:cs="Arial"/>
          <w:b/>
        </w:rPr>
        <w:t>3.</w:t>
      </w:r>
      <w:r w:rsidR="001A663E">
        <w:rPr>
          <w:rFonts w:eastAsiaTheme="minorHAnsi" w:cs="Arial"/>
          <w:b/>
        </w:rPr>
        <w:t>3</w:t>
      </w:r>
      <w:r w:rsidRPr="00E8115D">
        <w:rPr>
          <w:rFonts w:eastAsiaTheme="minorHAnsi" w:cs="Arial"/>
          <w:b/>
        </w:rPr>
        <w:t xml:space="preserve">.1 </w:t>
      </w:r>
      <w:r w:rsidR="00E8115D">
        <w:rPr>
          <w:rFonts w:eastAsiaTheme="minorHAnsi" w:cs="Arial"/>
          <w:b/>
        </w:rPr>
        <w:t>Gender Action</w:t>
      </w:r>
    </w:p>
    <w:p w:rsidR="005B7D6F" w:rsidRPr="0078008C" w:rsidRDefault="005B7D6F" w:rsidP="005B7D6F">
      <w:pPr>
        <w:pStyle w:val="ListParagraph"/>
        <w:ind w:left="0"/>
        <w:rPr>
          <w:sz w:val="22"/>
          <w:szCs w:val="22"/>
          <w:lang w:val="en-GB"/>
        </w:rPr>
      </w:pPr>
      <w:r>
        <w:rPr>
          <w:rFonts w:eastAsiaTheme="minorHAnsi" w:cs="Arial"/>
          <w:sz w:val="22"/>
        </w:rPr>
        <w:t>The Washington DC</w:t>
      </w:r>
      <w:r w:rsidR="0078008C">
        <w:rPr>
          <w:rFonts w:eastAsiaTheme="minorHAnsi" w:cs="Arial"/>
          <w:sz w:val="22"/>
        </w:rPr>
        <w:t>-b</w:t>
      </w:r>
      <w:r>
        <w:rPr>
          <w:rFonts w:eastAsiaTheme="minorHAnsi" w:cs="Arial"/>
          <w:sz w:val="22"/>
        </w:rPr>
        <w:t>ased NGO,</w:t>
      </w:r>
      <w:r w:rsidRPr="005B7D6F">
        <w:rPr>
          <w:sz w:val="22"/>
          <w:szCs w:val="22"/>
          <w:lang w:val="en-GB"/>
        </w:rPr>
        <w:t xml:space="preserve"> </w:t>
      </w:r>
      <w:r>
        <w:rPr>
          <w:sz w:val="22"/>
          <w:szCs w:val="22"/>
          <w:lang w:val="en-GB"/>
        </w:rPr>
        <w:t xml:space="preserve">Gender Action, has produced two studies on the gender impacts of petroleum development activities. A </w:t>
      </w:r>
      <w:r w:rsidR="0078008C">
        <w:rPr>
          <w:sz w:val="22"/>
          <w:szCs w:val="22"/>
          <w:lang w:val="en-GB"/>
        </w:rPr>
        <w:t xml:space="preserve">2006 </w:t>
      </w:r>
      <w:r>
        <w:rPr>
          <w:sz w:val="22"/>
          <w:szCs w:val="22"/>
          <w:lang w:val="en-GB"/>
        </w:rPr>
        <w:t xml:space="preserve">field-based </w:t>
      </w:r>
      <w:r w:rsidRPr="005B7D6F">
        <w:rPr>
          <w:sz w:val="22"/>
          <w:szCs w:val="22"/>
          <w:lang w:val="en-GB"/>
        </w:rPr>
        <w:t xml:space="preserve">study </w:t>
      </w:r>
      <w:r w:rsidRPr="005B7D6F">
        <w:rPr>
          <w:rFonts w:cs="Georgia"/>
          <w:sz w:val="22"/>
          <w:szCs w:val="52"/>
        </w:rPr>
        <w:t>in Azerbaijan, Georgia and Sakhalin</w:t>
      </w:r>
      <w:r>
        <w:rPr>
          <w:rFonts w:cs="Georgia"/>
          <w:sz w:val="22"/>
          <w:szCs w:val="52"/>
        </w:rPr>
        <w:t xml:space="preserve"> showed that oil pipeline construction resulted in new employment for men, but disproportionately harmed women, who lost farm income </w:t>
      </w:r>
      <w:r w:rsidR="0078008C">
        <w:rPr>
          <w:rFonts w:cs="Georgia"/>
          <w:sz w:val="22"/>
          <w:szCs w:val="52"/>
        </w:rPr>
        <w:t>from appropriated farmland and suffered from violence, prostitution, AIDS/HIV and stillbirths</w:t>
      </w:r>
      <w:r w:rsidR="0078008C">
        <w:rPr>
          <w:rStyle w:val="FootnoteReference"/>
          <w:rFonts w:cs="Georgia"/>
          <w:sz w:val="22"/>
          <w:szCs w:val="52"/>
        </w:rPr>
        <w:footnoteReference w:id="14"/>
      </w:r>
      <w:r w:rsidR="0078008C">
        <w:rPr>
          <w:rFonts w:cs="Georgia"/>
          <w:sz w:val="22"/>
          <w:szCs w:val="52"/>
        </w:rPr>
        <w:t xml:space="preserve">.  A second recent study conducted with </w:t>
      </w:r>
      <w:r>
        <w:rPr>
          <w:sz w:val="22"/>
          <w:szCs w:val="22"/>
          <w:lang w:val="en-GB"/>
        </w:rPr>
        <w:t>Friends of the Earth International</w:t>
      </w:r>
      <w:r w:rsidR="0078008C">
        <w:rPr>
          <w:sz w:val="22"/>
          <w:szCs w:val="22"/>
          <w:lang w:val="en-GB"/>
        </w:rPr>
        <w:t xml:space="preserve"> in Cameroon, Nigeria, Ghana and Togo showed that the </w:t>
      </w:r>
      <w:r w:rsidR="0078008C" w:rsidRPr="0078008C">
        <w:rPr>
          <w:sz w:val="22"/>
          <w:szCs w:val="22"/>
          <w:lang w:val="en-GB"/>
        </w:rPr>
        <w:t>W</w:t>
      </w:r>
      <w:r w:rsidR="0078008C">
        <w:rPr>
          <w:sz w:val="22"/>
          <w:szCs w:val="22"/>
          <w:lang w:val="en-GB"/>
        </w:rPr>
        <w:t>orld Bank-</w:t>
      </w:r>
      <w:r w:rsidR="0078008C" w:rsidRPr="0078008C">
        <w:rPr>
          <w:sz w:val="22"/>
          <w:szCs w:val="22"/>
          <w:lang w:val="en-GB"/>
        </w:rPr>
        <w:t xml:space="preserve">financed </w:t>
      </w:r>
      <w:r w:rsidR="0078008C">
        <w:rPr>
          <w:bCs/>
          <w:sz w:val="22"/>
          <w:szCs w:val="22"/>
          <w:lang w:val="en-GB"/>
        </w:rPr>
        <w:t>West African and Chad-Cameroon p</w:t>
      </w:r>
      <w:r w:rsidR="0078008C" w:rsidRPr="0078008C">
        <w:rPr>
          <w:bCs/>
          <w:sz w:val="22"/>
          <w:szCs w:val="22"/>
          <w:lang w:val="en-GB"/>
        </w:rPr>
        <w:t>ipeline</w:t>
      </w:r>
      <w:r w:rsidR="0078008C">
        <w:rPr>
          <w:bCs/>
          <w:sz w:val="22"/>
          <w:szCs w:val="22"/>
          <w:lang w:val="en-GB"/>
        </w:rPr>
        <w:t>s badly affected women’s livelihoods in farming, fishing, handicrafts and other industries.</w:t>
      </w:r>
      <w:r w:rsidR="0078008C">
        <w:rPr>
          <w:rStyle w:val="FootnoteReference"/>
          <w:bCs/>
          <w:sz w:val="22"/>
          <w:szCs w:val="22"/>
          <w:lang w:val="en-GB"/>
        </w:rPr>
        <w:footnoteReference w:id="15"/>
      </w:r>
    </w:p>
    <w:p w:rsidR="005B7D6F" w:rsidRPr="009335D8" w:rsidRDefault="005B7D6F" w:rsidP="005B7D6F">
      <w:pPr>
        <w:pStyle w:val="ListParagraph"/>
        <w:ind w:left="0"/>
        <w:rPr>
          <w:sz w:val="22"/>
          <w:szCs w:val="22"/>
          <w:lang w:val="en-GB"/>
        </w:rPr>
      </w:pPr>
      <w:r w:rsidRPr="009335D8">
        <w:rPr>
          <w:sz w:val="22"/>
          <w:szCs w:val="22"/>
          <w:lang w:val="en-GB"/>
        </w:rPr>
        <w:t xml:space="preserve"> </w:t>
      </w:r>
    </w:p>
    <w:p w:rsidR="00766806" w:rsidRDefault="001A663E" w:rsidP="005D4416">
      <w:pPr>
        <w:pStyle w:val="ListParagraph"/>
        <w:widowControl w:val="0"/>
        <w:autoSpaceDE w:val="0"/>
        <w:autoSpaceDN w:val="0"/>
        <w:adjustRightInd w:val="0"/>
        <w:jc w:val="both"/>
        <w:rPr>
          <w:rFonts w:eastAsiaTheme="minorHAnsi" w:cs="Arial"/>
          <w:b/>
        </w:rPr>
      </w:pPr>
      <w:r>
        <w:rPr>
          <w:rFonts w:eastAsiaTheme="minorHAnsi" w:cs="Arial"/>
          <w:b/>
        </w:rPr>
        <w:t>3.3</w:t>
      </w:r>
      <w:r w:rsidR="005D4416">
        <w:rPr>
          <w:rFonts w:eastAsiaTheme="minorHAnsi" w:cs="Arial"/>
          <w:b/>
        </w:rPr>
        <w:t xml:space="preserve">.2 </w:t>
      </w:r>
      <w:r w:rsidR="00766806">
        <w:rPr>
          <w:rFonts w:eastAsiaTheme="minorHAnsi" w:cs="Arial"/>
          <w:b/>
        </w:rPr>
        <w:t>World Bank gender and the extractive industries</w:t>
      </w:r>
    </w:p>
    <w:p w:rsidR="00766806" w:rsidRDefault="00766806" w:rsidP="00766806">
      <w:pPr>
        <w:pStyle w:val="ListParagraph"/>
        <w:widowControl w:val="0"/>
        <w:autoSpaceDE w:val="0"/>
        <w:autoSpaceDN w:val="0"/>
        <w:adjustRightInd w:val="0"/>
        <w:ind w:left="0"/>
        <w:jc w:val="both"/>
        <w:rPr>
          <w:rFonts w:eastAsiaTheme="minorHAnsi" w:cs="Arial"/>
          <w:sz w:val="22"/>
        </w:rPr>
      </w:pPr>
      <w:r>
        <w:rPr>
          <w:rFonts w:eastAsiaTheme="minorHAnsi" w:cs="Arial"/>
          <w:sz w:val="22"/>
        </w:rPr>
        <w:t>The World Bank has developed guidelines and tools for gender mainstreaming in the extractive industries.</w:t>
      </w:r>
      <w:r>
        <w:rPr>
          <w:rStyle w:val="FootnoteReference"/>
          <w:rFonts w:eastAsiaTheme="minorHAnsi" w:cs="Arial"/>
          <w:sz w:val="22"/>
        </w:rPr>
        <w:footnoteReference w:id="16"/>
      </w:r>
      <w:r>
        <w:rPr>
          <w:rFonts w:eastAsiaTheme="minorHAnsi" w:cs="Arial"/>
          <w:sz w:val="22"/>
        </w:rPr>
        <w:t xml:space="preserve"> Although the focus is on mining, these tools are also useful for the oil and gas industry.</w:t>
      </w:r>
    </w:p>
    <w:p w:rsidR="00766806" w:rsidRPr="00766806" w:rsidRDefault="00766806" w:rsidP="00766806">
      <w:pPr>
        <w:pStyle w:val="ListParagraph"/>
        <w:widowControl w:val="0"/>
        <w:autoSpaceDE w:val="0"/>
        <w:autoSpaceDN w:val="0"/>
        <w:adjustRightInd w:val="0"/>
        <w:ind w:left="0"/>
        <w:jc w:val="both"/>
        <w:rPr>
          <w:rFonts w:eastAsiaTheme="minorHAnsi" w:cs="Arial"/>
          <w:sz w:val="22"/>
        </w:rPr>
      </w:pPr>
    </w:p>
    <w:p w:rsidR="0029239A" w:rsidRPr="00CB3CD6" w:rsidRDefault="00766806" w:rsidP="005D4416">
      <w:pPr>
        <w:pStyle w:val="ListParagraph"/>
        <w:widowControl w:val="0"/>
        <w:autoSpaceDE w:val="0"/>
        <w:autoSpaceDN w:val="0"/>
        <w:adjustRightInd w:val="0"/>
        <w:jc w:val="both"/>
      </w:pPr>
      <w:r>
        <w:rPr>
          <w:rFonts w:eastAsiaTheme="minorHAnsi" w:cs="Arial"/>
          <w:b/>
        </w:rPr>
        <w:t xml:space="preserve">3.3.3 </w:t>
      </w:r>
      <w:r w:rsidR="0029239A" w:rsidRPr="00CB3CD6">
        <w:rPr>
          <w:rFonts w:eastAsiaTheme="minorHAnsi" w:cs="Arial"/>
          <w:b/>
        </w:rPr>
        <w:t>The PGI gender and petroleum study</w:t>
      </w:r>
    </w:p>
    <w:p w:rsidR="0029239A" w:rsidRDefault="0029239A" w:rsidP="00224159">
      <w:pPr>
        <w:spacing w:after="120"/>
        <w:jc w:val="both"/>
        <w:rPr>
          <w:sz w:val="22"/>
        </w:rPr>
      </w:pPr>
      <w:r w:rsidRPr="009B2857">
        <w:rPr>
          <w:sz w:val="22"/>
        </w:rPr>
        <w:t>The Oil, G</w:t>
      </w:r>
      <w:r w:rsidR="00224159">
        <w:rPr>
          <w:sz w:val="22"/>
        </w:rPr>
        <w:t>as and Mining Division (SEGOM) </w:t>
      </w:r>
      <w:r w:rsidRPr="009B2857">
        <w:rPr>
          <w:sz w:val="22"/>
        </w:rPr>
        <w:t xml:space="preserve">of the </w:t>
      </w:r>
      <w:r>
        <w:rPr>
          <w:sz w:val="22"/>
        </w:rPr>
        <w:t xml:space="preserve">World Bank’s Sustainable Energy </w:t>
      </w:r>
      <w:r w:rsidRPr="009B2857">
        <w:rPr>
          <w:sz w:val="22"/>
        </w:rPr>
        <w:t>Department</w:t>
      </w:r>
      <w:r w:rsidRPr="009B2857">
        <w:rPr>
          <w:rFonts w:cs="Arial"/>
          <w:sz w:val="22"/>
        </w:rPr>
        <w:t> </w:t>
      </w:r>
      <w:r w:rsidRPr="009B2857">
        <w:rPr>
          <w:sz w:val="22"/>
        </w:rPr>
        <w:t>is currently conducting a global assessment study of the gender dimensions of t</w:t>
      </w:r>
      <w:r>
        <w:rPr>
          <w:sz w:val="22"/>
        </w:rPr>
        <w:t>he oil and gas sector, funded under</w:t>
      </w:r>
      <w:r w:rsidRPr="009B2857">
        <w:rPr>
          <w:sz w:val="22"/>
        </w:rPr>
        <w:t xml:space="preserve"> the Petroleum Governance Initiative (PGI)</w:t>
      </w:r>
      <w:r>
        <w:rPr>
          <w:sz w:val="22"/>
        </w:rPr>
        <w:t>. This</w:t>
      </w:r>
      <w:r w:rsidRPr="009B2857">
        <w:rPr>
          <w:sz w:val="22"/>
        </w:rPr>
        <w:t xml:space="preserve"> study explores the gender dimensions of the upstream and midstream phases of oil and gas projects through a multi-country study of the different impacts of oil and gas on men and women, in terms of adverse economic, social and environmental impacts, and barriers to equal opportunities. </w:t>
      </w:r>
      <w:r>
        <w:rPr>
          <w:sz w:val="22"/>
        </w:rPr>
        <w:t>Six countries</w:t>
      </w:r>
      <w:r w:rsidRPr="009B2857">
        <w:rPr>
          <w:sz w:val="22"/>
        </w:rPr>
        <w:t xml:space="preserve"> </w:t>
      </w:r>
      <w:r>
        <w:rPr>
          <w:sz w:val="22"/>
        </w:rPr>
        <w:t xml:space="preserve">in five regions were selected </w:t>
      </w:r>
      <w:r w:rsidRPr="009B2857">
        <w:rPr>
          <w:sz w:val="22"/>
        </w:rPr>
        <w:t xml:space="preserve">for study and Uganda is one of them. </w:t>
      </w:r>
    </w:p>
    <w:p w:rsidR="0029239A" w:rsidRPr="009B2857" w:rsidRDefault="0029239A" w:rsidP="00D33885">
      <w:pPr>
        <w:spacing w:after="120"/>
        <w:jc w:val="both"/>
        <w:rPr>
          <w:sz w:val="22"/>
        </w:rPr>
      </w:pPr>
      <w:r w:rsidRPr="009B2857">
        <w:rPr>
          <w:sz w:val="22"/>
        </w:rPr>
        <w:t xml:space="preserve">The study </w:t>
      </w:r>
      <w:r>
        <w:rPr>
          <w:sz w:val="22"/>
        </w:rPr>
        <w:t xml:space="preserve">is </w:t>
      </w:r>
      <w:r w:rsidRPr="009B2857">
        <w:rPr>
          <w:sz w:val="22"/>
        </w:rPr>
        <w:t xml:space="preserve">focusing on the ways in which oil and gas projects differently impact men and women in the community, highlighting both development and business cases for better understanding these issues.  The study will use case studies in various phases of the oil and gas project cycle </w:t>
      </w:r>
      <w:r>
        <w:rPr>
          <w:sz w:val="22"/>
        </w:rPr>
        <w:t xml:space="preserve">and will also </w:t>
      </w:r>
      <w:r w:rsidRPr="009B2857">
        <w:rPr>
          <w:sz w:val="22"/>
        </w:rPr>
        <w:t>identify appropriate mitigation strategies for negative impacts and ways to encourage equal opportunity through short to long-term strategies for various stakeholders.</w:t>
      </w:r>
      <w:r>
        <w:rPr>
          <w:sz w:val="22"/>
        </w:rPr>
        <w:t xml:space="preserve"> Part of the</w:t>
      </w:r>
      <w:r w:rsidRPr="009B2857">
        <w:rPr>
          <w:sz w:val="22"/>
        </w:rPr>
        <w:t xml:space="preserve"> task is to identify which characteristics of the community-industry interface are unique or specific to oil and gas, as distinct from other large mega projects or mining.   </w:t>
      </w:r>
    </w:p>
    <w:p w:rsidR="001A663E" w:rsidRDefault="00224159" w:rsidP="001A663E">
      <w:pPr>
        <w:jc w:val="both"/>
        <w:rPr>
          <w:sz w:val="22"/>
        </w:rPr>
      </w:pPr>
      <w:r w:rsidRPr="00224159">
        <w:rPr>
          <w:sz w:val="22"/>
        </w:rPr>
        <w:t>Fieldwork for the Uganda case study is planned for March 2012.</w:t>
      </w:r>
    </w:p>
    <w:p w:rsidR="00224159" w:rsidRDefault="00224159" w:rsidP="001A663E">
      <w:pPr>
        <w:jc w:val="both"/>
        <w:rPr>
          <w:sz w:val="22"/>
        </w:rPr>
      </w:pPr>
    </w:p>
    <w:p w:rsidR="00437135" w:rsidRPr="00CB3CD6" w:rsidRDefault="00385CC7" w:rsidP="00CB3CD6">
      <w:pPr>
        <w:pStyle w:val="ListParagraph"/>
        <w:widowControl w:val="0"/>
        <w:numPr>
          <w:ilvl w:val="1"/>
          <w:numId w:val="40"/>
        </w:numPr>
        <w:autoSpaceDE w:val="0"/>
        <w:autoSpaceDN w:val="0"/>
        <w:adjustRightInd w:val="0"/>
        <w:spacing w:after="120"/>
        <w:jc w:val="both"/>
        <w:rPr>
          <w:rFonts w:eastAsiaTheme="minorHAnsi" w:cs="Arial"/>
          <w:b/>
        </w:rPr>
      </w:pPr>
      <w:r w:rsidRPr="00CB3CD6">
        <w:rPr>
          <w:rFonts w:eastAsiaTheme="minorHAnsi" w:cs="Arial"/>
          <w:b/>
        </w:rPr>
        <w:t>Social</w:t>
      </w:r>
      <w:r w:rsidR="009127A0" w:rsidRPr="00CB3CD6">
        <w:rPr>
          <w:rFonts w:eastAsiaTheme="minorHAnsi" w:cs="Arial"/>
          <w:b/>
        </w:rPr>
        <w:t xml:space="preserve"> and gender i</w:t>
      </w:r>
      <w:r w:rsidR="00437135" w:rsidRPr="00CB3CD6">
        <w:rPr>
          <w:rFonts w:eastAsiaTheme="minorHAnsi" w:cs="Arial"/>
          <w:b/>
        </w:rPr>
        <w:t>ssues</w:t>
      </w:r>
      <w:r w:rsidR="00CC5878" w:rsidRPr="00CB3CD6">
        <w:rPr>
          <w:rFonts w:eastAsiaTheme="minorHAnsi" w:cs="Arial"/>
          <w:b/>
        </w:rPr>
        <w:t xml:space="preserve"> in </w:t>
      </w:r>
      <w:r w:rsidR="0004441E" w:rsidRPr="00CB3CD6">
        <w:rPr>
          <w:rFonts w:eastAsiaTheme="minorHAnsi" w:cs="Arial"/>
          <w:b/>
        </w:rPr>
        <w:t xml:space="preserve">Uganda’s </w:t>
      </w:r>
      <w:r w:rsidR="00CC5878" w:rsidRPr="00CB3CD6">
        <w:rPr>
          <w:rFonts w:eastAsiaTheme="minorHAnsi" w:cs="Arial"/>
          <w:b/>
        </w:rPr>
        <w:t>upstream petroleum development</w:t>
      </w:r>
      <w:r w:rsidR="00923687">
        <w:rPr>
          <w:rStyle w:val="FootnoteReference"/>
          <w:sz w:val="22"/>
        </w:rPr>
        <w:footnoteReference w:id="17"/>
      </w:r>
      <w:r w:rsidR="00437135" w:rsidRPr="00CB3CD6">
        <w:rPr>
          <w:rFonts w:eastAsiaTheme="minorHAnsi" w:cs="Arial"/>
          <w:b/>
        </w:rPr>
        <w:t xml:space="preserve"> </w:t>
      </w:r>
    </w:p>
    <w:p w:rsidR="005E69AC" w:rsidRDefault="005E69AC" w:rsidP="00FB5BD3">
      <w:pPr>
        <w:widowControl w:val="0"/>
        <w:autoSpaceDE w:val="0"/>
        <w:autoSpaceDN w:val="0"/>
        <w:adjustRightInd w:val="0"/>
        <w:rPr>
          <w:rFonts w:eastAsiaTheme="minorHAnsi" w:cs="Arial"/>
          <w:sz w:val="22"/>
          <w:szCs w:val="26"/>
        </w:rPr>
      </w:pPr>
      <w:r>
        <w:rPr>
          <w:rFonts w:eastAsiaTheme="minorHAnsi" w:cs="Arial"/>
          <w:sz w:val="22"/>
          <w:szCs w:val="26"/>
        </w:rPr>
        <w:t xml:space="preserve">The major social and gender issues in </w:t>
      </w:r>
      <w:r w:rsidR="00385CC7">
        <w:rPr>
          <w:rFonts w:eastAsiaTheme="minorHAnsi" w:cs="Arial"/>
          <w:sz w:val="22"/>
          <w:szCs w:val="26"/>
        </w:rPr>
        <w:t>upstream</w:t>
      </w:r>
      <w:r>
        <w:rPr>
          <w:rFonts w:eastAsiaTheme="minorHAnsi" w:cs="Arial"/>
          <w:sz w:val="22"/>
          <w:szCs w:val="26"/>
        </w:rPr>
        <w:t xml:space="preserve"> petroleum development activities</w:t>
      </w:r>
      <w:r w:rsidR="00385CC7">
        <w:rPr>
          <w:rFonts w:eastAsiaTheme="minorHAnsi" w:cs="Arial"/>
          <w:sz w:val="22"/>
          <w:szCs w:val="26"/>
        </w:rPr>
        <w:t xml:space="preserve">, both onshore and offshore, </w:t>
      </w:r>
      <w:r>
        <w:rPr>
          <w:rFonts w:eastAsiaTheme="minorHAnsi" w:cs="Arial"/>
          <w:sz w:val="22"/>
          <w:szCs w:val="26"/>
        </w:rPr>
        <w:t>are:</w:t>
      </w:r>
    </w:p>
    <w:p w:rsidR="005E69AC" w:rsidRPr="00385CC7" w:rsidRDefault="005E69AC" w:rsidP="003D3DBF">
      <w:pPr>
        <w:numPr>
          <w:ilvl w:val="0"/>
          <w:numId w:val="8"/>
        </w:numPr>
        <w:spacing w:before="60"/>
        <w:ind w:left="397" w:hanging="227"/>
        <w:rPr>
          <w:b/>
          <w:sz w:val="22"/>
        </w:rPr>
      </w:pPr>
      <w:r w:rsidRPr="00385CC7">
        <w:rPr>
          <w:b/>
          <w:sz w:val="22"/>
        </w:rPr>
        <w:t xml:space="preserve"> Social and gender impacts on local communities of construction and operations:</w:t>
      </w:r>
    </w:p>
    <w:p w:rsidR="00CC5878" w:rsidRDefault="005E69AC" w:rsidP="003D3DBF">
      <w:pPr>
        <w:numPr>
          <w:ilvl w:val="0"/>
          <w:numId w:val="3"/>
        </w:numPr>
        <w:ind w:left="624" w:hanging="176"/>
        <w:rPr>
          <w:sz w:val="22"/>
        </w:rPr>
      </w:pPr>
      <w:proofErr w:type="gramStart"/>
      <w:r w:rsidRPr="005E69AC">
        <w:rPr>
          <w:sz w:val="22"/>
        </w:rPr>
        <w:t>increased</w:t>
      </w:r>
      <w:proofErr w:type="gramEnd"/>
      <w:r w:rsidRPr="005E69AC">
        <w:rPr>
          <w:sz w:val="22"/>
        </w:rPr>
        <w:t xml:space="preserve"> economic opportunities for men and women of improved roads, transportation</w:t>
      </w:r>
      <w:r w:rsidR="00B72C01" w:rsidRPr="005E69AC">
        <w:rPr>
          <w:sz w:val="22"/>
        </w:rPr>
        <w:t>, communications,</w:t>
      </w:r>
      <w:r w:rsidRPr="005E69AC">
        <w:rPr>
          <w:sz w:val="22"/>
        </w:rPr>
        <w:t xml:space="preserve"> information, and development of local commerce &amp; industry</w:t>
      </w:r>
    </w:p>
    <w:p w:rsidR="00CC5878" w:rsidRDefault="003A20CE" w:rsidP="003D3DBF">
      <w:pPr>
        <w:numPr>
          <w:ilvl w:val="0"/>
          <w:numId w:val="3"/>
        </w:numPr>
        <w:ind w:left="624" w:hanging="176"/>
        <w:rPr>
          <w:sz w:val="22"/>
        </w:rPr>
      </w:pPr>
      <w:proofErr w:type="gramStart"/>
      <w:r>
        <w:rPr>
          <w:sz w:val="22"/>
        </w:rPr>
        <w:t>l</w:t>
      </w:r>
      <w:r w:rsidR="00CC5878">
        <w:rPr>
          <w:sz w:val="22"/>
        </w:rPr>
        <w:t>ocal</w:t>
      </w:r>
      <w:proofErr w:type="gramEnd"/>
      <w:r w:rsidR="00CC5878">
        <w:rPr>
          <w:sz w:val="22"/>
        </w:rPr>
        <w:t xml:space="preserve"> e</w:t>
      </w:r>
      <w:r w:rsidR="00CC5878" w:rsidRPr="005E69AC">
        <w:rPr>
          <w:sz w:val="22"/>
        </w:rPr>
        <w:t>mployment opportunities and development of local expertise and skills of both men and women</w:t>
      </w:r>
    </w:p>
    <w:p w:rsidR="005E69AC" w:rsidRPr="005E69AC" w:rsidRDefault="005E69AC" w:rsidP="003D3DBF">
      <w:pPr>
        <w:numPr>
          <w:ilvl w:val="0"/>
          <w:numId w:val="3"/>
        </w:numPr>
        <w:ind w:left="624" w:hanging="176"/>
        <w:rPr>
          <w:sz w:val="22"/>
        </w:rPr>
      </w:pPr>
      <w:proofErr w:type="gramStart"/>
      <w:r w:rsidRPr="005E69AC">
        <w:rPr>
          <w:sz w:val="22"/>
        </w:rPr>
        <w:t>different</w:t>
      </w:r>
      <w:proofErr w:type="gramEnd"/>
      <w:r w:rsidRPr="005E69AC">
        <w:rPr>
          <w:sz w:val="22"/>
        </w:rPr>
        <w:t xml:space="preserve"> needs, treatment and compensation of women and men displaced and/or resettled by construction activities, eg. </w:t>
      </w:r>
      <w:proofErr w:type="gramStart"/>
      <w:r w:rsidRPr="005E69AC">
        <w:rPr>
          <w:sz w:val="22"/>
        </w:rPr>
        <w:t>disruption</w:t>
      </w:r>
      <w:proofErr w:type="gramEnd"/>
      <w:r w:rsidRPr="005E69AC">
        <w:rPr>
          <w:sz w:val="22"/>
        </w:rPr>
        <w:t xml:space="preserve"> of  food sources, livelihoods &amp; social networks</w:t>
      </w:r>
    </w:p>
    <w:p w:rsidR="005E69AC" w:rsidRPr="005E69AC" w:rsidRDefault="005E69AC" w:rsidP="003D3DBF">
      <w:pPr>
        <w:numPr>
          <w:ilvl w:val="0"/>
          <w:numId w:val="3"/>
        </w:numPr>
        <w:ind w:left="624" w:hanging="176"/>
        <w:rPr>
          <w:sz w:val="22"/>
        </w:rPr>
      </w:pPr>
      <w:proofErr w:type="gramStart"/>
      <w:r w:rsidRPr="005E69AC">
        <w:rPr>
          <w:sz w:val="22"/>
        </w:rPr>
        <w:t>differential</w:t>
      </w:r>
      <w:proofErr w:type="gramEnd"/>
      <w:r w:rsidRPr="005E69AC">
        <w:rPr>
          <w:sz w:val="22"/>
        </w:rPr>
        <w:t xml:space="preserve"> impacts on women and men from the influx of male foreign workers and likely increase in “social vices” (</w:t>
      </w:r>
      <w:r w:rsidR="00CD5B0D">
        <w:rPr>
          <w:sz w:val="22"/>
        </w:rPr>
        <w:t>alcohol</w:t>
      </w:r>
      <w:r w:rsidRPr="005E69AC">
        <w:rPr>
          <w:sz w:val="22"/>
        </w:rPr>
        <w:t>, gambling, prostitution)</w:t>
      </w:r>
    </w:p>
    <w:p w:rsidR="005E69AC" w:rsidRPr="005E69AC" w:rsidRDefault="00385CC7" w:rsidP="003D3DBF">
      <w:pPr>
        <w:numPr>
          <w:ilvl w:val="0"/>
          <w:numId w:val="8"/>
        </w:numPr>
        <w:spacing w:before="60"/>
        <w:ind w:left="397" w:hanging="227"/>
        <w:rPr>
          <w:b/>
          <w:sz w:val="22"/>
        </w:rPr>
      </w:pPr>
      <w:r>
        <w:rPr>
          <w:b/>
          <w:sz w:val="22"/>
        </w:rPr>
        <w:t xml:space="preserve"> </w:t>
      </w:r>
      <w:r w:rsidR="005E69AC" w:rsidRPr="005E69AC">
        <w:rPr>
          <w:b/>
          <w:sz w:val="22"/>
        </w:rPr>
        <w:t>Social and gender impacts on local communities of accidents, spills and pollution (hazardous wastes and emissions):</w:t>
      </w:r>
    </w:p>
    <w:p w:rsidR="005E69AC" w:rsidRPr="005E69AC" w:rsidRDefault="005E69AC" w:rsidP="003D3DBF">
      <w:pPr>
        <w:numPr>
          <w:ilvl w:val="0"/>
          <w:numId w:val="3"/>
        </w:numPr>
        <w:ind w:left="624" w:hanging="176"/>
        <w:rPr>
          <w:sz w:val="22"/>
        </w:rPr>
      </w:pPr>
      <w:proofErr w:type="gramStart"/>
      <w:r w:rsidRPr="005E69AC">
        <w:rPr>
          <w:sz w:val="22"/>
        </w:rPr>
        <w:t>immediate</w:t>
      </w:r>
      <w:proofErr w:type="gramEnd"/>
      <w:r w:rsidRPr="005E69AC">
        <w:rPr>
          <w:sz w:val="22"/>
        </w:rPr>
        <w:t xml:space="preserve"> and direct health effects and long term health impacts (including reproductive health) of contaminated water, air and soil</w:t>
      </w:r>
    </w:p>
    <w:p w:rsidR="005E69AC" w:rsidRPr="005E69AC" w:rsidRDefault="005E69AC" w:rsidP="003D3DBF">
      <w:pPr>
        <w:numPr>
          <w:ilvl w:val="0"/>
          <w:numId w:val="3"/>
        </w:numPr>
        <w:ind w:left="624" w:hanging="176"/>
        <w:rPr>
          <w:sz w:val="22"/>
        </w:rPr>
      </w:pPr>
      <w:proofErr w:type="gramStart"/>
      <w:r w:rsidRPr="005E69AC">
        <w:rPr>
          <w:sz w:val="22"/>
        </w:rPr>
        <w:t>immediate</w:t>
      </w:r>
      <w:proofErr w:type="gramEnd"/>
      <w:r w:rsidRPr="005E69AC">
        <w:rPr>
          <w:sz w:val="22"/>
        </w:rPr>
        <w:t xml:space="preserve"> and long term economic impacts of ecosystem damage: loss &amp; damage to livelihoods resulting from disruptions in water quality and availability, fisheries, crops, forest resources, etc.</w:t>
      </w:r>
    </w:p>
    <w:p w:rsidR="00385CC7" w:rsidRPr="00385CC7" w:rsidRDefault="00385CC7" w:rsidP="003D3DBF">
      <w:pPr>
        <w:numPr>
          <w:ilvl w:val="0"/>
          <w:numId w:val="8"/>
        </w:numPr>
        <w:spacing w:before="60" w:after="60"/>
        <w:ind w:left="397" w:hanging="227"/>
        <w:rPr>
          <w:sz w:val="22"/>
        </w:rPr>
      </w:pPr>
      <w:r w:rsidRPr="00385CC7">
        <w:rPr>
          <w:b/>
          <w:sz w:val="22"/>
        </w:rPr>
        <w:t xml:space="preserve"> Employment equity: </w:t>
      </w:r>
      <w:r w:rsidRPr="00385CC7">
        <w:rPr>
          <w:sz w:val="22"/>
        </w:rPr>
        <w:t>Promotion of women’s employment in the petroleum industry</w:t>
      </w:r>
      <w:r w:rsidR="00E8115D">
        <w:rPr>
          <w:rStyle w:val="FootnoteReference"/>
          <w:sz w:val="22"/>
        </w:rPr>
        <w:footnoteReference w:id="18"/>
      </w:r>
    </w:p>
    <w:p w:rsidR="005E69AC" w:rsidRPr="005E69AC" w:rsidRDefault="005E69AC" w:rsidP="003D3DBF">
      <w:pPr>
        <w:numPr>
          <w:ilvl w:val="0"/>
          <w:numId w:val="8"/>
        </w:numPr>
        <w:spacing w:before="60"/>
        <w:ind w:left="397" w:hanging="227"/>
        <w:rPr>
          <w:rFonts w:eastAsiaTheme="minorHAnsi" w:cs="Arial"/>
          <w:sz w:val="22"/>
          <w:szCs w:val="26"/>
        </w:rPr>
      </w:pPr>
      <w:r w:rsidRPr="005E69AC">
        <w:rPr>
          <w:b/>
          <w:sz w:val="22"/>
        </w:rPr>
        <w:t xml:space="preserve">Transparency </w:t>
      </w:r>
      <w:r w:rsidR="00385CC7">
        <w:rPr>
          <w:sz w:val="22"/>
        </w:rPr>
        <w:t>on receipts and</w:t>
      </w:r>
      <w:r w:rsidRPr="005E69AC">
        <w:rPr>
          <w:sz w:val="22"/>
        </w:rPr>
        <w:t xml:space="preserve"> public spending </w:t>
      </w:r>
      <w:r w:rsidR="00385CC7">
        <w:rPr>
          <w:sz w:val="22"/>
        </w:rPr>
        <w:t>of</w:t>
      </w:r>
      <w:r w:rsidRPr="005E69AC">
        <w:rPr>
          <w:sz w:val="22"/>
        </w:rPr>
        <w:t xml:space="preserve"> revenues from the petroleum sector and of government and companies in the sector</w:t>
      </w:r>
      <w:r w:rsidR="00B72C01">
        <w:rPr>
          <w:sz w:val="22"/>
        </w:rPr>
        <w:t>.</w:t>
      </w:r>
    </w:p>
    <w:p w:rsidR="00766806" w:rsidRDefault="00766806" w:rsidP="00385CC7">
      <w:pPr>
        <w:jc w:val="both"/>
        <w:rPr>
          <w:sz w:val="22"/>
        </w:rPr>
      </w:pPr>
    </w:p>
    <w:p w:rsidR="00CC5878" w:rsidRPr="00CC5878" w:rsidRDefault="00CC5878" w:rsidP="00385CC7">
      <w:pPr>
        <w:jc w:val="both"/>
        <w:rPr>
          <w:sz w:val="22"/>
        </w:rPr>
      </w:pPr>
    </w:p>
    <w:p w:rsidR="00CC5878" w:rsidRPr="005E69AC" w:rsidRDefault="00CC5878" w:rsidP="00385CC7">
      <w:pPr>
        <w:jc w:val="both"/>
        <w:rPr>
          <w:sz w:val="22"/>
        </w:rPr>
      </w:pPr>
      <w:r w:rsidRPr="005E69AC">
        <w:rPr>
          <w:sz w:val="22"/>
        </w:rPr>
        <w:t xml:space="preserve">Impacts on women and men of new product availability, </w:t>
      </w:r>
      <w:r w:rsidR="00385CC7">
        <w:rPr>
          <w:sz w:val="22"/>
        </w:rPr>
        <w:t xml:space="preserve">such as </w:t>
      </w:r>
      <w:r>
        <w:rPr>
          <w:sz w:val="22"/>
        </w:rPr>
        <w:t xml:space="preserve">gas </w:t>
      </w:r>
      <w:r w:rsidRPr="005E69AC">
        <w:rPr>
          <w:sz w:val="22"/>
        </w:rPr>
        <w:t>replacing fuelwood for cooking</w:t>
      </w:r>
      <w:r>
        <w:rPr>
          <w:sz w:val="22"/>
        </w:rPr>
        <w:t>, is a major consideration</w:t>
      </w:r>
      <w:r w:rsidR="008F1CF8">
        <w:rPr>
          <w:sz w:val="22"/>
        </w:rPr>
        <w:t xml:space="preserve"> in terms of gender issues</w:t>
      </w:r>
      <w:r w:rsidR="00385CC7">
        <w:rPr>
          <w:sz w:val="22"/>
        </w:rPr>
        <w:t>, but does</w:t>
      </w:r>
      <w:r>
        <w:rPr>
          <w:sz w:val="22"/>
        </w:rPr>
        <w:t xml:space="preserve"> not </w:t>
      </w:r>
      <w:r w:rsidR="00385CC7">
        <w:rPr>
          <w:sz w:val="22"/>
        </w:rPr>
        <w:t xml:space="preserve">fall within </w:t>
      </w:r>
      <w:r>
        <w:rPr>
          <w:sz w:val="22"/>
        </w:rPr>
        <w:t xml:space="preserve">the upstream industry, but </w:t>
      </w:r>
      <w:r w:rsidR="00385CC7">
        <w:rPr>
          <w:sz w:val="22"/>
        </w:rPr>
        <w:t xml:space="preserve">under </w:t>
      </w:r>
      <w:r>
        <w:rPr>
          <w:sz w:val="22"/>
        </w:rPr>
        <w:t>downstream distribution.</w:t>
      </w:r>
    </w:p>
    <w:p w:rsidR="00923687" w:rsidRDefault="00923687" w:rsidP="00FB5BD3">
      <w:pPr>
        <w:widowControl w:val="0"/>
        <w:autoSpaceDE w:val="0"/>
        <w:autoSpaceDN w:val="0"/>
        <w:adjustRightInd w:val="0"/>
        <w:rPr>
          <w:rFonts w:eastAsiaTheme="minorHAnsi" w:cs="Arial"/>
          <w:sz w:val="22"/>
          <w:szCs w:val="26"/>
        </w:rPr>
      </w:pPr>
    </w:p>
    <w:p w:rsidR="00923687" w:rsidRDefault="00923687" w:rsidP="00FB5BD3">
      <w:pPr>
        <w:widowControl w:val="0"/>
        <w:autoSpaceDE w:val="0"/>
        <w:autoSpaceDN w:val="0"/>
        <w:adjustRightInd w:val="0"/>
        <w:rPr>
          <w:rFonts w:eastAsiaTheme="minorHAnsi" w:cs="Arial"/>
          <w:sz w:val="22"/>
          <w:szCs w:val="26"/>
        </w:rPr>
      </w:pPr>
    </w:p>
    <w:p w:rsidR="003D589B" w:rsidRPr="00CB3CD6" w:rsidRDefault="003D589B" w:rsidP="00923687">
      <w:pPr>
        <w:pStyle w:val="ListParagraph"/>
        <w:widowControl w:val="0"/>
        <w:numPr>
          <w:ilvl w:val="0"/>
          <w:numId w:val="39"/>
        </w:numPr>
        <w:autoSpaceDE w:val="0"/>
        <w:autoSpaceDN w:val="0"/>
        <w:adjustRightInd w:val="0"/>
        <w:spacing w:after="120"/>
        <w:rPr>
          <w:rFonts w:eastAsiaTheme="minorHAnsi" w:cs="Arial"/>
          <w:b/>
          <w:szCs w:val="26"/>
        </w:rPr>
      </w:pPr>
      <w:r w:rsidRPr="00CB3CD6">
        <w:rPr>
          <w:rFonts w:eastAsiaTheme="minorHAnsi" w:cs="Arial"/>
          <w:b/>
          <w:szCs w:val="26"/>
        </w:rPr>
        <w:t>Policy and Institutional Framework</w:t>
      </w:r>
    </w:p>
    <w:p w:rsidR="003D589B" w:rsidRPr="007679F8" w:rsidRDefault="00D33885" w:rsidP="003D589B">
      <w:pPr>
        <w:spacing w:after="120"/>
        <w:ind w:left="720"/>
        <w:rPr>
          <w:b/>
        </w:rPr>
      </w:pPr>
      <w:r>
        <w:rPr>
          <w:b/>
        </w:rPr>
        <w:t>4.1</w:t>
      </w:r>
      <w:r w:rsidR="003D589B">
        <w:rPr>
          <w:b/>
        </w:rPr>
        <w:t xml:space="preserve"> Institutional and regulatory framework</w:t>
      </w:r>
      <w:r w:rsidR="003D589B" w:rsidRPr="007679F8">
        <w:rPr>
          <w:b/>
        </w:rPr>
        <w:t xml:space="preserve">  </w:t>
      </w:r>
    </w:p>
    <w:p w:rsidR="00625619" w:rsidRDefault="00625619" w:rsidP="00625619">
      <w:pPr>
        <w:spacing w:after="120"/>
        <w:jc w:val="both"/>
        <w:rPr>
          <w:rFonts w:cs="Arial"/>
          <w:sz w:val="22"/>
          <w:szCs w:val="26"/>
        </w:rPr>
      </w:pPr>
      <w:r>
        <w:rPr>
          <w:rFonts w:eastAsiaTheme="minorHAnsi"/>
          <w:color w:val="000000"/>
          <w:sz w:val="22"/>
          <w:szCs w:val="20"/>
        </w:rPr>
        <w:t xml:space="preserve">Uganda </w:t>
      </w:r>
      <w:r w:rsidR="00923687">
        <w:rPr>
          <w:rFonts w:eastAsiaTheme="minorHAnsi"/>
          <w:color w:val="000000"/>
          <w:sz w:val="22"/>
          <w:szCs w:val="20"/>
        </w:rPr>
        <w:t>has just begun</w:t>
      </w:r>
      <w:r>
        <w:rPr>
          <w:rFonts w:eastAsiaTheme="minorHAnsi"/>
          <w:color w:val="000000"/>
          <w:sz w:val="22"/>
          <w:szCs w:val="20"/>
        </w:rPr>
        <w:t xml:space="preserve"> develop</w:t>
      </w:r>
      <w:r w:rsidR="00923687">
        <w:rPr>
          <w:rFonts w:eastAsiaTheme="minorHAnsi"/>
          <w:color w:val="000000"/>
          <w:sz w:val="22"/>
          <w:szCs w:val="20"/>
        </w:rPr>
        <w:t>ing</w:t>
      </w:r>
      <w:r>
        <w:rPr>
          <w:rFonts w:eastAsiaTheme="minorHAnsi"/>
          <w:color w:val="000000"/>
          <w:sz w:val="22"/>
          <w:szCs w:val="20"/>
        </w:rPr>
        <w:t xml:space="preserve"> its </w:t>
      </w:r>
      <w:r w:rsidRPr="007736F0">
        <w:rPr>
          <w:rFonts w:eastAsiaTheme="minorHAnsi"/>
          <w:color w:val="000000"/>
          <w:sz w:val="22"/>
          <w:szCs w:val="20"/>
        </w:rPr>
        <w:t>petroleum industry</w:t>
      </w:r>
      <w:r>
        <w:rPr>
          <w:rFonts w:eastAsiaTheme="minorHAnsi"/>
          <w:color w:val="000000"/>
          <w:sz w:val="22"/>
          <w:szCs w:val="20"/>
        </w:rPr>
        <w:t xml:space="preserve"> in relation to recent substantial oil discoveries, </w:t>
      </w:r>
      <w:r w:rsidRPr="007736F0">
        <w:rPr>
          <w:rFonts w:eastAsiaTheme="minorHAnsi"/>
          <w:color w:val="000000"/>
          <w:sz w:val="22"/>
          <w:szCs w:val="20"/>
        </w:rPr>
        <w:t xml:space="preserve">with Norway’s </w:t>
      </w:r>
      <w:r>
        <w:rPr>
          <w:rFonts w:eastAsiaTheme="minorHAnsi"/>
          <w:color w:val="000000"/>
          <w:sz w:val="22"/>
          <w:szCs w:val="20"/>
        </w:rPr>
        <w:t xml:space="preserve">important </w:t>
      </w:r>
      <w:r w:rsidRPr="007736F0">
        <w:rPr>
          <w:rFonts w:eastAsiaTheme="minorHAnsi"/>
          <w:color w:val="000000"/>
          <w:sz w:val="22"/>
          <w:szCs w:val="20"/>
        </w:rPr>
        <w:t>support</w:t>
      </w:r>
      <w:r>
        <w:rPr>
          <w:rFonts w:eastAsiaTheme="minorHAnsi"/>
          <w:color w:val="000000"/>
          <w:sz w:val="22"/>
          <w:szCs w:val="20"/>
        </w:rPr>
        <w:t xml:space="preserve"> and guidance</w:t>
      </w:r>
      <w:r w:rsidRPr="007736F0">
        <w:rPr>
          <w:rFonts w:eastAsiaTheme="minorHAnsi"/>
          <w:color w:val="000000"/>
          <w:sz w:val="22"/>
          <w:szCs w:val="20"/>
        </w:rPr>
        <w:t xml:space="preserve">. </w:t>
      </w:r>
      <w:r w:rsidRPr="007736F0">
        <w:rPr>
          <w:rFonts w:cs="Arial"/>
          <w:sz w:val="22"/>
          <w:szCs w:val="26"/>
        </w:rPr>
        <w:t xml:space="preserve">The promotion and regulation of the oil and gas sector are still the responsibility of the Ministry of Energy and Mineral Development through </w:t>
      </w:r>
      <w:r>
        <w:rPr>
          <w:rFonts w:cs="Arial"/>
          <w:sz w:val="22"/>
          <w:szCs w:val="26"/>
        </w:rPr>
        <w:t xml:space="preserve">its </w:t>
      </w:r>
      <w:r w:rsidRPr="007736F0">
        <w:rPr>
          <w:rFonts w:cs="Arial"/>
          <w:sz w:val="22"/>
          <w:szCs w:val="26"/>
        </w:rPr>
        <w:t xml:space="preserve">Petroleum Exploration and Production Department (PEPD). </w:t>
      </w:r>
    </w:p>
    <w:p w:rsidR="004A61B9" w:rsidRDefault="00625619" w:rsidP="004A61B9">
      <w:pPr>
        <w:spacing w:after="120"/>
        <w:jc w:val="both"/>
        <w:rPr>
          <w:sz w:val="22"/>
        </w:rPr>
      </w:pPr>
      <w:r w:rsidRPr="007736F0">
        <w:rPr>
          <w:rFonts w:cs="Arial"/>
          <w:sz w:val="22"/>
          <w:szCs w:val="26"/>
        </w:rPr>
        <w:t xml:space="preserve">Under </w:t>
      </w:r>
      <w:r>
        <w:rPr>
          <w:rFonts w:cs="Arial"/>
          <w:sz w:val="22"/>
          <w:szCs w:val="26"/>
        </w:rPr>
        <w:t>new legislation,</w:t>
      </w:r>
      <w:r w:rsidRPr="007736F0">
        <w:rPr>
          <w:rFonts w:cs="Arial"/>
          <w:sz w:val="22"/>
          <w:szCs w:val="26"/>
        </w:rPr>
        <w:t xml:space="preserve"> </w:t>
      </w:r>
      <w:r w:rsidR="00923687">
        <w:rPr>
          <w:rFonts w:cs="Arial"/>
          <w:sz w:val="22"/>
          <w:szCs w:val="26"/>
        </w:rPr>
        <w:t xml:space="preserve">however, </w:t>
      </w:r>
      <w:r w:rsidRPr="007736F0">
        <w:rPr>
          <w:rFonts w:cs="Arial"/>
          <w:sz w:val="22"/>
          <w:szCs w:val="26"/>
        </w:rPr>
        <w:t>which is about to be tabled in Parliament, policy, regulatory and commercial functions are being separated into three new institutions.</w:t>
      </w:r>
      <w:r>
        <w:rPr>
          <w:rFonts w:cs="Arial"/>
          <w:sz w:val="22"/>
          <w:szCs w:val="26"/>
        </w:rPr>
        <w:t xml:space="preserve"> T</w:t>
      </w:r>
      <w:r w:rsidR="00923687">
        <w:rPr>
          <w:rFonts w:cs="Arial"/>
          <w:sz w:val="22"/>
          <w:szCs w:val="26"/>
        </w:rPr>
        <w:t>he MEMD</w:t>
      </w:r>
      <w:r w:rsidRPr="005E69AC">
        <w:rPr>
          <w:rFonts w:cs="Arial"/>
          <w:sz w:val="22"/>
          <w:szCs w:val="26"/>
        </w:rPr>
        <w:t xml:space="preserve"> will </w:t>
      </w:r>
      <w:r>
        <w:rPr>
          <w:rFonts w:cs="Arial"/>
          <w:sz w:val="22"/>
          <w:szCs w:val="26"/>
        </w:rPr>
        <w:t xml:space="preserve">continue to </w:t>
      </w:r>
      <w:r w:rsidRPr="005E69AC">
        <w:rPr>
          <w:rFonts w:cs="Arial"/>
          <w:sz w:val="22"/>
          <w:szCs w:val="26"/>
        </w:rPr>
        <w:t>ha</w:t>
      </w:r>
      <w:r>
        <w:rPr>
          <w:rFonts w:cs="Arial"/>
          <w:sz w:val="22"/>
          <w:szCs w:val="26"/>
        </w:rPr>
        <w:t>ndle the policy aspects through a</w:t>
      </w:r>
      <w:r>
        <w:rPr>
          <w:sz w:val="22"/>
        </w:rPr>
        <w:t xml:space="preserve"> Directorate of Petroleum, </w:t>
      </w:r>
      <w:proofErr w:type="gramStart"/>
      <w:r>
        <w:rPr>
          <w:sz w:val="22"/>
        </w:rPr>
        <w:t>regulatory functions will be managed by the new Petroleum Authority of Uganda (PAU)</w:t>
      </w:r>
      <w:proofErr w:type="gramEnd"/>
      <w:r>
        <w:rPr>
          <w:sz w:val="22"/>
        </w:rPr>
        <w:t xml:space="preserve">, and commercial aspects will be the responsibility of the Uganda National Oil Company (NATOIL).  </w:t>
      </w:r>
    </w:p>
    <w:p w:rsidR="004A61B9" w:rsidRDefault="00923687" w:rsidP="004A61B9">
      <w:pPr>
        <w:spacing w:after="120"/>
        <w:jc w:val="both"/>
        <w:rPr>
          <w:rFonts w:cs="Arial"/>
          <w:sz w:val="22"/>
          <w:szCs w:val="28"/>
        </w:rPr>
      </w:pPr>
      <w:proofErr w:type="gramStart"/>
      <w:r>
        <w:rPr>
          <w:sz w:val="22"/>
        </w:rPr>
        <w:t xml:space="preserve">A </w:t>
      </w:r>
      <w:r w:rsidR="00625619">
        <w:rPr>
          <w:sz w:val="22"/>
        </w:rPr>
        <w:t>new</w:t>
      </w:r>
      <w:proofErr w:type="gramEnd"/>
      <w:r w:rsidR="00625619">
        <w:rPr>
          <w:sz w:val="22"/>
        </w:rPr>
        <w:t xml:space="preserve"> Petroleum Institute was set up in 2009 for training and research, with World Bank support approved in Octob</w:t>
      </w:r>
      <w:r>
        <w:rPr>
          <w:sz w:val="22"/>
        </w:rPr>
        <w:t>er 2011, and is now tr</w:t>
      </w:r>
      <w:r>
        <w:rPr>
          <w:rFonts w:cs="Arial"/>
          <w:sz w:val="22"/>
          <w:szCs w:val="28"/>
        </w:rPr>
        <w:t>aining Ugandan oil sector</w:t>
      </w:r>
      <w:r w:rsidR="004A61B9" w:rsidRPr="00A10D04">
        <w:rPr>
          <w:rFonts w:cs="Arial"/>
          <w:sz w:val="22"/>
          <w:szCs w:val="28"/>
        </w:rPr>
        <w:t xml:space="preserve">, </w:t>
      </w:r>
      <w:r>
        <w:rPr>
          <w:rFonts w:cs="Arial"/>
          <w:sz w:val="22"/>
          <w:szCs w:val="28"/>
        </w:rPr>
        <w:t>sponsored by the oil companies. A new two-year</w:t>
      </w:r>
      <w:r w:rsidR="004A61B9" w:rsidRPr="00A10D04">
        <w:rPr>
          <w:rFonts w:cs="Arial"/>
          <w:sz w:val="22"/>
          <w:szCs w:val="28"/>
        </w:rPr>
        <w:t xml:space="preserve"> program </w:t>
      </w:r>
      <w:r>
        <w:rPr>
          <w:rFonts w:cs="Arial"/>
          <w:sz w:val="22"/>
          <w:szCs w:val="28"/>
        </w:rPr>
        <w:t xml:space="preserve">has been set up </w:t>
      </w:r>
      <w:r w:rsidR="004A61B9" w:rsidRPr="00A10D04">
        <w:rPr>
          <w:rFonts w:cs="Arial"/>
          <w:sz w:val="22"/>
          <w:szCs w:val="28"/>
        </w:rPr>
        <w:t xml:space="preserve">in petroleum geoscience </w:t>
      </w:r>
      <w:r w:rsidRPr="00A10D04">
        <w:rPr>
          <w:rFonts w:cs="Arial"/>
          <w:sz w:val="22"/>
          <w:szCs w:val="28"/>
        </w:rPr>
        <w:t>at Makerere</w:t>
      </w:r>
      <w:r>
        <w:rPr>
          <w:rFonts w:cs="Arial"/>
          <w:sz w:val="22"/>
          <w:szCs w:val="28"/>
        </w:rPr>
        <w:t>,</w:t>
      </w:r>
      <w:r w:rsidRPr="00A10D04">
        <w:rPr>
          <w:rFonts w:cs="Arial"/>
          <w:sz w:val="22"/>
          <w:szCs w:val="28"/>
        </w:rPr>
        <w:t xml:space="preserve"> </w:t>
      </w:r>
      <w:r w:rsidR="004A61B9" w:rsidRPr="00A10D04">
        <w:rPr>
          <w:rFonts w:cs="Arial"/>
          <w:sz w:val="22"/>
          <w:szCs w:val="28"/>
        </w:rPr>
        <w:t>with reportedly a few women students.</w:t>
      </w:r>
    </w:p>
    <w:p w:rsidR="00923687" w:rsidRDefault="00907261" w:rsidP="00923687">
      <w:pPr>
        <w:widowControl w:val="0"/>
        <w:autoSpaceDE w:val="0"/>
        <w:autoSpaceDN w:val="0"/>
        <w:adjustRightInd w:val="0"/>
        <w:jc w:val="both"/>
        <w:rPr>
          <w:rFonts w:eastAsiaTheme="minorHAnsi" w:cs="Arial"/>
          <w:sz w:val="22"/>
          <w:szCs w:val="26"/>
        </w:rPr>
      </w:pPr>
      <w:r w:rsidRPr="0009077E">
        <w:rPr>
          <w:rFonts w:cs="Arial"/>
          <w:sz w:val="22"/>
          <w:szCs w:val="26"/>
        </w:rPr>
        <w:t xml:space="preserve">Local community </w:t>
      </w:r>
      <w:r w:rsidRPr="0009077E">
        <w:rPr>
          <w:sz w:val="22"/>
        </w:rPr>
        <w:t xml:space="preserve">impacts are </w:t>
      </w:r>
      <w:r>
        <w:rPr>
          <w:sz w:val="22"/>
        </w:rPr>
        <w:t xml:space="preserve">considered part of environmental protection under the jurisdiction of </w:t>
      </w:r>
      <w:r>
        <w:rPr>
          <w:rFonts w:eastAsiaTheme="minorHAnsi" w:cs="Arial"/>
          <w:sz w:val="22"/>
          <w:szCs w:val="26"/>
        </w:rPr>
        <w:t>t</w:t>
      </w:r>
      <w:r w:rsidRPr="0009077E">
        <w:rPr>
          <w:rFonts w:eastAsiaTheme="minorHAnsi" w:cs="Arial"/>
          <w:sz w:val="22"/>
          <w:szCs w:val="26"/>
        </w:rPr>
        <w:t xml:space="preserve">he National Environment Management Authority </w:t>
      </w:r>
      <w:r>
        <w:rPr>
          <w:rFonts w:eastAsiaTheme="minorHAnsi" w:cs="Arial"/>
          <w:sz w:val="22"/>
          <w:szCs w:val="26"/>
        </w:rPr>
        <w:t>(NEMA), through environmental impact r</w:t>
      </w:r>
      <w:r w:rsidR="00DF3831">
        <w:rPr>
          <w:rFonts w:eastAsiaTheme="minorHAnsi" w:cs="Arial"/>
          <w:sz w:val="22"/>
          <w:szCs w:val="26"/>
        </w:rPr>
        <w:t xml:space="preserve">equirements and monitoring. Questions have been raised as to whether NEMA has the knowledge and resources to </w:t>
      </w:r>
      <w:r w:rsidR="00923687">
        <w:rPr>
          <w:rFonts w:eastAsiaTheme="minorHAnsi" w:cs="Arial"/>
          <w:sz w:val="22"/>
          <w:szCs w:val="26"/>
        </w:rPr>
        <w:t xml:space="preserve">adequately </w:t>
      </w:r>
      <w:r w:rsidR="00DF3831">
        <w:rPr>
          <w:rFonts w:eastAsiaTheme="minorHAnsi" w:cs="Arial"/>
          <w:sz w:val="22"/>
          <w:szCs w:val="26"/>
        </w:rPr>
        <w:t>identify and address the social and gender issues involved</w:t>
      </w:r>
      <w:r w:rsidR="00923687">
        <w:rPr>
          <w:rFonts w:eastAsiaTheme="minorHAnsi" w:cs="Arial"/>
          <w:sz w:val="22"/>
          <w:szCs w:val="26"/>
        </w:rPr>
        <w:t>,</w:t>
      </w:r>
      <w:r w:rsidR="00DF3831">
        <w:rPr>
          <w:rFonts w:eastAsiaTheme="minorHAnsi" w:cs="Arial"/>
          <w:sz w:val="22"/>
          <w:szCs w:val="26"/>
        </w:rPr>
        <w:t xml:space="preserve"> and to undertake the necessary public consultations at national, regional and local levels. </w:t>
      </w:r>
    </w:p>
    <w:p w:rsidR="00907261" w:rsidRPr="0009077E" w:rsidRDefault="00907261" w:rsidP="00923687">
      <w:pPr>
        <w:widowControl w:val="0"/>
        <w:autoSpaceDE w:val="0"/>
        <w:autoSpaceDN w:val="0"/>
        <w:adjustRightInd w:val="0"/>
        <w:jc w:val="both"/>
        <w:rPr>
          <w:rFonts w:eastAsiaTheme="minorHAnsi" w:cs="Arial"/>
          <w:sz w:val="22"/>
          <w:szCs w:val="26"/>
        </w:rPr>
      </w:pPr>
    </w:p>
    <w:p w:rsidR="003D3DBF" w:rsidRDefault="00D33885" w:rsidP="00D33885">
      <w:pPr>
        <w:spacing w:after="120"/>
        <w:ind w:left="720"/>
        <w:rPr>
          <w:b/>
        </w:rPr>
      </w:pPr>
      <w:r>
        <w:rPr>
          <w:b/>
        </w:rPr>
        <w:t>4.2 Gender issues in the National Oil and Gas Policy</w:t>
      </w:r>
    </w:p>
    <w:p w:rsidR="00CC5878" w:rsidRDefault="009A1175" w:rsidP="00625619">
      <w:pPr>
        <w:widowControl w:val="0"/>
        <w:autoSpaceDE w:val="0"/>
        <w:autoSpaceDN w:val="0"/>
        <w:adjustRightInd w:val="0"/>
        <w:spacing w:after="120"/>
        <w:jc w:val="both"/>
        <w:rPr>
          <w:rFonts w:eastAsiaTheme="minorHAnsi" w:cs="Arial"/>
          <w:sz w:val="22"/>
          <w:szCs w:val="26"/>
        </w:rPr>
      </w:pPr>
      <w:r>
        <w:rPr>
          <w:rFonts w:eastAsiaTheme="minorHAnsi" w:cs="Arial"/>
          <w:sz w:val="22"/>
          <w:szCs w:val="26"/>
        </w:rPr>
        <w:t xml:space="preserve">The </w:t>
      </w:r>
      <w:r w:rsidR="0009077E">
        <w:rPr>
          <w:rFonts w:eastAsiaTheme="minorHAnsi" w:cs="Arial"/>
          <w:sz w:val="22"/>
          <w:szCs w:val="26"/>
        </w:rPr>
        <w:t xml:space="preserve">2008 </w:t>
      </w:r>
      <w:r>
        <w:rPr>
          <w:rFonts w:eastAsiaTheme="minorHAnsi" w:cs="Arial"/>
          <w:sz w:val="22"/>
          <w:szCs w:val="26"/>
        </w:rPr>
        <w:t xml:space="preserve">National Oil and Gas Policy </w:t>
      </w:r>
      <w:r w:rsidR="00923687">
        <w:rPr>
          <w:rFonts w:eastAsiaTheme="minorHAnsi" w:cs="Arial"/>
          <w:sz w:val="22"/>
          <w:szCs w:val="26"/>
        </w:rPr>
        <w:t xml:space="preserve">(NOGP) </w:t>
      </w:r>
      <w:r>
        <w:rPr>
          <w:rFonts w:eastAsiaTheme="minorHAnsi" w:cs="Arial"/>
          <w:sz w:val="22"/>
          <w:szCs w:val="26"/>
        </w:rPr>
        <w:t>sets out a goal, objectives and principles</w:t>
      </w:r>
      <w:r w:rsidR="002B6E76">
        <w:rPr>
          <w:rFonts w:eastAsiaTheme="minorHAnsi" w:cs="Arial"/>
          <w:sz w:val="22"/>
          <w:szCs w:val="26"/>
        </w:rPr>
        <w:t xml:space="preserve"> that are meant to address the</w:t>
      </w:r>
      <w:r>
        <w:rPr>
          <w:rFonts w:eastAsiaTheme="minorHAnsi" w:cs="Arial"/>
          <w:sz w:val="22"/>
          <w:szCs w:val="26"/>
        </w:rPr>
        <w:t xml:space="preserve"> </w:t>
      </w:r>
      <w:r w:rsidR="00F57B9A">
        <w:rPr>
          <w:rFonts w:eastAsiaTheme="minorHAnsi" w:cs="Arial"/>
          <w:sz w:val="22"/>
          <w:szCs w:val="26"/>
        </w:rPr>
        <w:t xml:space="preserve">social and gender </w:t>
      </w:r>
      <w:r>
        <w:rPr>
          <w:rFonts w:eastAsiaTheme="minorHAnsi" w:cs="Arial"/>
          <w:sz w:val="22"/>
          <w:szCs w:val="26"/>
        </w:rPr>
        <w:t>issues</w:t>
      </w:r>
      <w:r w:rsidR="002B6E76">
        <w:rPr>
          <w:rFonts w:eastAsiaTheme="minorHAnsi" w:cs="Arial"/>
          <w:sz w:val="22"/>
          <w:szCs w:val="26"/>
        </w:rPr>
        <w:t xml:space="preserve"> listed </w:t>
      </w:r>
      <w:r w:rsidR="00923687">
        <w:rPr>
          <w:rFonts w:eastAsiaTheme="minorHAnsi" w:cs="Arial"/>
          <w:sz w:val="22"/>
          <w:szCs w:val="26"/>
        </w:rPr>
        <w:t>in the last section</w:t>
      </w:r>
      <w:r>
        <w:rPr>
          <w:rFonts w:eastAsiaTheme="minorHAnsi" w:cs="Arial"/>
          <w:sz w:val="22"/>
          <w:szCs w:val="26"/>
        </w:rPr>
        <w:t xml:space="preserve">, among many others. </w:t>
      </w:r>
      <w:r w:rsidR="0009077E" w:rsidRPr="00E62598">
        <w:rPr>
          <w:rFonts w:eastAsiaTheme="minorHAnsi"/>
          <w:sz w:val="22"/>
          <w:szCs w:val="23"/>
        </w:rPr>
        <w:t>The Policy</w:t>
      </w:r>
      <w:r w:rsidR="0009077E">
        <w:rPr>
          <w:rFonts w:eastAsiaTheme="minorHAnsi"/>
          <w:sz w:val="22"/>
          <w:szCs w:val="23"/>
        </w:rPr>
        <w:t>’s</w:t>
      </w:r>
      <w:r w:rsidR="0009077E" w:rsidRPr="00E62598">
        <w:rPr>
          <w:rFonts w:eastAsiaTheme="minorHAnsi"/>
          <w:sz w:val="22"/>
          <w:szCs w:val="23"/>
        </w:rPr>
        <w:t xml:space="preserve"> </w:t>
      </w:r>
      <w:r w:rsidR="0009077E">
        <w:rPr>
          <w:rFonts w:eastAsiaTheme="minorHAnsi"/>
          <w:sz w:val="22"/>
          <w:szCs w:val="23"/>
        </w:rPr>
        <w:t>g</w:t>
      </w:r>
      <w:r w:rsidR="0009077E" w:rsidRPr="00E62598">
        <w:rPr>
          <w:rFonts w:eastAsiaTheme="minorHAnsi"/>
          <w:sz w:val="22"/>
          <w:szCs w:val="23"/>
        </w:rPr>
        <w:t xml:space="preserve">oal is </w:t>
      </w:r>
      <w:r w:rsidR="0009077E">
        <w:rPr>
          <w:rFonts w:eastAsiaTheme="minorHAnsi"/>
          <w:sz w:val="22"/>
          <w:szCs w:val="23"/>
        </w:rPr>
        <w:t>“</w:t>
      </w:r>
      <w:r w:rsidR="0009077E" w:rsidRPr="00E62598">
        <w:rPr>
          <w:rFonts w:eastAsiaTheme="minorHAnsi"/>
          <w:sz w:val="22"/>
          <w:szCs w:val="23"/>
        </w:rPr>
        <w:t>to use the country’s oil and gas resources to contribute to early achievement of poverty eradication and create lasting value to society</w:t>
      </w:r>
      <w:r w:rsidR="0009077E">
        <w:rPr>
          <w:rFonts w:eastAsiaTheme="minorHAnsi"/>
          <w:sz w:val="22"/>
          <w:szCs w:val="23"/>
        </w:rPr>
        <w:t>”</w:t>
      </w:r>
      <w:r w:rsidR="0009077E" w:rsidRPr="00E62598">
        <w:rPr>
          <w:rFonts w:eastAsiaTheme="minorHAnsi"/>
          <w:sz w:val="22"/>
          <w:szCs w:val="23"/>
        </w:rPr>
        <w:t>.</w:t>
      </w:r>
      <w:r w:rsidR="00CC5878">
        <w:rPr>
          <w:rFonts w:eastAsiaTheme="minorHAnsi"/>
          <w:sz w:val="22"/>
          <w:szCs w:val="23"/>
        </w:rPr>
        <w:t xml:space="preserve"> </w:t>
      </w:r>
      <w:r w:rsidR="0009077E">
        <w:rPr>
          <w:rFonts w:eastAsiaTheme="minorHAnsi" w:cs="Arial"/>
          <w:sz w:val="22"/>
          <w:szCs w:val="26"/>
        </w:rPr>
        <w:t xml:space="preserve">This is an overarching goal at the macroeconomic level. The focus </w:t>
      </w:r>
      <w:r w:rsidR="00CC5878">
        <w:rPr>
          <w:rFonts w:eastAsiaTheme="minorHAnsi" w:cs="Arial"/>
          <w:sz w:val="22"/>
          <w:szCs w:val="26"/>
        </w:rPr>
        <w:t xml:space="preserve">of the Policy </w:t>
      </w:r>
      <w:r w:rsidR="0009077E">
        <w:rPr>
          <w:rFonts w:eastAsiaTheme="minorHAnsi" w:cs="Arial"/>
          <w:sz w:val="22"/>
          <w:szCs w:val="26"/>
        </w:rPr>
        <w:t>is on developing a new industry for the country</w:t>
      </w:r>
      <w:r w:rsidR="00CC5878">
        <w:rPr>
          <w:rFonts w:eastAsiaTheme="minorHAnsi" w:cs="Arial"/>
          <w:sz w:val="22"/>
          <w:szCs w:val="26"/>
        </w:rPr>
        <w:t xml:space="preserve"> while protecting the environment</w:t>
      </w:r>
      <w:r w:rsidR="0009077E">
        <w:rPr>
          <w:rFonts w:eastAsiaTheme="minorHAnsi" w:cs="Arial"/>
          <w:sz w:val="22"/>
          <w:szCs w:val="26"/>
        </w:rPr>
        <w:t xml:space="preserve">, a demanding and challenging task. </w:t>
      </w:r>
    </w:p>
    <w:p w:rsidR="0009077E" w:rsidRPr="0009077E" w:rsidRDefault="0009077E" w:rsidP="00625619">
      <w:pPr>
        <w:widowControl w:val="0"/>
        <w:autoSpaceDE w:val="0"/>
        <w:autoSpaceDN w:val="0"/>
        <w:adjustRightInd w:val="0"/>
        <w:spacing w:after="120"/>
        <w:jc w:val="both"/>
        <w:rPr>
          <w:rFonts w:eastAsiaTheme="minorHAnsi" w:cs="Arial"/>
          <w:sz w:val="22"/>
          <w:szCs w:val="26"/>
        </w:rPr>
      </w:pPr>
      <w:r w:rsidRPr="00CC5878">
        <w:rPr>
          <w:rFonts w:eastAsiaTheme="minorHAnsi"/>
          <w:sz w:val="22"/>
          <w:szCs w:val="23"/>
        </w:rPr>
        <w:t xml:space="preserve">Local communities and residents who will be directly affected by petroleum activities are treated as part of the </w:t>
      </w:r>
      <w:r w:rsidR="00CC5878" w:rsidRPr="00CC5878">
        <w:rPr>
          <w:rFonts w:eastAsiaTheme="minorHAnsi"/>
          <w:sz w:val="22"/>
          <w:szCs w:val="23"/>
        </w:rPr>
        <w:t>“</w:t>
      </w:r>
      <w:r w:rsidRPr="00CC5878">
        <w:rPr>
          <w:rFonts w:eastAsiaTheme="minorHAnsi"/>
          <w:sz w:val="22"/>
          <w:szCs w:val="23"/>
        </w:rPr>
        <w:t>environment</w:t>
      </w:r>
      <w:r w:rsidR="00CC5878" w:rsidRPr="00CC5878">
        <w:rPr>
          <w:rFonts w:eastAsiaTheme="minorHAnsi"/>
          <w:sz w:val="22"/>
          <w:szCs w:val="23"/>
        </w:rPr>
        <w:t>”</w:t>
      </w:r>
      <w:r w:rsidRPr="00CC5878">
        <w:rPr>
          <w:rFonts w:eastAsiaTheme="minorHAnsi"/>
          <w:sz w:val="22"/>
          <w:szCs w:val="23"/>
        </w:rPr>
        <w:t>. Section 6.2.4 Impact on the Environment recognizes that “oil and gas activities can impact the environment from several angles. They may affect human beings, wildlife and biodiversity, together with the associated tourism… This policy considers environmental protection to include both the physical and social aspects”.</w:t>
      </w:r>
      <w:r w:rsidR="00923687">
        <w:rPr>
          <w:rFonts w:eastAsiaTheme="minorHAnsi"/>
          <w:sz w:val="22"/>
          <w:szCs w:val="23"/>
        </w:rPr>
        <w:t xml:space="preserve"> </w:t>
      </w:r>
      <w:r w:rsidRPr="0009077E">
        <w:rPr>
          <w:rFonts w:cs="Arial"/>
          <w:sz w:val="22"/>
          <w:szCs w:val="26"/>
        </w:rPr>
        <w:t xml:space="preserve">Local community </w:t>
      </w:r>
      <w:r w:rsidRPr="0009077E">
        <w:rPr>
          <w:sz w:val="22"/>
        </w:rPr>
        <w:t>impacts are mentioned in different sections</w:t>
      </w:r>
      <w:r w:rsidR="00CC5878">
        <w:rPr>
          <w:sz w:val="22"/>
        </w:rPr>
        <w:t xml:space="preserve"> of the policy</w:t>
      </w:r>
      <w:r w:rsidRPr="0009077E">
        <w:rPr>
          <w:sz w:val="22"/>
        </w:rPr>
        <w:t xml:space="preserve"> but </w:t>
      </w:r>
      <w:r w:rsidRPr="0009077E">
        <w:rPr>
          <w:rFonts w:eastAsiaTheme="minorHAnsi" w:cs="Arial"/>
          <w:sz w:val="22"/>
          <w:szCs w:val="26"/>
        </w:rPr>
        <w:t>without specific guidelines, requirements or mechanisms for safeguarding those affected</w:t>
      </w:r>
      <w:r w:rsidR="00923687">
        <w:rPr>
          <w:rFonts w:eastAsiaTheme="minorHAnsi" w:cs="Arial"/>
          <w:sz w:val="22"/>
          <w:szCs w:val="26"/>
        </w:rPr>
        <w:t>.</w:t>
      </w:r>
    </w:p>
    <w:p w:rsidR="00750091" w:rsidRDefault="003A20CE" w:rsidP="00625619">
      <w:pPr>
        <w:widowControl w:val="0"/>
        <w:autoSpaceDE w:val="0"/>
        <w:autoSpaceDN w:val="0"/>
        <w:adjustRightInd w:val="0"/>
        <w:spacing w:after="120"/>
        <w:jc w:val="both"/>
        <w:rPr>
          <w:rStyle w:val="A7"/>
        </w:rPr>
      </w:pPr>
      <w:r>
        <w:rPr>
          <w:rStyle w:val="A7"/>
          <w:color w:val="auto"/>
          <w:sz w:val="22"/>
        </w:rPr>
        <w:t xml:space="preserve">There has been ongoing debate and many serious concerns expressed through the media and in several well-researched reports (see </w:t>
      </w:r>
      <w:r w:rsidR="00923687">
        <w:rPr>
          <w:rStyle w:val="A7"/>
          <w:color w:val="auto"/>
          <w:sz w:val="22"/>
        </w:rPr>
        <w:t xml:space="preserve">Section 4.3 and </w:t>
      </w:r>
      <w:r>
        <w:rPr>
          <w:rStyle w:val="A7"/>
          <w:color w:val="auto"/>
          <w:sz w:val="22"/>
        </w:rPr>
        <w:t xml:space="preserve">Resources Consulted) about the </w:t>
      </w:r>
      <w:r w:rsidR="00923687">
        <w:rPr>
          <w:rStyle w:val="A7"/>
          <w:color w:val="auto"/>
          <w:sz w:val="22"/>
        </w:rPr>
        <w:t>implementation</w:t>
      </w:r>
      <w:r>
        <w:rPr>
          <w:rStyle w:val="A7"/>
          <w:color w:val="auto"/>
          <w:sz w:val="22"/>
        </w:rPr>
        <w:t xml:space="preserve"> of this policy at several levels. Legislation is now under Cabinet review and its presentation to Parliament is eagerly awaited.</w:t>
      </w:r>
    </w:p>
    <w:p w:rsidR="00750091" w:rsidRPr="00750091" w:rsidRDefault="00750091" w:rsidP="00625619">
      <w:pPr>
        <w:widowControl w:val="0"/>
        <w:autoSpaceDE w:val="0"/>
        <w:autoSpaceDN w:val="0"/>
        <w:adjustRightInd w:val="0"/>
        <w:spacing w:after="120"/>
        <w:jc w:val="both"/>
        <w:rPr>
          <w:rFonts w:eastAsiaTheme="minorHAnsi"/>
          <w:b/>
          <w:i/>
          <w:sz w:val="22"/>
          <w:szCs w:val="23"/>
        </w:rPr>
      </w:pPr>
      <w:r w:rsidRPr="00750091">
        <w:rPr>
          <w:rFonts w:eastAsiaTheme="minorHAnsi"/>
          <w:b/>
          <w:i/>
          <w:sz w:val="22"/>
          <w:szCs w:val="23"/>
        </w:rPr>
        <w:t>There has been no explicit consideration of gender differences and issues either in the Policy or in civil society responses</w:t>
      </w:r>
      <w:r>
        <w:rPr>
          <w:rFonts w:eastAsiaTheme="minorHAnsi"/>
          <w:b/>
          <w:i/>
          <w:sz w:val="22"/>
          <w:szCs w:val="23"/>
        </w:rPr>
        <w:t xml:space="preserve"> to it</w:t>
      </w:r>
      <w:r w:rsidRPr="00750091">
        <w:rPr>
          <w:rFonts w:eastAsiaTheme="minorHAnsi"/>
          <w:b/>
          <w:i/>
          <w:sz w:val="22"/>
          <w:szCs w:val="23"/>
        </w:rPr>
        <w:t>.</w:t>
      </w:r>
    </w:p>
    <w:p w:rsidR="003A20CE" w:rsidRDefault="003A20CE" w:rsidP="00625619">
      <w:pPr>
        <w:spacing w:after="120"/>
        <w:jc w:val="both"/>
        <w:rPr>
          <w:sz w:val="22"/>
          <w:szCs w:val="22"/>
          <w:lang w:val="en-GB"/>
        </w:rPr>
      </w:pPr>
      <w:r>
        <w:rPr>
          <w:sz w:val="22"/>
          <w:szCs w:val="22"/>
          <w:lang w:val="en-GB"/>
        </w:rPr>
        <w:t xml:space="preserve">Specific key concerns </w:t>
      </w:r>
      <w:r w:rsidR="00750091">
        <w:rPr>
          <w:sz w:val="22"/>
          <w:szCs w:val="22"/>
          <w:lang w:val="en-GB"/>
        </w:rPr>
        <w:t xml:space="preserve">on gender issues </w:t>
      </w:r>
      <w:r>
        <w:rPr>
          <w:sz w:val="22"/>
          <w:szCs w:val="22"/>
          <w:lang w:val="en-GB"/>
        </w:rPr>
        <w:t>are:</w:t>
      </w:r>
    </w:p>
    <w:p w:rsidR="00625619" w:rsidRDefault="00CD5B0D" w:rsidP="002B6E76">
      <w:pPr>
        <w:pStyle w:val="ListParagraph"/>
        <w:widowControl w:val="0"/>
        <w:numPr>
          <w:ilvl w:val="0"/>
          <w:numId w:val="6"/>
        </w:numPr>
        <w:autoSpaceDE w:val="0"/>
        <w:autoSpaceDN w:val="0"/>
        <w:adjustRightInd w:val="0"/>
        <w:jc w:val="both"/>
        <w:rPr>
          <w:rFonts w:eastAsiaTheme="minorHAnsi"/>
          <w:sz w:val="22"/>
          <w:szCs w:val="23"/>
        </w:rPr>
      </w:pPr>
      <w:r w:rsidRPr="00625619">
        <w:rPr>
          <w:rFonts w:eastAsiaTheme="minorHAnsi"/>
          <w:b/>
          <w:sz w:val="22"/>
          <w:szCs w:val="27"/>
        </w:rPr>
        <w:t>Land o</w:t>
      </w:r>
      <w:r w:rsidR="0009263E" w:rsidRPr="00625619">
        <w:rPr>
          <w:rFonts w:eastAsiaTheme="minorHAnsi"/>
          <w:b/>
          <w:sz w:val="22"/>
          <w:szCs w:val="27"/>
        </w:rPr>
        <w:t xml:space="preserve">wnership and </w:t>
      </w:r>
      <w:r w:rsidRPr="00625619">
        <w:rPr>
          <w:rFonts w:eastAsiaTheme="minorHAnsi"/>
          <w:b/>
          <w:sz w:val="22"/>
          <w:szCs w:val="27"/>
        </w:rPr>
        <w:t>s</w:t>
      </w:r>
      <w:r w:rsidR="009A1175" w:rsidRPr="00625619">
        <w:rPr>
          <w:rFonts w:eastAsiaTheme="minorHAnsi"/>
          <w:b/>
          <w:sz w:val="22"/>
          <w:szCs w:val="27"/>
        </w:rPr>
        <w:t>peculation</w:t>
      </w:r>
      <w:r w:rsidR="00750091" w:rsidRPr="00625619">
        <w:rPr>
          <w:rFonts w:eastAsiaTheme="minorHAnsi"/>
          <w:b/>
          <w:sz w:val="22"/>
          <w:szCs w:val="27"/>
        </w:rPr>
        <w:t>:</w:t>
      </w:r>
      <w:r w:rsidR="00750091" w:rsidRPr="00625619">
        <w:rPr>
          <w:rFonts w:eastAsiaTheme="minorHAnsi"/>
          <w:sz w:val="22"/>
          <w:szCs w:val="27"/>
        </w:rPr>
        <w:t xml:space="preserve"> </w:t>
      </w:r>
      <w:r w:rsidR="003A20CE" w:rsidRPr="00625619">
        <w:rPr>
          <w:rStyle w:val="A7"/>
          <w:color w:val="auto"/>
          <w:sz w:val="22"/>
        </w:rPr>
        <w:t>L</w:t>
      </w:r>
      <w:r w:rsidR="009A1175" w:rsidRPr="00625619">
        <w:rPr>
          <w:rStyle w:val="A7"/>
          <w:color w:val="auto"/>
          <w:sz w:val="22"/>
        </w:rPr>
        <w:t>and speculation resulting from oil discoveries</w:t>
      </w:r>
      <w:r w:rsidR="003A20CE" w:rsidRPr="00625619">
        <w:rPr>
          <w:rStyle w:val="A7"/>
          <w:color w:val="auto"/>
          <w:sz w:val="22"/>
        </w:rPr>
        <w:t xml:space="preserve"> </w:t>
      </w:r>
      <w:r w:rsidR="00750091" w:rsidRPr="00625619">
        <w:rPr>
          <w:rStyle w:val="A7"/>
          <w:color w:val="auto"/>
          <w:sz w:val="22"/>
        </w:rPr>
        <w:t xml:space="preserve">will </w:t>
      </w:r>
      <w:r w:rsidR="003A20CE" w:rsidRPr="00625619">
        <w:rPr>
          <w:rStyle w:val="A7"/>
          <w:color w:val="auto"/>
          <w:sz w:val="22"/>
        </w:rPr>
        <w:t>have major consequences on land tenure and use in the affected communities</w:t>
      </w:r>
      <w:r w:rsidR="00750091" w:rsidRPr="00625619">
        <w:rPr>
          <w:rStyle w:val="A7"/>
          <w:color w:val="auto"/>
          <w:sz w:val="22"/>
        </w:rPr>
        <w:t xml:space="preserve">, as well as leading to </w:t>
      </w:r>
      <w:r w:rsidR="00750091" w:rsidRPr="00625619">
        <w:rPr>
          <w:sz w:val="22"/>
          <w:lang w:val="en-GB"/>
        </w:rPr>
        <w:t>various forms of conflict and tension between communities and the new landowners</w:t>
      </w:r>
      <w:r w:rsidR="00923687">
        <w:rPr>
          <w:sz w:val="22"/>
          <w:lang w:val="en-GB"/>
        </w:rPr>
        <w:t>,</w:t>
      </w:r>
      <w:r w:rsidRPr="00625619">
        <w:rPr>
          <w:sz w:val="22"/>
          <w:lang w:val="en-GB"/>
        </w:rPr>
        <w:t xml:space="preserve"> but there is very little consideration, if any, of</w:t>
      </w:r>
      <w:r w:rsidR="003A20CE" w:rsidRPr="00625619">
        <w:rPr>
          <w:rStyle w:val="A7"/>
          <w:color w:val="auto"/>
          <w:sz w:val="22"/>
        </w:rPr>
        <w:t xml:space="preserve"> </w:t>
      </w:r>
      <w:r w:rsidR="009A1175" w:rsidRPr="00625619">
        <w:rPr>
          <w:rStyle w:val="A7"/>
          <w:color w:val="auto"/>
          <w:sz w:val="22"/>
        </w:rPr>
        <w:t xml:space="preserve">the gender dimension </w:t>
      </w:r>
      <w:r w:rsidRPr="00625619">
        <w:rPr>
          <w:rStyle w:val="A7"/>
          <w:color w:val="auto"/>
          <w:sz w:val="22"/>
        </w:rPr>
        <w:t>of land ownership and use.</w:t>
      </w:r>
      <w:r w:rsidR="003A20CE" w:rsidRPr="00625619">
        <w:rPr>
          <w:rStyle w:val="A7"/>
          <w:color w:val="auto"/>
          <w:sz w:val="22"/>
        </w:rPr>
        <w:t xml:space="preserve"> </w:t>
      </w:r>
      <w:r w:rsidR="00750091" w:rsidRPr="00625619">
        <w:rPr>
          <w:rStyle w:val="A7"/>
          <w:color w:val="auto"/>
          <w:sz w:val="22"/>
        </w:rPr>
        <w:t>Since m</w:t>
      </w:r>
      <w:r w:rsidR="0009263E" w:rsidRPr="00625619">
        <w:rPr>
          <w:rFonts w:eastAsiaTheme="minorHAnsi"/>
          <w:sz w:val="22"/>
          <w:szCs w:val="23"/>
        </w:rPr>
        <w:t xml:space="preserve">en </w:t>
      </w:r>
      <w:r w:rsidR="00750091" w:rsidRPr="00625619">
        <w:rPr>
          <w:rFonts w:eastAsiaTheme="minorHAnsi"/>
          <w:sz w:val="22"/>
          <w:szCs w:val="23"/>
        </w:rPr>
        <w:t xml:space="preserve">are generally the legal owners of </w:t>
      </w:r>
      <w:r w:rsidR="0009263E" w:rsidRPr="00625619">
        <w:rPr>
          <w:rFonts w:eastAsiaTheme="minorHAnsi"/>
          <w:sz w:val="22"/>
          <w:szCs w:val="23"/>
        </w:rPr>
        <w:t xml:space="preserve">land, women </w:t>
      </w:r>
      <w:r w:rsidR="00750091" w:rsidRPr="00625619">
        <w:rPr>
          <w:rFonts w:eastAsiaTheme="minorHAnsi"/>
          <w:sz w:val="22"/>
          <w:szCs w:val="23"/>
        </w:rPr>
        <w:t>can be dislocated from their livelihood</w:t>
      </w:r>
      <w:r w:rsidRPr="00625619">
        <w:rPr>
          <w:rFonts w:eastAsiaTheme="minorHAnsi"/>
          <w:sz w:val="22"/>
          <w:szCs w:val="23"/>
        </w:rPr>
        <w:t>s</w:t>
      </w:r>
      <w:r w:rsidR="00750091" w:rsidRPr="00625619">
        <w:rPr>
          <w:rFonts w:eastAsiaTheme="minorHAnsi"/>
          <w:sz w:val="22"/>
          <w:szCs w:val="23"/>
        </w:rPr>
        <w:t xml:space="preserve"> and household supply bases without their consent. </w:t>
      </w:r>
    </w:p>
    <w:p w:rsidR="00750091" w:rsidRPr="00625619" w:rsidRDefault="00750091" w:rsidP="002B6E76">
      <w:pPr>
        <w:pStyle w:val="ListParagraph"/>
        <w:widowControl w:val="0"/>
        <w:autoSpaceDE w:val="0"/>
        <w:autoSpaceDN w:val="0"/>
        <w:adjustRightInd w:val="0"/>
        <w:jc w:val="both"/>
        <w:rPr>
          <w:rFonts w:eastAsiaTheme="minorHAnsi"/>
          <w:sz w:val="22"/>
          <w:szCs w:val="23"/>
        </w:rPr>
      </w:pPr>
    </w:p>
    <w:p w:rsidR="002B6E76" w:rsidRDefault="00750091" w:rsidP="002B6E76">
      <w:pPr>
        <w:pStyle w:val="ListParagraph"/>
        <w:widowControl w:val="0"/>
        <w:numPr>
          <w:ilvl w:val="0"/>
          <w:numId w:val="6"/>
        </w:numPr>
        <w:autoSpaceDE w:val="0"/>
        <w:autoSpaceDN w:val="0"/>
        <w:adjustRightInd w:val="0"/>
        <w:jc w:val="both"/>
        <w:rPr>
          <w:rFonts w:eastAsiaTheme="minorHAnsi"/>
          <w:sz w:val="22"/>
          <w:szCs w:val="27"/>
        </w:rPr>
      </w:pPr>
      <w:r w:rsidRPr="00CD5B0D">
        <w:rPr>
          <w:rFonts w:eastAsiaTheme="minorHAnsi"/>
          <w:vanish/>
          <w:szCs w:val="27"/>
        </w:rPr>
        <w:t xml:space="preserve"> (v ) Midlertidig eller permanent flytting av folk i forbindelse med utbygging er spesielt vanskelig for kvinner .</w:t>
      </w:r>
      <w:r w:rsidR="00BB1114">
        <w:rPr>
          <w:rFonts w:eastAsiaTheme="minorHAnsi"/>
          <w:sz w:val="22"/>
          <w:szCs w:val="27"/>
        </w:rPr>
        <w:t xml:space="preserve"> </w:t>
      </w:r>
      <w:r w:rsidRPr="00625619">
        <w:rPr>
          <w:rFonts w:eastAsiaTheme="minorHAnsi"/>
          <w:b/>
          <w:sz w:val="22"/>
          <w:szCs w:val="27"/>
        </w:rPr>
        <w:t>Displacements and resettlement:</w:t>
      </w:r>
      <w:r w:rsidRPr="00CD5B0D">
        <w:rPr>
          <w:rFonts w:eastAsiaTheme="minorHAnsi"/>
          <w:sz w:val="22"/>
          <w:szCs w:val="27"/>
        </w:rPr>
        <w:t xml:space="preserve"> Temporary or permanent relocation is particularly difficult for women. </w:t>
      </w:r>
      <w:r w:rsidRPr="00CD5B0D">
        <w:rPr>
          <w:rFonts w:eastAsiaTheme="minorHAnsi"/>
          <w:vanish/>
          <w:szCs w:val="27"/>
        </w:rPr>
        <w:t>Dersom fattige kvinner får kompensasjon i penger kan det bli problemer for dem å beholde pengene.</w:t>
      </w:r>
      <w:r w:rsidR="00CD5B0D" w:rsidRPr="00CD5B0D">
        <w:rPr>
          <w:rFonts w:eastAsiaTheme="minorHAnsi"/>
          <w:sz w:val="22"/>
          <w:szCs w:val="27"/>
        </w:rPr>
        <w:t>When women’s households are dislocated, all their resources, livelihoods and social support networks are disrupted and they have major difficulties re</w:t>
      </w:r>
      <w:r w:rsidR="00923687">
        <w:rPr>
          <w:rFonts w:eastAsiaTheme="minorHAnsi"/>
          <w:sz w:val="22"/>
          <w:szCs w:val="27"/>
        </w:rPr>
        <w:t>-</w:t>
      </w:r>
      <w:r w:rsidR="00CD5B0D" w:rsidRPr="00CD5B0D">
        <w:rPr>
          <w:rFonts w:eastAsiaTheme="minorHAnsi"/>
          <w:sz w:val="22"/>
          <w:szCs w:val="27"/>
        </w:rPr>
        <w:t xml:space="preserve">establishing themselves in new locations. They may not receive their full share of </w:t>
      </w:r>
      <w:r w:rsidRPr="00CD5B0D">
        <w:rPr>
          <w:rFonts w:eastAsiaTheme="minorHAnsi"/>
          <w:sz w:val="22"/>
          <w:szCs w:val="27"/>
        </w:rPr>
        <w:t xml:space="preserve">compensation in cash, </w:t>
      </w:r>
      <w:r w:rsidR="00CD5B0D" w:rsidRPr="00CD5B0D">
        <w:rPr>
          <w:rFonts w:eastAsiaTheme="minorHAnsi"/>
          <w:sz w:val="22"/>
          <w:szCs w:val="27"/>
        </w:rPr>
        <w:t xml:space="preserve">and when they do, </w:t>
      </w:r>
      <w:r w:rsidRPr="00CD5B0D">
        <w:rPr>
          <w:rFonts w:eastAsiaTheme="minorHAnsi"/>
          <w:sz w:val="22"/>
          <w:szCs w:val="27"/>
        </w:rPr>
        <w:t xml:space="preserve">it may be difficult for them to </w:t>
      </w:r>
      <w:r w:rsidR="00CD5B0D" w:rsidRPr="00CD5B0D">
        <w:rPr>
          <w:rFonts w:eastAsiaTheme="minorHAnsi"/>
          <w:sz w:val="22"/>
          <w:szCs w:val="27"/>
        </w:rPr>
        <w:t xml:space="preserve">use the funds on their priorities, rather than their husband’s. </w:t>
      </w:r>
    </w:p>
    <w:p w:rsidR="002B6E76" w:rsidRPr="002B6E76" w:rsidRDefault="002B6E76" w:rsidP="002B6E76">
      <w:pPr>
        <w:widowControl w:val="0"/>
        <w:autoSpaceDE w:val="0"/>
        <w:autoSpaceDN w:val="0"/>
        <w:adjustRightInd w:val="0"/>
        <w:jc w:val="both"/>
        <w:rPr>
          <w:rFonts w:eastAsiaTheme="minorHAnsi"/>
          <w:sz w:val="22"/>
          <w:szCs w:val="27"/>
        </w:rPr>
      </w:pPr>
    </w:p>
    <w:p w:rsidR="00750091" w:rsidRPr="00CD5B0D" w:rsidRDefault="00750091" w:rsidP="002B6E76">
      <w:pPr>
        <w:pStyle w:val="ListParagraph"/>
        <w:widowControl w:val="0"/>
        <w:numPr>
          <w:ilvl w:val="0"/>
          <w:numId w:val="6"/>
        </w:numPr>
        <w:autoSpaceDE w:val="0"/>
        <w:autoSpaceDN w:val="0"/>
        <w:adjustRightInd w:val="0"/>
        <w:jc w:val="both"/>
        <w:rPr>
          <w:rFonts w:eastAsiaTheme="minorHAnsi"/>
          <w:sz w:val="22"/>
          <w:szCs w:val="27"/>
        </w:rPr>
      </w:pPr>
      <w:r w:rsidRPr="00625619">
        <w:rPr>
          <w:rFonts w:eastAsiaTheme="minorHAnsi"/>
          <w:b/>
          <w:sz w:val="22"/>
          <w:szCs w:val="27"/>
        </w:rPr>
        <w:t>In-migration:</w:t>
      </w:r>
      <w:r w:rsidRPr="00CD5B0D">
        <w:rPr>
          <w:rFonts w:eastAsiaTheme="minorHAnsi"/>
          <w:sz w:val="22"/>
          <w:szCs w:val="27"/>
        </w:rPr>
        <w:t xml:space="preserve"> </w:t>
      </w:r>
      <w:r w:rsidR="00923687">
        <w:rPr>
          <w:rFonts w:eastAsiaTheme="minorHAnsi"/>
          <w:sz w:val="22"/>
          <w:szCs w:val="27"/>
        </w:rPr>
        <w:t>There will be different</w:t>
      </w:r>
      <w:r w:rsidRPr="00CD5B0D">
        <w:rPr>
          <w:rFonts w:eastAsiaTheme="minorHAnsi"/>
          <w:sz w:val="22"/>
          <w:szCs w:val="27"/>
        </w:rPr>
        <w:t xml:space="preserve"> impacts on women and men from the influx of people (mostly men) involved in petroleum development.</w:t>
      </w:r>
      <w:r w:rsidR="00923687">
        <w:rPr>
          <w:rStyle w:val="FootnoteReference"/>
          <w:rFonts w:eastAsiaTheme="minorHAnsi"/>
          <w:sz w:val="22"/>
          <w:szCs w:val="27"/>
        </w:rPr>
        <w:footnoteReference w:id="19"/>
      </w:r>
      <w:r w:rsidRPr="00CD5B0D">
        <w:rPr>
          <w:rFonts w:eastAsiaTheme="minorHAnsi"/>
          <w:sz w:val="22"/>
          <w:szCs w:val="27"/>
        </w:rPr>
        <w:t xml:space="preserve"> Large increases in immigration to the region will result in </w:t>
      </w:r>
      <w:r w:rsidRPr="00CD5B0D">
        <w:rPr>
          <w:rFonts w:eastAsiaTheme="minorHAnsi"/>
          <w:vanish/>
          <w:szCs w:val="27"/>
        </w:rPr>
        <w:t>Ved tilflytting av arbeidsfolk til et område hvor det skal bygges ut oljevirksomhet innebærer dette ofte stor belastning på infrastrukturen.  Lokale kvinner får ofte redusert tilgang på vann, kloakk, bolig, helsetjenester, politi etc., som følge av økt forbruk fra innflytterne.</w:t>
      </w:r>
      <w:r w:rsidRPr="00CD5B0D">
        <w:rPr>
          <w:rFonts w:eastAsiaTheme="minorHAnsi"/>
          <w:sz w:val="22"/>
          <w:szCs w:val="27"/>
        </w:rPr>
        <w:t>increased loads on the infrastructure and reduced access of local communities to water and</w:t>
      </w:r>
      <w:r w:rsidR="00CD5B0D" w:rsidRPr="00CD5B0D">
        <w:rPr>
          <w:rFonts w:eastAsiaTheme="minorHAnsi"/>
          <w:sz w:val="22"/>
          <w:szCs w:val="27"/>
        </w:rPr>
        <w:t xml:space="preserve"> the natural resource base, which </w:t>
      </w:r>
      <w:r w:rsidR="00766806">
        <w:rPr>
          <w:rFonts w:eastAsiaTheme="minorHAnsi"/>
          <w:sz w:val="22"/>
          <w:szCs w:val="27"/>
        </w:rPr>
        <w:t xml:space="preserve">will </w:t>
      </w:r>
      <w:r w:rsidR="00CD5B0D" w:rsidRPr="00CD5B0D">
        <w:rPr>
          <w:rFonts w:eastAsiaTheme="minorHAnsi"/>
          <w:sz w:val="22"/>
          <w:szCs w:val="27"/>
        </w:rPr>
        <w:t xml:space="preserve">affect women severely </w:t>
      </w:r>
      <w:r w:rsidRPr="00CD5B0D">
        <w:rPr>
          <w:rFonts w:eastAsiaTheme="minorHAnsi"/>
          <w:sz w:val="22"/>
          <w:szCs w:val="27"/>
        </w:rPr>
        <w:t xml:space="preserve">since they are responsible for household systems of sanitation, nutrition, health and childcare. There </w:t>
      </w:r>
      <w:r w:rsidR="00766806">
        <w:rPr>
          <w:rFonts w:eastAsiaTheme="minorHAnsi"/>
          <w:sz w:val="22"/>
          <w:szCs w:val="27"/>
        </w:rPr>
        <w:t xml:space="preserve">will </w:t>
      </w:r>
      <w:r w:rsidRPr="00CD5B0D">
        <w:rPr>
          <w:rFonts w:eastAsiaTheme="minorHAnsi"/>
          <w:sz w:val="22"/>
          <w:szCs w:val="27"/>
        </w:rPr>
        <w:t xml:space="preserve">also </w:t>
      </w:r>
      <w:r w:rsidR="00766806">
        <w:rPr>
          <w:rFonts w:eastAsiaTheme="minorHAnsi"/>
          <w:sz w:val="22"/>
          <w:szCs w:val="27"/>
        </w:rPr>
        <w:t xml:space="preserve">be </w:t>
      </w:r>
      <w:r w:rsidRPr="00CD5B0D">
        <w:rPr>
          <w:rFonts w:eastAsiaTheme="minorHAnsi"/>
          <w:sz w:val="22"/>
          <w:szCs w:val="27"/>
        </w:rPr>
        <w:t xml:space="preserve">major </w:t>
      </w:r>
      <w:r w:rsidR="00766806">
        <w:rPr>
          <w:rFonts w:eastAsiaTheme="minorHAnsi"/>
          <w:sz w:val="22"/>
          <w:szCs w:val="27"/>
        </w:rPr>
        <w:t>impacts on women</w:t>
      </w:r>
      <w:r w:rsidRPr="00CD5B0D">
        <w:rPr>
          <w:rFonts w:eastAsiaTheme="minorHAnsi"/>
          <w:sz w:val="22"/>
          <w:szCs w:val="27"/>
        </w:rPr>
        <w:t xml:space="preserve"> resulting from migrants’ </w:t>
      </w:r>
      <w:r w:rsidR="00CD5B0D" w:rsidRPr="00CD5B0D">
        <w:rPr>
          <w:rFonts w:eastAsiaTheme="minorHAnsi"/>
          <w:sz w:val="22"/>
          <w:szCs w:val="27"/>
        </w:rPr>
        <w:t xml:space="preserve">social behaviour after work involving </w:t>
      </w:r>
      <w:r w:rsidRPr="00CD5B0D">
        <w:rPr>
          <w:rFonts w:eastAsiaTheme="minorHAnsi"/>
          <w:sz w:val="22"/>
          <w:szCs w:val="27"/>
        </w:rPr>
        <w:t>alc</w:t>
      </w:r>
      <w:r w:rsidR="00CD5B0D" w:rsidRPr="00CD5B0D">
        <w:rPr>
          <w:rFonts w:eastAsiaTheme="minorHAnsi"/>
          <w:sz w:val="22"/>
          <w:szCs w:val="27"/>
        </w:rPr>
        <w:t>ohol, gambling and prostitution.</w:t>
      </w:r>
    </w:p>
    <w:p w:rsidR="009A1175" w:rsidRDefault="009A1175" w:rsidP="002B6E76">
      <w:pPr>
        <w:rPr>
          <w:rFonts w:eastAsiaTheme="minorHAnsi"/>
          <w:sz w:val="22"/>
          <w:szCs w:val="23"/>
        </w:rPr>
      </w:pPr>
    </w:p>
    <w:p w:rsidR="00BB1114" w:rsidRPr="0009263E" w:rsidRDefault="00BB1114" w:rsidP="002B6E76">
      <w:pPr>
        <w:pStyle w:val="ListParagraph"/>
        <w:widowControl w:val="0"/>
        <w:numPr>
          <w:ilvl w:val="0"/>
          <w:numId w:val="6"/>
        </w:numPr>
        <w:autoSpaceDE w:val="0"/>
        <w:autoSpaceDN w:val="0"/>
        <w:adjustRightInd w:val="0"/>
        <w:jc w:val="both"/>
        <w:rPr>
          <w:rFonts w:asciiTheme="majorHAnsi" w:hAnsiTheme="majorHAnsi"/>
          <w:sz w:val="22"/>
          <w:szCs w:val="22"/>
          <w:lang w:val="en-GB"/>
        </w:rPr>
      </w:pPr>
      <w:r w:rsidRPr="00625619">
        <w:rPr>
          <w:rFonts w:eastAsiaTheme="minorHAnsi"/>
          <w:b/>
          <w:sz w:val="22"/>
          <w:szCs w:val="27"/>
        </w:rPr>
        <w:t>Health:</w:t>
      </w:r>
      <w:r>
        <w:rPr>
          <w:rFonts w:eastAsiaTheme="minorHAnsi"/>
          <w:sz w:val="22"/>
          <w:szCs w:val="27"/>
        </w:rPr>
        <w:t xml:space="preserve"> </w:t>
      </w:r>
      <w:r>
        <w:rPr>
          <w:rFonts w:asciiTheme="majorHAnsi" w:hAnsiTheme="majorHAnsi"/>
          <w:sz w:val="22"/>
          <w:szCs w:val="22"/>
          <w:lang w:val="en-GB"/>
        </w:rPr>
        <w:t xml:space="preserve">Section </w:t>
      </w:r>
      <w:r w:rsidRPr="0009263E">
        <w:rPr>
          <w:rFonts w:asciiTheme="majorHAnsi" w:hAnsiTheme="majorHAnsi"/>
          <w:sz w:val="22"/>
          <w:szCs w:val="22"/>
          <w:lang w:val="en-GB"/>
        </w:rPr>
        <w:t>6.2.5 Impact on Health</w:t>
      </w:r>
      <w:r>
        <w:rPr>
          <w:rFonts w:asciiTheme="majorHAnsi" w:hAnsiTheme="majorHAnsi"/>
          <w:sz w:val="22"/>
          <w:szCs w:val="22"/>
          <w:lang w:val="en-GB"/>
        </w:rPr>
        <w:t xml:space="preserve"> “recognizes several potential causes of negative impacts on human health from oil and gas activities”</w:t>
      </w:r>
      <w:r>
        <w:rPr>
          <w:rStyle w:val="FootnoteReference"/>
          <w:rFonts w:asciiTheme="majorHAnsi" w:hAnsiTheme="majorHAnsi"/>
          <w:sz w:val="22"/>
          <w:szCs w:val="22"/>
          <w:lang w:val="en-GB"/>
        </w:rPr>
        <w:footnoteReference w:id="20"/>
      </w:r>
      <w:r>
        <w:rPr>
          <w:rFonts w:asciiTheme="majorHAnsi" w:hAnsiTheme="majorHAnsi"/>
          <w:sz w:val="22"/>
          <w:szCs w:val="22"/>
          <w:lang w:val="en-GB"/>
        </w:rPr>
        <w:t>, but does not mention gender differences in these impacts, such as reproductive health issues</w:t>
      </w:r>
      <w:r w:rsidR="00766806">
        <w:rPr>
          <w:rFonts w:asciiTheme="majorHAnsi" w:hAnsiTheme="majorHAnsi"/>
          <w:sz w:val="22"/>
          <w:szCs w:val="22"/>
          <w:lang w:val="en-GB"/>
        </w:rPr>
        <w:t xml:space="preserve"> and HIV/AIDS</w:t>
      </w:r>
      <w:r>
        <w:rPr>
          <w:rFonts w:asciiTheme="majorHAnsi" w:hAnsiTheme="majorHAnsi"/>
          <w:sz w:val="22"/>
          <w:szCs w:val="22"/>
          <w:lang w:val="en-GB"/>
        </w:rPr>
        <w:t>.</w:t>
      </w:r>
    </w:p>
    <w:p w:rsidR="00BB1114" w:rsidRDefault="00BB1114" w:rsidP="002B6E76">
      <w:pPr>
        <w:widowControl w:val="0"/>
        <w:autoSpaceDE w:val="0"/>
        <w:autoSpaceDN w:val="0"/>
        <w:adjustRightInd w:val="0"/>
        <w:ind w:left="284" w:hanging="284"/>
        <w:jc w:val="both"/>
        <w:rPr>
          <w:rFonts w:eastAsiaTheme="minorHAnsi"/>
          <w:sz w:val="22"/>
          <w:szCs w:val="27"/>
        </w:rPr>
      </w:pPr>
    </w:p>
    <w:p w:rsidR="002B6E76" w:rsidRDefault="00750091" w:rsidP="002B6E76">
      <w:pPr>
        <w:pStyle w:val="ListParagraph"/>
        <w:widowControl w:val="0"/>
        <w:numPr>
          <w:ilvl w:val="0"/>
          <w:numId w:val="6"/>
        </w:numPr>
        <w:autoSpaceDE w:val="0"/>
        <w:autoSpaceDN w:val="0"/>
        <w:adjustRightInd w:val="0"/>
        <w:jc w:val="both"/>
        <w:rPr>
          <w:rFonts w:eastAsiaTheme="minorHAnsi"/>
          <w:sz w:val="22"/>
          <w:szCs w:val="27"/>
        </w:rPr>
      </w:pPr>
      <w:r w:rsidRPr="00625619">
        <w:rPr>
          <w:rFonts w:eastAsiaTheme="minorHAnsi"/>
          <w:b/>
          <w:sz w:val="22"/>
          <w:szCs w:val="27"/>
        </w:rPr>
        <w:t>A</w:t>
      </w:r>
      <w:r w:rsidR="009A1175" w:rsidRPr="00625619">
        <w:rPr>
          <w:rFonts w:eastAsiaTheme="minorHAnsi"/>
          <w:b/>
          <w:sz w:val="22"/>
          <w:szCs w:val="27"/>
        </w:rPr>
        <w:t>ccess to resources</w:t>
      </w:r>
      <w:r w:rsidR="00CD5B0D" w:rsidRPr="00625619">
        <w:rPr>
          <w:rFonts w:eastAsiaTheme="minorHAnsi"/>
          <w:b/>
          <w:sz w:val="22"/>
          <w:szCs w:val="27"/>
        </w:rPr>
        <w:t>:</w:t>
      </w:r>
      <w:r w:rsidR="00CD5B0D" w:rsidRPr="00BB1114">
        <w:rPr>
          <w:rFonts w:eastAsiaTheme="minorHAnsi"/>
          <w:sz w:val="22"/>
          <w:szCs w:val="27"/>
        </w:rPr>
        <w:t xml:space="preserve"> </w:t>
      </w:r>
      <w:r w:rsidRPr="00BB1114">
        <w:rPr>
          <w:rFonts w:eastAsiaTheme="minorHAnsi"/>
          <w:sz w:val="22"/>
          <w:szCs w:val="27"/>
        </w:rPr>
        <w:t xml:space="preserve">There have already been changes in women’s access to </w:t>
      </w:r>
      <w:r w:rsidR="00CD5B0D" w:rsidRPr="00BB1114">
        <w:rPr>
          <w:rFonts w:eastAsiaTheme="minorHAnsi"/>
          <w:sz w:val="22"/>
          <w:szCs w:val="27"/>
        </w:rPr>
        <w:t xml:space="preserve">the natural </w:t>
      </w:r>
      <w:r w:rsidRPr="00BB1114">
        <w:rPr>
          <w:rFonts w:eastAsiaTheme="minorHAnsi"/>
          <w:sz w:val="22"/>
          <w:szCs w:val="27"/>
        </w:rPr>
        <w:t>resources they rely on. A recent study reported a respondent saying: “For a very long time we used to fetch firewood from the nearby game reserve. However when the Wild Life Authority learnt about the existence of oil, they stopped us from going into the reserve. The boundary of the reserve was extended further into our land”.</w:t>
      </w:r>
      <w:r w:rsidR="00CD5B0D">
        <w:rPr>
          <w:rStyle w:val="FootnoteReference"/>
          <w:rFonts w:eastAsiaTheme="minorHAnsi"/>
          <w:sz w:val="22"/>
          <w:szCs w:val="27"/>
        </w:rPr>
        <w:footnoteReference w:id="21"/>
      </w:r>
      <w:r w:rsidRPr="00BB1114">
        <w:rPr>
          <w:rFonts w:eastAsiaTheme="minorHAnsi"/>
          <w:sz w:val="22"/>
          <w:szCs w:val="27"/>
        </w:rPr>
        <w:t xml:space="preserve"> Although the report did not state the </w:t>
      </w:r>
      <w:r w:rsidR="00CD5B0D" w:rsidRPr="00BB1114">
        <w:rPr>
          <w:rFonts w:eastAsiaTheme="minorHAnsi"/>
          <w:sz w:val="22"/>
          <w:szCs w:val="27"/>
        </w:rPr>
        <w:t xml:space="preserve">respondent’s </w:t>
      </w:r>
      <w:r w:rsidRPr="00BB1114">
        <w:rPr>
          <w:rFonts w:eastAsiaTheme="minorHAnsi"/>
          <w:sz w:val="22"/>
          <w:szCs w:val="27"/>
        </w:rPr>
        <w:t>sex, it was very likely a woman</w:t>
      </w:r>
      <w:r w:rsidR="00766806">
        <w:rPr>
          <w:rFonts w:eastAsiaTheme="minorHAnsi"/>
          <w:sz w:val="22"/>
          <w:szCs w:val="27"/>
        </w:rPr>
        <w:t>,</w:t>
      </w:r>
      <w:r w:rsidRPr="00BB1114">
        <w:rPr>
          <w:rFonts w:eastAsiaTheme="minorHAnsi"/>
          <w:sz w:val="22"/>
          <w:szCs w:val="27"/>
        </w:rPr>
        <w:t xml:space="preserve"> since it is women’s responsibility to collect fuelwood.</w:t>
      </w:r>
    </w:p>
    <w:p w:rsidR="002B6E76" w:rsidRPr="002B6E76" w:rsidRDefault="002B6E76" w:rsidP="002B6E76">
      <w:pPr>
        <w:widowControl w:val="0"/>
        <w:autoSpaceDE w:val="0"/>
        <w:autoSpaceDN w:val="0"/>
        <w:adjustRightInd w:val="0"/>
        <w:jc w:val="both"/>
        <w:rPr>
          <w:rFonts w:eastAsiaTheme="minorHAnsi"/>
          <w:sz w:val="22"/>
          <w:szCs w:val="27"/>
        </w:rPr>
      </w:pPr>
    </w:p>
    <w:p w:rsidR="002B6E76" w:rsidRDefault="00750091" w:rsidP="002B6E76">
      <w:pPr>
        <w:pStyle w:val="ListParagraph"/>
        <w:widowControl w:val="0"/>
        <w:numPr>
          <w:ilvl w:val="0"/>
          <w:numId w:val="6"/>
        </w:numPr>
        <w:autoSpaceDE w:val="0"/>
        <w:autoSpaceDN w:val="0"/>
        <w:adjustRightInd w:val="0"/>
        <w:jc w:val="both"/>
        <w:rPr>
          <w:rFonts w:eastAsiaTheme="minorHAnsi"/>
          <w:sz w:val="22"/>
          <w:szCs w:val="27"/>
        </w:rPr>
      </w:pPr>
      <w:r w:rsidRPr="00625619">
        <w:rPr>
          <w:rFonts w:eastAsiaTheme="minorHAnsi"/>
          <w:b/>
          <w:sz w:val="22"/>
          <w:szCs w:val="27"/>
        </w:rPr>
        <w:t>Work opportunities:</w:t>
      </w:r>
      <w:r w:rsidRPr="00CD5B0D">
        <w:rPr>
          <w:rFonts w:eastAsiaTheme="minorHAnsi"/>
          <w:sz w:val="22"/>
          <w:szCs w:val="27"/>
        </w:rPr>
        <w:t xml:space="preserve"> New employment opportunities are often the most important benefits of oil development for local people,</w:t>
      </w:r>
      <w:r w:rsidR="00CD5B0D">
        <w:rPr>
          <w:rFonts w:eastAsiaTheme="minorHAnsi"/>
          <w:sz w:val="22"/>
          <w:szCs w:val="27"/>
        </w:rPr>
        <w:t xml:space="preserve"> even though</w:t>
      </w:r>
      <w:r w:rsidRPr="00CD5B0D">
        <w:rPr>
          <w:rFonts w:eastAsiaTheme="minorHAnsi"/>
          <w:sz w:val="22"/>
          <w:szCs w:val="27"/>
        </w:rPr>
        <w:t xml:space="preserve"> they usually only qualify for manual labour. Jobs for women are mostly as cooks and domestic workers, at lower pay rates than construction work</w:t>
      </w:r>
      <w:r w:rsidR="00CD5B0D" w:rsidRPr="00CD5B0D">
        <w:rPr>
          <w:rFonts w:eastAsiaTheme="minorHAnsi"/>
          <w:sz w:val="22"/>
          <w:szCs w:val="27"/>
        </w:rPr>
        <w:t>,</w:t>
      </w:r>
      <w:r w:rsidRPr="00CD5B0D">
        <w:rPr>
          <w:rFonts w:eastAsiaTheme="minorHAnsi"/>
          <w:sz w:val="22"/>
          <w:szCs w:val="27"/>
        </w:rPr>
        <w:t xml:space="preserve"> which </w:t>
      </w:r>
      <w:r w:rsidR="00CD5B0D" w:rsidRPr="00CD5B0D">
        <w:rPr>
          <w:rFonts w:eastAsiaTheme="minorHAnsi"/>
          <w:sz w:val="22"/>
          <w:szCs w:val="27"/>
        </w:rPr>
        <w:t xml:space="preserve">is mostly given </w:t>
      </w:r>
      <w:r w:rsidRPr="00CD5B0D">
        <w:rPr>
          <w:rFonts w:eastAsiaTheme="minorHAnsi"/>
          <w:sz w:val="22"/>
          <w:szCs w:val="27"/>
        </w:rPr>
        <w:t xml:space="preserve">to </w:t>
      </w:r>
      <w:r w:rsidR="00CD5B0D" w:rsidRPr="00CD5B0D">
        <w:rPr>
          <w:rFonts w:eastAsiaTheme="minorHAnsi"/>
          <w:sz w:val="22"/>
          <w:szCs w:val="27"/>
        </w:rPr>
        <w:t xml:space="preserve">young </w:t>
      </w:r>
      <w:r w:rsidRPr="00CD5B0D">
        <w:rPr>
          <w:rFonts w:eastAsiaTheme="minorHAnsi"/>
          <w:sz w:val="22"/>
          <w:szCs w:val="27"/>
        </w:rPr>
        <w:t>men.</w:t>
      </w:r>
      <w:r w:rsidR="00CD5B0D">
        <w:rPr>
          <w:rFonts w:eastAsiaTheme="minorHAnsi"/>
          <w:sz w:val="22"/>
          <w:szCs w:val="27"/>
        </w:rPr>
        <w:t xml:space="preserve"> </w:t>
      </w:r>
      <w:r w:rsidR="00766806">
        <w:rPr>
          <w:rFonts w:eastAsiaTheme="minorHAnsi"/>
          <w:sz w:val="22"/>
          <w:szCs w:val="27"/>
        </w:rPr>
        <w:t>The practice of oil companies working through traditional leaders (chiefs and headmen) for recruiting local workers does not necessarily benefit all men and women in their communities.</w:t>
      </w:r>
    </w:p>
    <w:p w:rsidR="002B6E76" w:rsidRPr="002B6E76" w:rsidRDefault="002B6E76" w:rsidP="002B6E76">
      <w:pPr>
        <w:widowControl w:val="0"/>
        <w:autoSpaceDE w:val="0"/>
        <w:autoSpaceDN w:val="0"/>
        <w:adjustRightInd w:val="0"/>
        <w:jc w:val="both"/>
        <w:rPr>
          <w:rFonts w:eastAsiaTheme="minorHAnsi"/>
          <w:sz w:val="22"/>
          <w:szCs w:val="27"/>
        </w:rPr>
      </w:pPr>
    </w:p>
    <w:p w:rsidR="00222B51" w:rsidRPr="00222B51" w:rsidRDefault="00CD5B0D" w:rsidP="00BB1114">
      <w:pPr>
        <w:pStyle w:val="ListParagraph"/>
        <w:widowControl w:val="0"/>
        <w:numPr>
          <w:ilvl w:val="0"/>
          <w:numId w:val="6"/>
        </w:numPr>
        <w:autoSpaceDE w:val="0"/>
        <w:autoSpaceDN w:val="0"/>
        <w:adjustRightInd w:val="0"/>
        <w:jc w:val="both"/>
        <w:rPr>
          <w:rFonts w:eastAsiaTheme="minorHAnsi"/>
          <w:sz w:val="22"/>
          <w:szCs w:val="27"/>
        </w:rPr>
      </w:pPr>
      <w:r w:rsidRPr="00625619">
        <w:rPr>
          <w:rFonts w:eastAsiaTheme="minorHAnsi"/>
          <w:b/>
          <w:sz w:val="22"/>
          <w:szCs w:val="27"/>
        </w:rPr>
        <w:t>A</w:t>
      </w:r>
      <w:r w:rsidR="009A1175" w:rsidRPr="00625619">
        <w:rPr>
          <w:rFonts w:eastAsiaTheme="minorHAnsi"/>
          <w:b/>
          <w:sz w:val="22"/>
          <w:szCs w:val="27"/>
        </w:rPr>
        <w:t xml:space="preserve">ccess to </w:t>
      </w:r>
      <w:r w:rsidRPr="00625619">
        <w:rPr>
          <w:rFonts w:eastAsiaTheme="minorHAnsi"/>
          <w:b/>
          <w:sz w:val="22"/>
          <w:szCs w:val="27"/>
        </w:rPr>
        <w:t xml:space="preserve">petroleum </w:t>
      </w:r>
      <w:r w:rsidR="009A1175" w:rsidRPr="00625619">
        <w:rPr>
          <w:rFonts w:eastAsiaTheme="minorHAnsi"/>
          <w:b/>
          <w:sz w:val="22"/>
          <w:szCs w:val="27"/>
        </w:rPr>
        <w:t>products</w:t>
      </w:r>
      <w:r w:rsidRPr="00625619">
        <w:rPr>
          <w:rFonts w:eastAsiaTheme="minorHAnsi"/>
          <w:b/>
          <w:sz w:val="22"/>
          <w:szCs w:val="27"/>
        </w:rPr>
        <w:t>:</w:t>
      </w:r>
      <w:r w:rsidRPr="00222B51">
        <w:rPr>
          <w:rFonts w:eastAsiaTheme="minorHAnsi"/>
          <w:sz w:val="22"/>
          <w:szCs w:val="27"/>
        </w:rPr>
        <w:t xml:space="preserve"> </w:t>
      </w:r>
      <w:r w:rsidR="009A1175" w:rsidRPr="00222B51">
        <w:rPr>
          <w:rFonts w:eastAsiaTheme="minorHAnsi"/>
          <w:sz w:val="22"/>
          <w:szCs w:val="27"/>
        </w:rPr>
        <w:t xml:space="preserve">The Policy speaks of the importance of oil and gas resources in the generation of electricity and substitution for imported petroleum products, but does not mention the considerable potential of gas </w:t>
      </w:r>
      <w:r w:rsidR="009B2857">
        <w:rPr>
          <w:rFonts w:eastAsiaTheme="minorHAnsi"/>
          <w:sz w:val="22"/>
          <w:szCs w:val="27"/>
        </w:rPr>
        <w:t xml:space="preserve">and kerosene </w:t>
      </w:r>
      <w:r w:rsidR="009A1175" w:rsidRPr="00222B51">
        <w:rPr>
          <w:rFonts w:eastAsiaTheme="minorHAnsi"/>
          <w:sz w:val="22"/>
          <w:szCs w:val="27"/>
        </w:rPr>
        <w:t xml:space="preserve">to improve </w:t>
      </w:r>
      <w:r w:rsidR="00222B51" w:rsidRPr="00222B51">
        <w:rPr>
          <w:rFonts w:eastAsiaTheme="minorHAnsi"/>
          <w:sz w:val="22"/>
          <w:szCs w:val="27"/>
        </w:rPr>
        <w:t xml:space="preserve">one of </w:t>
      </w:r>
      <w:r w:rsidR="009A1175" w:rsidRPr="00222B51">
        <w:rPr>
          <w:rFonts w:eastAsiaTheme="minorHAnsi"/>
          <w:sz w:val="22"/>
          <w:szCs w:val="27"/>
        </w:rPr>
        <w:t xml:space="preserve">women’s </w:t>
      </w:r>
      <w:r w:rsidR="00222B51" w:rsidRPr="00222B51">
        <w:rPr>
          <w:rFonts w:eastAsiaTheme="minorHAnsi"/>
          <w:sz w:val="22"/>
          <w:szCs w:val="27"/>
        </w:rPr>
        <w:t xml:space="preserve">major responsibilities: </w:t>
      </w:r>
      <w:r w:rsidR="009A1175" w:rsidRPr="00222B51">
        <w:rPr>
          <w:rFonts w:eastAsiaTheme="minorHAnsi"/>
          <w:sz w:val="22"/>
          <w:szCs w:val="27"/>
        </w:rPr>
        <w:t>cooking.</w:t>
      </w:r>
      <w:r w:rsidR="00222B51" w:rsidRPr="00222B51">
        <w:rPr>
          <w:rFonts w:eastAsiaTheme="minorHAnsi"/>
          <w:sz w:val="22"/>
          <w:szCs w:val="27"/>
        </w:rPr>
        <w:t xml:space="preserve"> While it does mention the fact that </w:t>
      </w:r>
      <w:r w:rsidR="00222B51" w:rsidRPr="00222B51">
        <w:rPr>
          <w:rFonts w:eastAsiaTheme="minorHAnsi"/>
          <w:color w:val="000000"/>
          <w:sz w:val="22"/>
          <w:szCs w:val="20"/>
        </w:rPr>
        <w:t xml:space="preserve">biomass accounts for over 90% of energy consumption, it does not </w:t>
      </w:r>
      <w:r w:rsidR="009B2857">
        <w:rPr>
          <w:rFonts w:eastAsiaTheme="minorHAnsi"/>
          <w:color w:val="000000"/>
          <w:sz w:val="22"/>
          <w:szCs w:val="20"/>
        </w:rPr>
        <w:t>recognise</w:t>
      </w:r>
      <w:r w:rsidR="00222B51" w:rsidRPr="00222B51">
        <w:rPr>
          <w:rFonts w:eastAsiaTheme="minorHAnsi"/>
          <w:color w:val="000000"/>
          <w:sz w:val="22"/>
          <w:szCs w:val="20"/>
        </w:rPr>
        <w:t xml:space="preserve"> the large proportion of this consumption used by women for cooking.</w:t>
      </w:r>
      <w:r w:rsidR="00222B51">
        <w:rPr>
          <w:rFonts w:eastAsiaTheme="minorHAnsi"/>
          <w:color w:val="000000"/>
          <w:sz w:val="22"/>
          <w:szCs w:val="20"/>
        </w:rPr>
        <w:t xml:space="preserve"> </w:t>
      </w:r>
      <w:r w:rsidR="00222B51" w:rsidRPr="00222B51">
        <w:rPr>
          <w:rFonts w:eastAsiaTheme="minorHAnsi"/>
          <w:sz w:val="22"/>
          <w:szCs w:val="27"/>
        </w:rPr>
        <w:t>Objective 4 “To promote valuable utilization of the country’s oil and gas resources” should have acknowledged the enormous need for improved energy for cooking and the huge potentia</w:t>
      </w:r>
      <w:r w:rsidR="00222B51">
        <w:rPr>
          <w:rFonts w:eastAsiaTheme="minorHAnsi"/>
          <w:sz w:val="22"/>
          <w:szCs w:val="27"/>
        </w:rPr>
        <w:t xml:space="preserve">l of bottled gas </w:t>
      </w:r>
      <w:r w:rsidR="00766806">
        <w:rPr>
          <w:rFonts w:eastAsiaTheme="minorHAnsi"/>
          <w:sz w:val="22"/>
          <w:szCs w:val="27"/>
        </w:rPr>
        <w:t xml:space="preserve">(liquefied petroleum gas or LPG) </w:t>
      </w:r>
      <w:r w:rsidR="00222B51">
        <w:rPr>
          <w:rFonts w:eastAsiaTheme="minorHAnsi"/>
          <w:sz w:val="22"/>
          <w:szCs w:val="27"/>
        </w:rPr>
        <w:t>in this regard</w:t>
      </w:r>
      <w:r w:rsidR="00222B51" w:rsidRPr="00222B51">
        <w:rPr>
          <w:rFonts w:eastAsiaTheme="minorHAnsi"/>
          <w:sz w:val="22"/>
          <w:szCs w:val="27"/>
        </w:rPr>
        <w:t>.</w:t>
      </w:r>
      <w:r w:rsidR="00222B51">
        <w:rPr>
          <w:rFonts w:eastAsiaTheme="minorHAnsi"/>
          <w:sz w:val="22"/>
          <w:szCs w:val="27"/>
        </w:rPr>
        <w:t xml:space="preserve"> </w:t>
      </w:r>
    </w:p>
    <w:p w:rsidR="00222B51" w:rsidRDefault="00222B51" w:rsidP="00222B51">
      <w:pPr>
        <w:ind w:left="720"/>
        <w:jc w:val="both"/>
        <w:rPr>
          <w:rFonts w:eastAsiaTheme="minorHAnsi"/>
          <w:sz w:val="22"/>
          <w:szCs w:val="23"/>
        </w:rPr>
      </w:pPr>
      <w:r w:rsidRPr="00222B51">
        <w:rPr>
          <w:rFonts w:eastAsiaTheme="minorHAnsi"/>
          <w:sz w:val="22"/>
          <w:szCs w:val="23"/>
        </w:rPr>
        <w:t xml:space="preserve">Section </w:t>
      </w:r>
      <w:r>
        <w:rPr>
          <w:rFonts w:eastAsiaTheme="minorHAnsi"/>
          <w:sz w:val="22"/>
          <w:szCs w:val="23"/>
        </w:rPr>
        <w:t>“</w:t>
      </w:r>
      <w:r w:rsidRPr="00222B51">
        <w:rPr>
          <w:rFonts w:eastAsiaTheme="minorHAnsi"/>
          <w:sz w:val="22"/>
          <w:szCs w:val="23"/>
        </w:rPr>
        <w:t>6.2.4 Impact on the Environment</w:t>
      </w:r>
      <w:r>
        <w:rPr>
          <w:rFonts w:eastAsiaTheme="minorHAnsi"/>
          <w:sz w:val="22"/>
          <w:szCs w:val="23"/>
        </w:rPr>
        <w:t>”</w:t>
      </w:r>
      <w:r w:rsidRPr="00222B51">
        <w:rPr>
          <w:rFonts w:eastAsiaTheme="minorHAnsi"/>
          <w:sz w:val="22"/>
          <w:szCs w:val="23"/>
        </w:rPr>
        <w:t xml:space="preserve"> includes a poorly considered suggestion that local communities will </w:t>
      </w:r>
      <w:r>
        <w:rPr>
          <w:rFonts w:eastAsiaTheme="minorHAnsi"/>
          <w:sz w:val="22"/>
          <w:szCs w:val="23"/>
        </w:rPr>
        <w:t>have access to</w:t>
      </w:r>
      <w:r w:rsidRPr="00222B51">
        <w:rPr>
          <w:rFonts w:eastAsiaTheme="minorHAnsi"/>
          <w:sz w:val="22"/>
          <w:szCs w:val="23"/>
        </w:rPr>
        <w:t xml:space="preserve"> natural gas: </w:t>
      </w:r>
      <w:r w:rsidR="009A1175" w:rsidRPr="00222B51">
        <w:rPr>
          <w:rFonts w:eastAsiaTheme="minorHAnsi"/>
          <w:sz w:val="22"/>
          <w:szCs w:val="23"/>
        </w:rPr>
        <w:t>“Utilization of natural gas especially in homesteads will contribute to reduction in the use of biomass energy which results in indoor house air pollution with undesirable effects on human</w:t>
      </w:r>
      <w:r w:rsidRPr="00222B51">
        <w:rPr>
          <w:rFonts w:eastAsiaTheme="minorHAnsi"/>
          <w:sz w:val="22"/>
          <w:szCs w:val="23"/>
        </w:rPr>
        <w:t xml:space="preserve"> </w:t>
      </w:r>
      <w:r w:rsidR="00766806">
        <w:rPr>
          <w:rFonts w:eastAsiaTheme="minorHAnsi"/>
          <w:sz w:val="22"/>
          <w:szCs w:val="23"/>
        </w:rPr>
        <w:t>health</w:t>
      </w:r>
      <w:r w:rsidR="009A1175" w:rsidRPr="00222B51">
        <w:rPr>
          <w:rFonts w:eastAsiaTheme="minorHAnsi"/>
          <w:sz w:val="22"/>
          <w:szCs w:val="23"/>
        </w:rPr>
        <w:t>.”</w:t>
      </w:r>
      <w:r>
        <w:rPr>
          <w:rStyle w:val="FootnoteReference"/>
          <w:rFonts w:eastAsiaTheme="minorHAnsi"/>
          <w:sz w:val="22"/>
          <w:szCs w:val="23"/>
        </w:rPr>
        <w:footnoteReference w:id="22"/>
      </w:r>
      <w:r w:rsidRPr="00222B51">
        <w:rPr>
          <w:rFonts w:eastAsiaTheme="minorHAnsi"/>
          <w:sz w:val="22"/>
          <w:szCs w:val="23"/>
        </w:rPr>
        <w:t xml:space="preserve"> </w:t>
      </w:r>
    </w:p>
    <w:p w:rsidR="00222B51" w:rsidRDefault="00222B51" w:rsidP="00CB3CD6">
      <w:pPr>
        <w:ind w:left="720"/>
        <w:jc w:val="both"/>
        <w:rPr>
          <w:rFonts w:eastAsiaTheme="minorHAnsi"/>
          <w:sz w:val="22"/>
          <w:szCs w:val="23"/>
        </w:rPr>
      </w:pPr>
      <w:r>
        <w:rPr>
          <w:rFonts w:eastAsiaTheme="minorHAnsi"/>
          <w:sz w:val="22"/>
          <w:szCs w:val="23"/>
        </w:rPr>
        <w:t xml:space="preserve">Natural gas supply </w:t>
      </w:r>
      <w:r w:rsidRPr="00222B51">
        <w:rPr>
          <w:rFonts w:eastAsiaTheme="minorHAnsi"/>
          <w:sz w:val="22"/>
          <w:szCs w:val="23"/>
        </w:rPr>
        <w:t>requires major investments for the pipeline</w:t>
      </w:r>
      <w:r>
        <w:rPr>
          <w:rFonts w:eastAsiaTheme="minorHAnsi"/>
          <w:sz w:val="22"/>
          <w:szCs w:val="23"/>
        </w:rPr>
        <w:t xml:space="preserve"> infrastructure to users, which </w:t>
      </w:r>
      <w:r w:rsidRPr="00222B51">
        <w:rPr>
          <w:rFonts w:eastAsiaTheme="minorHAnsi"/>
          <w:sz w:val="22"/>
          <w:szCs w:val="23"/>
        </w:rPr>
        <w:t>will only happen if</w:t>
      </w:r>
      <w:r>
        <w:rPr>
          <w:rFonts w:eastAsiaTheme="minorHAnsi"/>
          <w:sz w:val="22"/>
          <w:szCs w:val="23"/>
        </w:rPr>
        <w:t xml:space="preserve"> extra </w:t>
      </w:r>
      <w:r w:rsidRPr="00222B51">
        <w:rPr>
          <w:rFonts w:eastAsiaTheme="minorHAnsi"/>
          <w:sz w:val="22"/>
          <w:szCs w:val="23"/>
        </w:rPr>
        <w:t xml:space="preserve">funding is </w:t>
      </w:r>
      <w:r>
        <w:rPr>
          <w:rFonts w:eastAsiaTheme="minorHAnsi"/>
          <w:sz w:val="22"/>
          <w:szCs w:val="23"/>
        </w:rPr>
        <w:t xml:space="preserve">made </w:t>
      </w:r>
      <w:r w:rsidRPr="00222B51">
        <w:rPr>
          <w:rFonts w:eastAsiaTheme="minorHAnsi"/>
          <w:sz w:val="22"/>
          <w:szCs w:val="23"/>
        </w:rPr>
        <w:t>available</w:t>
      </w:r>
      <w:r>
        <w:rPr>
          <w:rFonts w:eastAsiaTheme="minorHAnsi"/>
          <w:sz w:val="22"/>
          <w:szCs w:val="23"/>
        </w:rPr>
        <w:t>. L</w:t>
      </w:r>
      <w:r w:rsidRPr="00222B51">
        <w:rPr>
          <w:rFonts w:eastAsiaTheme="minorHAnsi"/>
          <w:sz w:val="22"/>
          <w:szCs w:val="23"/>
        </w:rPr>
        <w:t>ocal communiti</w:t>
      </w:r>
      <w:r>
        <w:rPr>
          <w:rFonts w:eastAsiaTheme="minorHAnsi"/>
          <w:sz w:val="22"/>
          <w:szCs w:val="23"/>
        </w:rPr>
        <w:t>es are unlikely to be able to afford the infrastructure themselves even when the gas is produced nearby</w:t>
      </w:r>
      <w:r w:rsidRPr="00222B51">
        <w:rPr>
          <w:rFonts w:eastAsiaTheme="minorHAnsi"/>
          <w:sz w:val="22"/>
          <w:szCs w:val="23"/>
        </w:rPr>
        <w:t>.</w:t>
      </w:r>
    </w:p>
    <w:p w:rsidR="00CD5B0D" w:rsidRPr="00750091" w:rsidRDefault="00222B51" w:rsidP="00CB3CD6">
      <w:pPr>
        <w:ind w:left="720"/>
        <w:jc w:val="both"/>
        <w:rPr>
          <w:sz w:val="22"/>
          <w:lang w:val="en-GB"/>
        </w:rPr>
      </w:pPr>
      <w:r>
        <w:rPr>
          <w:rFonts w:eastAsiaTheme="minorHAnsi"/>
          <w:sz w:val="22"/>
          <w:szCs w:val="23"/>
        </w:rPr>
        <w:t>On the other hand, if</w:t>
      </w:r>
      <w:r w:rsidR="00CD5B0D" w:rsidRPr="00750091">
        <w:rPr>
          <w:rStyle w:val="google-src-text1"/>
          <w:sz w:val="22"/>
          <w:lang w:val="en-GB"/>
        </w:rPr>
        <w:t xml:space="preserve">(vi) </w:t>
      </w:r>
      <w:r w:rsidR="00CD5B0D" w:rsidRPr="00750091">
        <w:rPr>
          <w:rStyle w:val="google-src-text1"/>
          <w:b/>
          <w:bCs/>
          <w:sz w:val="22"/>
          <w:lang w:val="en-GB"/>
        </w:rPr>
        <w:t>Kvinners muligheter for arbeid</w:t>
      </w:r>
      <w:r w:rsidR="00CD5B0D" w:rsidRPr="00750091">
        <w:rPr>
          <w:rStyle w:val="google-src-text1"/>
          <w:sz w:val="22"/>
          <w:lang w:val="en-GB"/>
        </w:rPr>
        <w:t xml:space="preserve"> i forbindelse med en oljeutbygging er et tema.new wNew</w:t>
      </w:r>
      <w:r w:rsidR="00CD5B0D" w:rsidRPr="00750091">
        <w:rPr>
          <w:sz w:val="22"/>
          <w:lang w:val="en-GB"/>
        </w:rPr>
        <w:t xml:space="preserve"> </w:t>
      </w:r>
      <w:r w:rsidR="00CD5B0D" w:rsidRPr="00750091">
        <w:rPr>
          <w:rStyle w:val="google-src-text1"/>
          <w:sz w:val="22"/>
          <w:lang w:val="en-GB"/>
        </w:rPr>
        <w:t>Arbeidsplasser er vanligvis det viktigste bidraget som lokalbefolkningen kan dra nytte av i forbindelse med oljeutbygginger, derfor bør oljeindustrien i størst mulig grad bruke lokal arbeidskraft, også kvinner.Dersom området hvor oljeutbyggingen skal skje får tilgang på elektrisitet vil dette kunne bidra til at kvinner kan etablere små bedrifter i sitt nærmiljø og få egne inntekter.  Dette kan være alt fra enkle elektriske sy-maskiner, prosessering av meieriprodukter, små kafeteriaer, hønseoppdrett, etc.</w:t>
      </w:r>
      <w:r>
        <w:rPr>
          <w:sz w:val="22"/>
          <w:lang w:val="en-GB"/>
        </w:rPr>
        <w:t xml:space="preserve">oil development results in the provision of new electricity supply systems, </w:t>
      </w:r>
      <w:r w:rsidR="00CD5B0D" w:rsidRPr="00750091">
        <w:rPr>
          <w:sz w:val="22"/>
          <w:lang w:val="en-GB"/>
        </w:rPr>
        <w:t xml:space="preserve">this </w:t>
      </w:r>
      <w:r>
        <w:rPr>
          <w:sz w:val="22"/>
          <w:lang w:val="en-GB"/>
        </w:rPr>
        <w:t>could provide many opportunities for community development and new businesses that could benefit women as well as men, as long as necessary information and resources are made available, such as a</w:t>
      </w:r>
      <w:r w:rsidR="00CD5B0D" w:rsidRPr="00750091">
        <w:rPr>
          <w:rStyle w:val="google-src-text1"/>
          <w:sz w:val="22"/>
          <w:lang w:val="en-GB"/>
        </w:rPr>
        <w:t>Tilgang på mikrokreditt i kombinasjon med tilgang på strøm vil kunne ha stor betydning for fattige kvinner og kompensere for negative konsekvenser av utbygging.</w:t>
      </w:r>
      <w:r w:rsidR="00CD5B0D" w:rsidRPr="00750091">
        <w:rPr>
          <w:sz w:val="22"/>
          <w:lang w:val="en-GB"/>
        </w:rPr>
        <w:t xml:space="preserve">ccess to </w:t>
      </w:r>
      <w:r>
        <w:rPr>
          <w:sz w:val="22"/>
          <w:lang w:val="en-GB"/>
        </w:rPr>
        <w:t xml:space="preserve">equipment and </w:t>
      </w:r>
      <w:r w:rsidR="00CD5B0D" w:rsidRPr="00750091">
        <w:rPr>
          <w:sz w:val="22"/>
          <w:lang w:val="en-GB"/>
        </w:rPr>
        <w:t>mi</w:t>
      </w:r>
      <w:r>
        <w:rPr>
          <w:sz w:val="22"/>
          <w:lang w:val="en-GB"/>
        </w:rPr>
        <w:t>crocredit.</w:t>
      </w:r>
    </w:p>
    <w:p w:rsidR="009A1175" w:rsidRDefault="009A1175" w:rsidP="0009263E">
      <w:pPr>
        <w:jc w:val="both"/>
        <w:rPr>
          <w:sz w:val="22"/>
          <w:szCs w:val="22"/>
          <w:lang w:val="en-GB"/>
        </w:rPr>
      </w:pPr>
    </w:p>
    <w:p w:rsidR="009A1175" w:rsidRDefault="009A1175" w:rsidP="00BB1114">
      <w:pPr>
        <w:pStyle w:val="ListParagraph"/>
        <w:widowControl w:val="0"/>
        <w:numPr>
          <w:ilvl w:val="0"/>
          <w:numId w:val="6"/>
        </w:numPr>
        <w:autoSpaceDE w:val="0"/>
        <w:autoSpaceDN w:val="0"/>
        <w:adjustRightInd w:val="0"/>
        <w:jc w:val="both"/>
        <w:rPr>
          <w:sz w:val="22"/>
          <w:szCs w:val="22"/>
          <w:lang w:val="en-GB"/>
        </w:rPr>
      </w:pPr>
      <w:r w:rsidRPr="00625619">
        <w:rPr>
          <w:rFonts w:eastAsiaTheme="minorHAnsi"/>
          <w:b/>
          <w:sz w:val="22"/>
          <w:szCs w:val="27"/>
        </w:rPr>
        <w:t xml:space="preserve">Employment </w:t>
      </w:r>
      <w:r w:rsidR="00CD5B0D" w:rsidRPr="00625619">
        <w:rPr>
          <w:rFonts w:eastAsiaTheme="minorHAnsi"/>
          <w:b/>
          <w:sz w:val="22"/>
          <w:szCs w:val="27"/>
        </w:rPr>
        <w:t xml:space="preserve">equity </w:t>
      </w:r>
      <w:r w:rsidRPr="00625619">
        <w:rPr>
          <w:rFonts w:eastAsiaTheme="minorHAnsi"/>
          <w:b/>
          <w:sz w:val="22"/>
          <w:szCs w:val="27"/>
        </w:rPr>
        <w:t xml:space="preserve">in the </w:t>
      </w:r>
      <w:r w:rsidR="00CD5B0D" w:rsidRPr="00625619">
        <w:rPr>
          <w:rFonts w:eastAsiaTheme="minorHAnsi"/>
          <w:b/>
          <w:sz w:val="22"/>
          <w:szCs w:val="27"/>
        </w:rPr>
        <w:t xml:space="preserve">petroleum </w:t>
      </w:r>
      <w:r w:rsidRPr="00625619">
        <w:rPr>
          <w:rFonts w:eastAsiaTheme="minorHAnsi"/>
          <w:b/>
          <w:sz w:val="22"/>
          <w:szCs w:val="27"/>
        </w:rPr>
        <w:t>industry</w:t>
      </w:r>
      <w:r w:rsidR="00BB1114" w:rsidRPr="00625619">
        <w:rPr>
          <w:rFonts w:eastAsiaTheme="minorHAnsi"/>
          <w:b/>
          <w:sz w:val="22"/>
          <w:szCs w:val="27"/>
        </w:rPr>
        <w:t>:</w:t>
      </w:r>
      <w:r w:rsidR="00BB1114">
        <w:rPr>
          <w:rFonts w:eastAsiaTheme="minorHAnsi"/>
          <w:sz w:val="22"/>
          <w:szCs w:val="27"/>
        </w:rPr>
        <w:t xml:space="preserve"> </w:t>
      </w:r>
      <w:r w:rsidRPr="00CD5B0D">
        <w:rPr>
          <w:rFonts w:eastAsiaTheme="minorHAnsi"/>
          <w:sz w:val="22"/>
          <w:szCs w:val="27"/>
        </w:rPr>
        <w:t xml:space="preserve">NOGP objectives </w:t>
      </w:r>
      <w:r w:rsidR="00CD5B0D" w:rsidRPr="00CD5B0D">
        <w:rPr>
          <w:rFonts w:eastAsiaTheme="minorHAnsi"/>
          <w:sz w:val="22"/>
          <w:szCs w:val="27"/>
        </w:rPr>
        <w:t>explicitly p</w:t>
      </w:r>
      <w:r w:rsidRPr="00CD5B0D">
        <w:rPr>
          <w:rFonts w:eastAsiaTheme="minorHAnsi"/>
          <w:sz w:val="22"/>
          <w:szCs w:val="27"/>
        </w:rPr>
        <w:t>romote the employment of Ugandans in the oil and gas sector and the transfer of skills and t</w:t>
      </w:r>
      <w:r w:rsidR="00CD5B0D" w:rsidRPr="00CD5B0D">
        <w:rPr>
          <w:rFonts w:eastAsiaTheme="minorHAnsi"/>
          <w:sz w:val="22"/>
          <w:szCs w:val="27"/>
        </w:rPr>
        <w:t xml:space="preserve">echnology to the country, but there is no acknowledgement that special efforts will be needed to ensure women’s equal participation in this </w:t>
      </w:r>
      <w:r w:rsidR="00BB1114">
        <w:rPr>
          <w:rFonts w:eastAsiaTheme="minorHAnsi"/>
          <w:sz w:val="22"/>
          <w:szCs w:val="27"/>
        </w:rPr>
        <w:t>new industry</w:t>
      </w:r>
      <w:r w:rsidR="00CD5B0D" w:rsidRPr="00CD5B0D">
        <w:rPr>
          <w:rFonts w:eastAsiaTheme="minorHAnsi"/>
          <w:sz w:val="22"/>
          <w:szCs w:val="27"/>
        </w:rPr>
        <w:t xml:space="preserve">. </w:t>
      </w:r>
      <w:r w:rsidRPr="00CD5B0D">
        <w:rPr>
          <w:rFonts w:eastAsiaTheme="minorHAnsi"/>
          <w:sz w:val="22"/>
          <w:szCs w:val="27"/>
        </w:rPr>
        <w:t xml:space="preserve">Capacity building and </w:t>
      </w:r>
      <w:r w:rsidR="00CD5B0D" w:rsidRPr="00CD5B0D">
        <w:rPr>
          <w:rFonts w:eastAsiaTheme="minorHAnsi"/>
          <w:sz w:val="22"/>
          <w:szCs w:val="27"/>
        </w:rPr>
        <w:t xml:space="preserve">the </w:t>
      </w:r>
      <w:r w:rsidRPr="00CD5B0D">
        <w:rPr>
          <w:rFonts w:eastAsiaTheme="minorHAnsi"/>
          <w:sz w:val="22"/>
          <w:szCs w:val="27"/>
        </w:rPr>
        <w:t xml:space="preserve">promotion of national participation in the workforce </w:t>
      </w:r>
      <w:r w:rsidR="00766806">
        <w:rPr>
          <w:rFonts w:eastAsiaTheme="minorHAnsi"/>
          <w:sz w:val="22"/>
          <w:szCs w:val="27"/>
        </w:rPr>
        <w:t>under O</w:t>
      </w:r>
      <w:r w:rsidR="00BB1114">
        <w:rPr>
          <w:rFonts w:eastAsiaTheme="minorHAnsi"/>
          <w:sz w:val="22"/>
          <w:szCs w:val="27"/>
        </w:rPr>
        <w:t>bjective 7 need</w:t>
      </w:r>
      <w:r w:rsidRPr="00CD5B0D">
        <w:rPr>
          <w:rFonts w:eastAsiaTheme="minorHAnsi"/>
          <w:sz w:val="22"/>
          <w:szCs w:val="27"/>
        </w:rPr>
        <w:t xml:space="preserve"> to explicitly include </w:t>
      </w:r>
      <w:proofErr w:type="gramStart"/>
      <w:r w:rsidRPr="00CD5B0D">
        <w:rPr>
          <w:rFonts w:eastAsiaTheme="minorHAnsi"/>
          <w:sz w:val="22"/>
          <w:szCs w:val="27"/>
        </w:rPr>
        <w:t>women</w:t>
      </w:r>
      <w:r w:rsidR="00766806">
        <w:rPr>
          <w:rFonts w:eastAsiaTheme="minorHAnsi"/>
          <w:sz w:val="22"/>
          <w:szCs w:val="27"/>
        </w:rPr>
        <w:t>,</w:t>
      </w:r>
      <w:proofErr w:type="gramEnd"/>
      <w:r w:rsidR="00766806">
        <w:rPr>
          <w:rFonts w:eastAsiaTheme="minorHAnsi"/>
          <w:sz w:val="22"/>
          <w:szCs w:val="27"/>
        </w:rPr>
        <w:t xml:space="preserve"> o</w:t>
      </w:r>
      <w:r w:rsidRPr="00CD5B0D">
        <w:rPr>
          <w:rFonts w:eastAsiaTheme="minorHAnsi"/>
          <w:sz w:val="22"/>
          <w:szCs w:val="27"/>
        </w:rPr>
        <w:t>therwise</w:t>
      </w:r>
      <w:r w:rsidR="00BB1114">
        <w:rPr>
          <w:rFonts w:eastAsiaTheme="minorHAnsi"/>
          <w:sz w:val="22"/>
          <w:szCs w:val="27"/>
        </w:rPr>
        <w:t xml:space="preserve"> petroleum</w:t>
      </w:r>
      <w:r w:rsidRPr="00CD5B0D">
        <w:rPr>
          <w:rFonts w:eastAsiaTheme="minorHAnsi"/>
          <w:sz w:val="22"/>
          <w:szCs w:val="27"/>
        </w:rPr>
        <w:t xml:space="preserve"> </w:t>
      </w:r>
      <w:r w:rsidR="00CD5B0D" w:rsidRPr="00CD5B0D">
        <w:rPr>
          <w:rFonts w:eastAsiaTheme="minorHAnsi"/>
          <w:sz w:val="22"/>
          <w:szCs w:val="27"/>
        </w:rPr>
        <w:t>will remain a male occupation.</w:t>
      </w:r>
      <w:r w:rsidR="00BB1114">
        <w:rPr>
          <w:rFonts w:eastAsiaTheme="minorHAnsi"/>
          <w:sz w:val="22"/>
          <w:szCs w:val="27"/>
        </w:rPr>
        <w:t xml:space="preserve"> T</w:t>
      </w:r>
      <w:r>
        <w:rPr>
          <w:sz w:val="22"/>
          <w:szCs w:val="22"/>
          <w:lang w:val="en-GB"/>
        </w:rPr>
        <w:t xml:space="preserve">he talents and skills of both men and women </w:t>
      </w:r>
      <w:r w:rsidR="00BB1114">
        <w:rPr>
          <w:sz w:val="22"/>
          <w:szCs w:val="22"/>
          <w:lang w:val="en-GB"/>
        </w:rPr>
        <w:t xml:space="preserve">are needed </w:t>
      </w:r>
      <w:r>
        <w:rPr>
          <w:sz w:val="22"/>
          <w:szCs w:val="22"/>
          <w:lang w:val="en-GB"/>
        </w:rPr>
        <w:t>to develop the industry</w:t>
      </w:r>
      <w:r w:rsidR="00BB1114">
        <w:rPr>
          <w:sz w:val="22"/>
          <w:szCs w:val="22"/>
          <w:lang w:val="en-GB"/>
        </w:rPr>
        <w:t>, but p</w:t>
      </w:r>
      <w:r>
        <w:rPr>
          <w:sz w:val="22"/>
          <w:szCs w:val="22"/>
          <w:lang w:val="en-GB"/>
        </w:rPr>
        <w:t xml:space="preserve">roactive measures </w:t>
      </w:r>
      <w:r w:rsidR="00BB1114">
        <w:rPr>
          <w:sz w:val="22"/>
          <w:szCs w:val="22"/>
          <w:lang w:val="en-GB"/>
        </w:rPr>
        <w:t xml:space="preserve">are </w:t>
      </w:r>
      <w:r>
        <w:rPr>
          <w:sz w:val="22"/>
          <w:szCs w:val="22"/>
          <w:lang w:val="en-GB"/>
        </w:rPr>
        <w:t>needed to encourage girls to choose science and the petroleum sector.</w:t>
      </w:r>
    </w:p>
    <w:p w:rsidR="00BB1114" w:rsidRDefault="00BB1114" w:rsidP="00FB5BD3">
      <w:pPr>
        <w:jc w:val="both"/>
        <w:rPr>
          <w:sz w:val="22"/>
          <w:szCs w:val="22"/>
          <w:lang w:val="en-GB"/>
        </w:rPr>
      </w:pPr>
    </w:p>
    <w:p w:rsidR="0025762D" w:rsidRPr="0025762D" w:rsidRDefault="00BB1114" w:rsidP="0025762D">
      <w:pPr>
        <w:pStyle w:val="ListParagraph"/>
        <w:widowControl w:val="0"/>
        <w:numPr>
          <w:ilvl w:val="0"/>
          <w:numId w:val="6"/>
        </w:numPr>
        <w:autoSpaceDE w:val="0"/>
        <w:autoSpaceDN w:val="0"/>
        <w:adjustRightInd w:val="0"/>
        <w:jc w:val="both"/>
        <w:rPr>
          <w:rFonts w:eastAsiaTheme="minorHAnsi"/>
          <w:sz w:val="22"/>
          <w:szCs w:val="27"/>
        </w:rPr>
      </w:pPr>
      <w:r w:rsidRPr="00625619">
        <w:rPr>
          <w:rFonts w:eastAsiaTheme="minorHAnsi"/>
          <w:b/>
          <w:sz w:val="22"/>
          <w:szCs w:val="27"/>
        </w:rPr>
        <w:t>Transparency and National Participation:</w:t>
      </w:r>
      <w:r w:rsidRPr="0025762D">
        <w:rPr>
          <w:rFonts w:eastAsiaTheme="minorHAnsi"/>
          <w:sz w:val="22"/>
          <w:szCs w:val="27"/>
        </w:rPr>
        <w:t xml:space="preserve"> NOGP Objective 7 </w:t>
      </w:r>
      <w:r w:rsidR="00766806">
        <w:rPr>
          <w:rFonts w:eastAsiaTheme="minorHAnsi"/>
          <w:sz w:val="22"/>
          <w:szCs w:val="27"/>
        </w:rPr>
        <w:t xml:space="preserve">the intention </w:t>
      </w:r>
      <w:r w:rsidRPr="0025762D">
        <w:rPr>
          <w:rFonts w:eastAsiaTheme="minorHAnsi"/>
          <w:sz w:val="22"/>
          <w:szCs w:val="27"/>
        </w:rPr>
        <w:t>“</w:t>
      </w:r>
      <w:r w:rsidR="00766806">
        <w:rPr>
          <w:rFonts w:eastAsiaTheme="minorHAnsi"/>
          <w:sz w:val="22"/>
          <w:szCs w:val="27"/>
        </w:rPr>
        <w:t>t</w:t>
      </w:r>
      <w:r w:rsidRPr="0025762D">
        <w:rPr>
          <w:rFonts w:eastAsiaTheme="minorHAnsi"/>
          <w:sz w:val="22"/>
          <w:szCs w:val="27"/>
        </w:rPr>
        <w:t>o ensure optimum national participation in oil and gas activities” specifically includes “encourage civil society to participate in the building of a productive, vibrant and transparent oil and gas sector”.</w:t>
      </w:r>
      <w:r>
        <w:rPr>
          <w:rStyle w:val="FootnoteReference"/>
          <w:rFonts w:eastAsiaTheme="minorHAnsi"/>
          <w:sz w:val="22"/>
          <w:szCs w:val="27"/>
        </w:rPr>
        <w:footnoteReference w:id="23"/>
      </w:r>
      <w:r w:rsidRPr="0025762D">
        <w:rPr>
          <w:rFonts w:eastAsiaTheme="minorHAnsi"/>
          <w:sz w:val="22"/>
          <w:szCs w:val="27"/>
        </w:rPr>
        <w:t xml:space="preserve"> </w:t>
      </w:r>
      <w:r w:rsidR="0025762D" w:rsidRPr="0025762D">
        <w:rPr>
          <w:rFonts w:eastAsiaTheme="minorHAnsi"/>
          <w:sz w:val="22"/>
          <w:szCs w:val="23"/>
        </w:rPr>
        <w:t xml:space="preserve">Objective 10 is “to ensure mutually beneficial relationships between all stakeholders in the development of a desirable oil and gas sector for the country”. </w:t>
      </w:r>
      <w:r w:rsidRPr="0025762D">
        <w:rPr>
          <w:rFonts w:eastAsiaTheme="minorHAnsi"/>
          <w:sz w:val="22"/>
          <w:szCs w:val="27"/>
        </w:rPr>
        <w:t>Although the Policy promotes “a spirit of cooperation”, no mechanisms, requirements or guidelines are included on which information will be provided or how, which levels of stakeholder participation will be organized or to what extent stakeholders’ inputs (from national, district and community levels) will be binding.</w:t>
      </w:r>
    </w:p>
    <w:p w:rsidR="00BB1114" w:rsidRPr="00CD5B0D" w:rsidRDefault="00BB1114" w:rsidP="00CB3CD6">
      <w:pPr>
        <w:widowControl w:val="0"/>
        <w:autoSpaceDE w:val="0"/>
        <w:autoSpaceDN w:val="0"/>
        <w:adjustRightInd w:val="0"/>
        <w:ind w:left="720"/>
        <w:jc w:val="both"/>
        <w:rPr>
          <w:rFonts w:eastAsiaTheme="minorHAnsi"/>
          <w:sz w:val="22"/>
          <w:szCs w:val="27"/>
        </w:rPr>
      </w:pPr>
      <w:r>
        <w:rPr>
          <w:rFonts w:eastAsiaTheme="minorHAnsi"/>
          <w:sz w:val="22"/>
          <w:szCs w:val="27"/>
        </w:rPr>
        <w:t>Information needs to be provided verbally in local languages so that those who cannot read can understand it. Community consultations must ensure that women have the conditions they require to voice their opinions.</w:t>
      </w:r>
    </w:p>
    <w:p w:rsidR="00CD5B0D" w:rsidRPr="00CD5B0D" w:rsidRDefault="00CD5B0D" w:rsidP="009B2857">
      <w:pPr>
        <w:jc w:val="both"/>
        <w:rPr>
          <w:sz w:val="22"/>
          <w:szCs w:val="22"/>
          <w:lang w:val="en-GB"/>
        </w:rPr>
      </w:pPr>
    </w:p>
    <w:p w:rsidR="007817AB" w:rsidRPr="00CD5B0D" w:rsidRDefault="00BB1114" w:rsidP="009B2857">
      <w:pPr>
        <w:jc w:val="both"/>
        <w:rPr>
          <w:sz w:val="22"/>
          <w:szCs w:val="22"/>
          <w:lang w:val="en-GB"/>
        </w:rPr>
      </w:pPr>
      <w:r>
        <w:rPr>
          <w:rStyle w:val="google-src-text1"/>
          <w:vanish w:val="0"/>
          <w:sz w:val="22"/>
          <w:lang w:val="en-GB"/>
        </w:rPr>
        <w:t xml:space="preserve">Since women have different roles and responsibilities than </w:t>
      </w:r>
      <w:r w:rsidR="00CD5B0D" w:rsidRPr="00CD5B0D">
        <w:rPr>
          <w:sz w:val="22"/>
          <w:lang w:val="en-GB"/>
        </w:rPr>
        <w:t>men</w:t>
      </w:r>
      <w:r>
        <w:rPr>
          <w:sz w:val="22"/>
          <w:lang w:val="en-GB"/>
        </w:rPr>
        <w:t xml:space="preserve">, they will </w:t>
      </w:r>
      <w:r w:rsidR="00CD5B0D" w:rsidRPr="00CD5B0D">
        <w:rPr>
          <w:sz w:val="22"/>
          <w:lang w:val="en-GB"/>
        </w:rPr>
        <w:t xml:space="preserve">experience </w:t>
      </w:r>
      <w:r>
        <w:rPr>
          <w:sz w:val="22"/>
          <w:lang w:val="en-GB"/>
        </w:rPr>
        <w:t xml:space="preserve">the </w:t>
      </w:r>
      <w:r w:rsidR="00CD5B0D" w:rsidRPr="00CD5B0D">
        <w:rPr>
          <w:sz w:val="22"/>
          <w:lang w:val="en-GB"/>
        </w:rPr>
        <w:t xml:space="preserve">consequences of oil development </w:t>
      </w:r>
      <w:r>
        <w:rPr>
          <w:sz w:val="22"/>
          <w:lang w:val="en-GB"/>
        </w:rPr>
        <w:t>differently</w:t>
      </w:r>
      <w:r w:rsidR="00CD5B0D" w:rsidRPr="00CD5B0D">
        <w:rPr>
          <w:sz w:val="22"/>
          <w:lang w:val="en-GB"/>
        </w:rPr>
        <w:t xml:space="preserve">. </w:t>
      </w:r>
      <w:r w:rsidR="00CD5B0D" w:rsidRPr="00CD5B0D">
        <w:rPr>
          <w:rStyle w:val="google-src-text1"/>
          <w:sz w:val="22"/>
          <w:lang w:val="en-GB"/>
        </w:rPr>
        <w:t>Det er derfor viktig å ha konsultasjoner med begge kjønn, og kvinners bidrag i konsultasjoner må telle like mye som menns bidrag</w:t>
      </w:r>
      <w:r w:rsidR="00CD5B0D" w:rsidRPr="00CD5B0D">
        <w:rPr>
          <w:sz w:val="22"/>
          <w:lang w:val="en-GB"/>
        </w:rPr>
        <w:t xml:space="preserve"> It is therefore important to </w:t>
      </w:r>
      <w:r>
        <w:rPr>
          <w:sz w:val="22"/>
          <w:lang w:val="en-GB"/>
        </w:rPr>
        <w:t xml:space="preserve">involve social scientists in planning and </w:t>
      </w:r>
      <w:r w:rsidR="009B2857">
        <w:rPr>
          <w:sz w:val="22"/>
          <w:lang w:val="en-GB"/>
        </w:rPr>
        <w:t>m</w:t>
      </w:r>
      <w:r>
        <w:rPr>
          <w:sz w:val="22"/>
          <w:lang w:val="en-GB"/>
        </w:rPr>
        <w:t xml:space="preserve">onitoring activities, to provide </w:t>
      </w:r>
      <w:r w:rsidR="007817AB" w:rsidRPr="00CD5B0D">
        <w:rPr>
          <w:sz w:val="22"/>
          <w:szCs w:val="22"/>
          <w:lang w:val="en-GB"/>
        </w:rPr>
        <w:t>social and gender analysis</w:t>
      </w:r>
      <w:r>
        <w:rPr>
          <w:sz w:val="22"/>
          <w:szCs w:val="22"/>
          <w:lang w:val="en-GB"/>
        </w:rPr>
        <w:t xml:space="preserve"> and suitable mechanisms to ensure optimum consequences for all citizens, male and female.</w:t>
      </w:r>
    </w:p>
    <w:p w:rsidR="00D33885" w:rsidRDefault="00D33885" w:rsidP="005E69AC">
      <w:pPr>
        <w:jc w:val="both"/>
        <w:rPr>
          <w:rFonts w:asciiTheme="majorHAnsi" w:hAnsiTheme="majorHAnsi"/>
          <w:sz w:val="22"/>
          <w:szCs w:val="22"/>
          <w:lang w:val="en-GB"/>
        </w:rPr>
      </w:pPr>
    </w:p>
    <w:p w:rsidR="003D3DBF" w:rsidRPr="00E52ACA" w:rsidRDefault="00E52ACA" w:rsidP="00625619">
      <w:pPr>
        <w:pStyle w:val="ListParagraph"/>
        <w:widowControl w:val="0"/>
        <w:numPr>
          <w:ilvl w:val="1"/>
          <w:numId w:val="41"/>
        </w:numPr>
        <w:autoSpaceDE w:val="0"/>
        <w:autoSpaceDN w:val="0"/>
        <w:adjustRightInd w:val="0"/>
        <w:jc w:val="both"/>
        <w:rPr>
          <w:rFonts w:eastAsiaTheme="minorHAnsi" w:cs="Arial"/>
          <w:b/>
        </w:rPr>
      </w:pPr>
      <w:r w:rsidRPr="00E52ACA">
        <w:rPr>
          <w:rFonts w:eastAsiaTheme="minorHAnsi" w:cs="Arial"/>
          <w:b/>
        </w:rPr>
        <w:t xml:space="preserve">Non-Government </w:t>
      </w:r>
      <w:r w:rsidR="00D33885" w:rsidRPr="00E52ACA">
        <w:rPr>
          <w:rFonts w:eastAsiaTheme="minorHAnsi" w:cs="Arial"/>
          <w:b/>
        </w:rPr>
        <w:t>Stakeholders</w:t>
      </w:r>
    </w:p>
    <w:p w:rsidR="00D33885" w:rsidRPr="00D57861" w:rsidRDefault="00D57861" w:rsidP="00D57861">
      <w:pPr>
        <w:widowControl w:val="0"/>
        <w:autoSpaceDE w:val="0"/>
        <w:autoSpaceDN w:val="0"/>
        <w:adjustRightInd w:val="0"/>
        <w:spacing w:after="120"/>
        <w:jc w:val="both"/>
        <w:rPr>
          <w:rFonts w:eastAsiaTheme="minorHAnsi" w:cs="Arial"/>
          <w:color w:val="333333"/>
          <w:sz w:val="22"/>
          <w:szCs w:val="26"/>
        </w:rPr>
      </w:pPr>
      <w:r>
        <w:rPr>
          <w:rFonts w:eastAsiaTheme="minorHAnsi" w:cs="Arial"/>
          <w:color w:val="333333"/>
          <w:sz w:val="22"/>
          <w:szCs w:val="26"/>
        </w:rPr>
        <w:t xml:space="preserve">According to the IIED, there </w:t>
      </w:r>
      <w:r w:rsidRPr="008B7B76">
        <w:rPr>
          <w:rFonts w:eastAsiaTheme="minorHAnsi"/>
          <w:sz w:val="22"/>
          <w:szCs w:val="20"/>
        </w:rPr>
        <w:t xml:space="preserve">are now 20 licensed </w:t>
      </w:r>
      <w:r>
        <w:rPr>
          <w:rFonts w:eastAsiaTheme="minorHAnsi"/>
          <w:sz w:val="22"/>
          <w:szCs w:val="20"/>
        </w:rPr>
        <w:t>oil and gas</w:t>
      </w:r>
      <w:r w:rsidRPr="008B7B76">
        <w:rPr>
          <w:rFonts w:eastAsiaTheme="minorHAnsi"/>
          <w:sz w:val="22"/>
          <w:szCs w:val="20"/>
        </w:rPr>
        <w:t xml:space="preserve"> companies in Uganda, </w:t>
      </w:r>
      <w:r>
        <w:rPr>
          <w:rFonts w:eastAsiaTheme="minorHAnsi"/>
          <w:sz w:val="22"/>
          <w:szCs w:val="20"/>
        </w:rPr>
        <w:t xml:space="preserve">fifteen of which </w:t>
      </w:r>
      <w:r w:rsidRPr="008B7B76">
        <w:rPr>
          <w:rFonts w:eastAsiaTheme="minorHAnsi"/>
          <w:sz w:val="22"/>
          <w:szCs w:val="20"/>
        </w:rPr>
        <w:t>are in operation.</w:t>
      </w:r>
      <w:r>
        <w:rPr>
          <w:rStyle w:val="FootnoteReference"/>
          <w:rFonts w:eastAsiaTheme="minorHAnsi"/>
          <w:sz w:val="22"/>
          <w:szCs w:val="20"/>
        </w:rPr>
        <w:footnoteReference w:id="24"/>
      </w:r>
      <w:r w:rsidR="00766806">
        <w:rPr>
          <w:rFonts w:eastAsiaTheme="minorHAnsi"/>
          <w:sz w:val="22"/>
          <w:szCs w:val="20"/>
        </w:rPr>
        <w:t xml:space="preserve"> Many of them have Corporate Social Responsibility and/or gender equity policies but need assistance in applying them appropriately in local contexts.</w:t>
      </w:r>
    </w:p>
    <w:p w:rsidR="00FF0F5D" w:rsidRDefault="004A61B9" w:rsidP="00FF0F5D">
      <w:pPr>
        <w:pStyle w:val="ListParagraph"/>
        <w:widowControl w:val="0"/>
        <w:autoSpaceDE w:val="0"/>
        <w:autoSpaceDN w:val="0"/>
        <w:adjustRightInd w:val="0"/>
        <w:spacing w:after="120"/>
        <w:ind w:left="0"/>
        <w:jc w:val="both"/>
        <w:rPr>
          <w:rFonts w:cs="Arial"/>
          <w:sz w:val="22"/>
          <w:szCs w:val="28"/>
        </w:rPr>
      </w:pPr>
      <w:r>
        <w:rPr>
          <w:rFonts w:eastAsiaTheme="minorHAnsi" w:cs="Arial"/>
          <w:color w:val="333333"/>
          <w:sz w:val="22"/>
          <w:szCs w:val="26"/>
        </w:rPr>
        <w:t xml:space="preserve">A </w:t>
      </w:r>
      <w:r w:rsidR="0089621C">
        <w:rPr>
          <w:rFonts w:eastAsiaTheme="minorHAnsi" w:cs="Arial"/>
          <w:color w:val="333333"/>
          <w:sz w:val="22"/>
          <w:szCs w:val="26"/>
        </w:rPr>
        <w:t xml:space="preserve">wide </w:t>
      </w:r>
      <w:r>
        <w:rPr>
          <w:rFonts w:eastAsiaTheme="minorHAnsi" w:cs="Arial"/>
          <w:color w:val="333333"/>
          <w:sz w:val="22"/>
          <w:szCs w:val="26"/>
        </w:rPr>
        <w:t>range of international and local</w:t>
      </w:r>
      <w:r w:rsidR="00494475" w:rsidRPr="00A10D04">
        <w:rPr>
          <w:rFonts w:eastAsiaTheme="minorHAnsi" w:cs="Arial"/>
          <w:color w:val="333333"/>
          <w:sz w:val="22"/>
          <w:szCs w:val="26"/>
        </w:rPr>
        <w:t xml:space="preserve"> non-government organisations (</w:t>
      </w:r>
      <w:r w:rsidR="00D33885" w:rsidRPr="00A10D04">
        <w:rPr>
          <w:rFonts w:eastAsiaTheme="minorHAnsi" w:cs="Arial"/>
          <w:color w:val="333333"/>
          <w:sz w:val="22"/>
          <w:szCs w:val="26"/>
        </w:rPr>
        <w:t>NGOs</w:t>
      </w:r>
      <w:r w:rsidR="00494475" w:rsidRPr="00A10D04">
        <w:rPr>
          <w:rFonts w:eastAsiaTheme="minorHAnsi" w:cs="Arial"/>
          <w:color w:val="333333"/>
          <w:sz w:val="22"/>
          <w:szCs w:val="26"/>
        </w:rPr>
        <w:t xml:space="preserve">) are actively involved </w:t>
      </w:r>
      <w:r w:rsidR="00A10D04" w:rsidRPr="00A10D04">
        <w:rPr>
          <w:rFonts w:eastAsiaTheme="minorHAnsi" w:cs="Arial"/>
          <w:color w:val="333333"/>
          <w:sz w:val="22"/>
          <w:szCs w:val="26"/>
        </w:rPr>
        <w:t>in the debate on the management and potential</w:t>
      </w:r>
      <w:r w:rsidR="00494475" w:rsidRPr="00A10D04">
        <w:rPr>
          <w:rFonts w:eastAsiaTheme="minorHAnsi" w:cs="Arial"/>
          <w:color w:val="333333"/>
          <w:sz w:val="22"/>
          <w:szCs w:val="26"/>
        </w:rPr>
        <w:t xml:space="preserve"> benefits and risks of petroleum development in Uganda. </w:t>
      </w:r>
      <w:r w:rsidR="00A10D04">
        <w:rPr>
          <w:rFonts w:eastAsiaTheme="minorHAnsi" w:cs="Arial"/>
          <w:color w:val="333333"/>
          <w:sz w:val="22"/>
          <w:szCs w:val="26"/>
        </w:rPr>
        <w:t xml:space="preserve"> International Alert, the World Wildlife Fund, the World Resources Institute and Revenue Watch have published important and useful resources on petroleum activities in Uganda</w:t>
      </w:r>
      <w:r>
        <w:rPr>
          <w:rFonts w:eastAsiaTheme="minorHAnsi" w:cs="Arial"/>
          <w:color w:val="333333"/>
          <w:sz w:val="22"/>
          <w:szCs w:val="26"/>
        </w:rPr>
        <w:t xml:space="preserve"> (see Resources Consulted)</w:t>
      </w:r>
      <w:r w:rsidR="00A10D04">
        <w:rPr>
          <w:rFonts w:eastAsiaTheme="minorHAnsi" w:cs="Arial"/>
          <w:color w:val="333333"/>
          <w:sz w:val="22"/>
          <w:szCs w:val="26"/>
        </w:rPr>
        <w:t xml:space="preserve">.  </w:t>
      </w:r>
      <w:r w:rsidR="00A10D04" w:rsidRPr="00D367C7">
        <w:rPr>
          <w:rFonts w:eastAsiaTheme="minorHAnsi" w:cs="Arial"/>
          <w:color w:val="333333"/>
          <w:sz w:val="22"/>
          <w:szCs w:val="26"/>
        </w:rPr>
        <w:t>Local NGOS such as</w:t>
      </w:r>
      <w:r w:rsidR="00D367C7">
        <w:rPr>
          <w:rFonts w:eastAsiaTheme="minorHAnsi" w:cs="Arial"/>
          <w:color w:val="333333"/>
          <w:sz w:val="22"/>
          <w:szCs w:val="26"/>
        </w:rPr>
        <w:t xml:space="preserve"> </w:t>
      </w:r>
      <w:r w:rsidR="00D367C7" w:rsidRPr="00D367C7">
        <w:rPr>
          <w:rFonts w:eastAsiaTheme="minorHAnsi"/>
          <w:bCs/>
          <w:sz w:val="22"/>
          <w:szCs w:val="30"/>
        </w:rPr>
        <w:t xml:space="preserve">the </w:t>
      </w:r>
      <w:r w:rsidR="00D367C7" w:rsidRPr="00D367C7">
        <w:rPr>
          <w:rFonts w:eastAsiaTheme="minorHAnsi" w:cs="Arial"/>
          <w:color w:val="333333"/>
          <w:sz w:val="22"/>
          <w:szCs w:val="26"/>
        </w:rPr>
        <w:t>Advocates Coalition for Development and Environment (</w:t>
      </w:r>
      <w:r w:rsidR="00D367C7" w:rsidRPr="00D367C7">
        <w:rPr>
          <w:rFonts w:cs="Arial"/>
          <w:sz w:val="22"/>
          <w:szCs w:val="28"/>
        </w:rPr>
        <w:t xml:space="preserve">ACODE) </w:t>
      </w:r>
      <w:r w:rsidRPr="00D367C7">
        <w:rPr>
          <w:rFonts w:cs="Arial"/>
          <w:sz w:val="22"/>
          <w:szCs w:val="28"/>
        </w:rPr>
        <w:t>have also made important contributions to the debate.</w:t>
      </w:r>
    </w:p>
    <w:p w:rsidR="00FF0F5D" w:rsidRDefault="00FF0F5D" w:rsidP="00FF0F5D">
      <w:pPr>
        <w:pStyle w:val="ListParagraph"/>
        <w:widowControl w:val="0"/>
        <w:autoSpaceDE w:val="0"/>
        <w:autoSpaceDN w:val="0"/>
        <w:adjustRightInd w:val="0"/>
        <w:spacing w:after="120"/>
        <w:ind w:left="0"/>
        <w:jc w:val="both"/>
        <w:rPr>
          <w:rFonts w:cs="Arial"/>
          <w:sz w:val="22"/>
          <w:szCs w:val="28"/>
        </w:rPr>
      </w:pPr>
    </w:p>
    <w:p w:rsidR="004A61B9" w:rsidRDefault="00D367C7" w:rsidP="0089621C">
      <w:pPr>
        <w:pStyle w:val="ListParagraph"/>
        <w:widowControl w:val="0"/>
        <w:autoSpaceDE w:val="0"/>
        <w:autoSpaceDN w:val="0"/>
        <w:adjustRightInd w:val="0"/>
        <w:spacing w:after="120"/>
        <w:ind w:left="0"/>
        <w:jc w:val="both"/>
        <w:rPr>
          <w:rFonts w:cs="Arial"/>
          <w:sz w:val="22"/>
          <w:szCs w:val="28"/>
        </w:rPr>
      </w:pPr>
      <w:r>
        <w:rPr>
          <w:rFonts w:eastAsiaTheme="minorHAnsi" w:cs="Arial"/>
          <w:color w:val="333333"/>
          <w:sz w:val="22"/>
          <w:szCs w:val="26"/>
        </w:rPr>
        <w:t>T</w:t>
      </w:r>
      <w:r w:rsidRPr="00D367C7">
        <w:rPr>
          <w:rFonts w:eastAsiaTheme="minorHAnsi" w:cs="Arial"/>
          <w:color w:val="333333"/>
          <w:sz w:val="22"/>
          <w:szCs w:val="26"/>
        </w:rPr>
        <w:t xml:space="preserve">he </w:t>
      </w:r>
      <w:r w:rsidRPr="00D367C7">
        <w:rPr>
          <w:rFonts w:eastAsiaTheme="minorHAnsi"/>
          <w:bCs/>
          <w:sz w:val="22"/>
          <w:szCs w:val="30"/>
        </w:rPr>
        <w:t>Civil Society Coalition f</w:t>
      </w:r>
      <w:r>
        <w:rPr>
          <w:rFonts w:eastAsiaTheme="minorHAnsi"/>
          <w:bCs/>
          <w:sz w:val="22"/>
          <w:szCs w:val="30"/>
        </w:rPr>
        <w:t>or Oil and Gas in Uganda (CSCO)</w:t>
      </w:r>
      <w:r w:rsidR="00FF0F5D">
        <w:rPr>
          <w:rFonts w:eastAsiaTheme="minorHAnsi"/>
          <w:bCs/>
          <w:sz w:val="22"/>
          <w:szCs w:val="30"/>
        </w:rPr>
        <w:t xml:space="preserve">, including </w:t>
      </w:r>
      <w:r w:rsidR="00FF0F5D" w:rsidRPr="00D367C7">
        <w:rPr>
          <w:rFonts w:eastAsiaTheme="minorHAnsi"/>
          <w:bCs/>
          <w:sz w:val="22"/>
          <w:szCs w:val="30"/>
        </w:rPr>
        <w:t xml:space="preserve">the </w:t>
      </w:r>
      <w:r w:rsidR="00FF0F5D" w:rsidRPr="00D367C7">
        <w:rPr>
          <w:rFonts w:eastAsiaTheme="minorHAnsi" w:cs="Arial"/>
          <w:color w:val="333333"/>
          <w:sz w:val="22"/>
          <w:szCs w:val="26"/>
        </w:rPr>
        <w:t>Advocates Coalition for Development and Environment (</w:t>
      </w:r>
      <w:r w:rsidR="00FF0F5D" w:rsidRPr="00D367C7">
        <w:rPr>
          <w:rFonts w:cs="Arial"/>
          <w:sz w:val="22"/>
          <w:szCs w:val="28"/>
        </w:rPr>
        <w:t>ACODE)</w:t>
      </w:r>
      <w:r w:rsidR="00FF0F5D">
        <w:rPr>
          <w:rFonts w:cs="Arial"/>
          <w:sz w:val="22"/>
          <w:szCs w:val="28"/>
        </w:rPr>
        <w:t>,</w:t>
      </w:r>
      <w:r w:rsidR="00FF0F5D">
        <w:rPr>
          <w:rFonts w:eastAsiaTheme="minorHAnsi"/>
          <w:bCs/>
          <w:sz w:val="22"/>
          <w:szCs w:val="30"/>
        </w:rPr>
        <w:t xml:space="preserve"> </w:t>
      </w:r>
      <w:r w:rsidR="00FF0F5D">
        <w:rPr>
          <w:rFonts w:cs="Arial"/>
          <w:sz w:val="22"/>
          <w:szCs w:val="28"/>
        </w:rPr>
        <w:t xml:space="preserve">the </w:t>
      </w:r>
      <w:r w:rsidR="00FF0F5D" w:rsidRPr="00D367C7">
        <w:rPr>
          <w:rFonts w:cs="Garamond"/>
          <w:bCs/>
          <w:color w:val="221E1F"/>
          <w:sz w:val="22"/>
          <w:szCs w:val="18"/>
        </w:rPr>
        <w:t xml:space="preserve">Uganda Land Alliance, </w:t>
      </w:r>
      <w:r w:rsidR="00FF0F5D">
        <w:rPr>
          <w:rFonts w:cs="Garamond"/>
          <w:bCs/>
          <w:color w:val="221E1F"/>
          <w:sz w:val="22"/>
          <w:szCs w:val="18"/>
        </w:rPr>
        <w:t xml:space="preserve">the </w:t>
      </w:r>
      <w:r w:rsidR="00FF0F5D" w:rsidRPr="00D367C7">
        <w:rPr>
          <w:rFonts w:cs="Garamond"/>
          <w:bCs/>
          <w:color w:val="221E1F"/>
          <w:sz w:val="22"/>
          <w:szCs w:val="18"/>
        </w:rPr>
        <w:t xml:space="preserve">Water Governance Institute (WGI), </w:t>
      </w:r>
      <w:r w:rsidR="00FF0F5D">
        <w:rPr>
          <w:rFonts w:cs="Garamond"/>
          <w:bCs/>
          <w:color w:val="221E1F"/>
          <w:sz w:val="22"/>
          <w:szCs w:val="18"/>
        </w:rPr>
        <w:t xml:space="preserve">the </w:t>
      </w:r>
      <w:r w:rsidR="00FF0F5D" w:rsidRPr="00D367C7">
        <w:rPr>
          <w:rFonts w:cs="Garamond"/>
          <w:bCs/>
          <w:color w:val="221E1F"/>
          <w:sz w:val="22"/>
          <w:szCs w:val="18"/>
        </w:rPr>
        <w:t xml:space="preserve">Community Development and Conservation Agency (CODECA), </w:t>
      </w:r>
      <w:r w:rsidR="00FF0F5D">
        <w:rPr>
          <w:rFonts w:cs="Garamond"/>
          <w:bCs/>
          <w:color w:val="221E1F"/>
          <w:sz w:val="22"/>
          <w:szCs w:val="18"/>
        </w:rPr>
        <w:t xml:space="preserve">the </w:t>
      </w:r>
      <w:r w:rsidR="00FF0F5D" w:rsidRPr="00D367C7">
        <w:rPr>
          <w:rFonts w:cs="Garamond"/>
          <w:bCs/>
          <w:color w:val="221E1F"/>
          <w:sz w:val="22"/>
          <w:szCs w:val="18"/>
        </w:rPr>
        <w:t xml:space="preserve">Africa Institute for Energy Governance (AFIEGO), Pro-biodiversity Conservation in Uganda (PROBICU), </w:t>
      </w:r>
      <w:r w:rsidR="00FF0F5D" w:rsidRPr="00D367C7">
        <w:rPr>
          <w:rFonts w:cs="Arial"/>
          <w:sz w:val="22"/>
          <w:szCs w:val="28"/>
        </w:rPr>
        <w:t xml:space="preserve">and </w:t>
      </w:r>
      <w:r w:rsidR="00FF0F5D" w:rsidRPr="00D367C7">
        <w:rPr>
          <w:rFonts w:cs="Garamond"/>
          <w:bCs/>
          <w:color w:val="221E1F"/>
          <w:sz w:val="22"/>
          <w:szCs w:val="18"/>
        </w:rPr>
        <w:t>the Albertine Rift Basin Environmental Watch (TARBEW)</w:t>
      </w:r>
      <w:r w:rsidR="00FF0F5D">
        <w:rPr>
          <w:rFonts w:cs="Garamond"/>
          <w:bCs/>
          <w:color w:val="221E1F"/>
          <w:sz w:val="22"/>
          <w:szCs w:val="18"/>
        </w:rPr>
        <w:t>, published an important critique of the draft petroleum legislation in 2010</w:t>
      </w:r>
      <w:r w:rsidR="00FF0F5D">
        <w:rPr>
          <w:rStyle w:val="FootnoteReference"/>
          <w:rFonts w:cs="Garamond"/>
          <w:bCs/>
          <w:color w:val="221E1F"/>
          <w:sz w:val="22"/>
          <w:szCs w:val="18"/>
        </w:rPr>
        <w:footnoteReference w:id="25"/>
      </w:r>
      <w:r w:rsidR="00FF0F5D">
        <w:rPr>
          <w:rFonts w:cs="Garamond"/>
          <w:bCs/>
          <w:color w:val="221E1F"/>
          <w:sz w:val="22"/>
          <w:szCs w:val="18"/>
        </w:rPr>
        <w:t>.</w:t>
      </w:r>
    </w:p>
    <w:p w:rsidR="004A61B9" w:rsidRDefault="004A61B9" w:rsidP="00D367C7">
      <w:pPr>
        <w:widowControl w:val="0"/>
        <w:autoSpaceDE w:val="0"/>
        <w:autoSpaceDN w:val="0"/>
        <w:adjustRightInd w:val="0"/>
        <w:jc w:val="both"/>
        <w:rPr>
          <w:rFonts w:cs="Lucida Grande"/>
          <w:sz w:val="22"/>
          <w:szCs w:val="26"/>
        </w:rPr>
      </w:pPr>
      <w:r w:rsidRPr="00C46F0E">
        <w:rPr>
          <w:rFonts w:cs="Lucida Grande"/>
          <w:sz w:val="22"/>
          <w:szCs w:val="26"/>
        </w:rPr>
        <w:t>A group of 27 Albertine Rift</w:t>
      </w:r>
      <w:r>
        <w:rPr>
          <w:rFonts w:cs="Lucida Grande"/>
          <w:sz w:val="22"/>
          <w:szCs w:val="26"/>
        </w:rPr>
        <w:t>-</w:t>
      </w:r>
      <w:r w:rsidRPr="00C46F0E">
        <w:rPr>
          <w:rFonts w:cs="Lucida Grande"/>
          <w:sz w:val="22"/>
          <w:szCs w:val="26"/>
        </w:rPr>
        <w:t xml:space="preserve">based civil society organizations (CSOs) </w:t>
      </w:r>
      <w:r>
        <w:rPr>
          <w:rFonts w:cs="Lucida Grande"/>
          <w:sz w:val="22"/>
          <w:szCs w:val="26"/>
        </w:rPr>
        <w:t xml:space="preserve">was </w:t>
      </w:r>
      <w:r w:rsidRPr="00C46F0E">
        <w:rPr>
          <w:rFonts w:cs="Lucida Grande"/>
          <w:sz w:val="22"/>
          <w:szCs w:val="26"/>
        </w:rPr>
        <w:t xml:space="preserve">convened by </w:t>
      </w:r>
      <w:r>
        <w:rPr>
          <w:rFonts w:cs="Lucida Grande"/>
          <w:sz w:val="22"/>
          <w:szCs w:val="26"/>
        </w:rPr>
        <w:t xml:space="preserve">the </w:t>
      </w:r>
      <w:r w:rsidR="00FF0F5D">
        <w:rPr>
          <w:rFonts w:cs="Lucida Grande"/>
          <w:sz w:val="22"/>
          <w:szCs w:val="26"/>
        </w:rPr>
        <w:t>WWF Uganda Country Office</w:t>
      </w:r>
      <w:r w:rsidRPr="00C46F0E">
        <w:rPr>
          <w:rFonts w:cs="Lucida Grande"/>
          <w:sz w:val="22"/>
          <w:szCs w:val="26"/>
        </w:rPr>
        <w:t xml:space="preserve"> </w:t>
      </w:r>
      <w:r>
        <w:rPr>
          <w:rFonts w:cs="Lucida Grande"/>
          <w:sz w:val="22"/>
          <w:szCs w:val="26"/>
        </w:rPr>
        <w:t xml:space="preserve">through </w:t>
      </w:r>
      <w:r w:rsidRPr="00C46F0E">
        <w:rPr>
          <w:rFonts w:cs="Lucida Grande"/>
          <w:sz w:val="22"/>
          <w:szCs w:val="26"/>
        </w:rPr>
        <w:t xml:space="preserve">a series of consultative meetings </w:t>
      </w:r>
      <w:r>
        <w:rPr>
          <w:rFonts w:cs="Lucida Grande"/>
          <w:sz w:val="22"/>
          <w:szCs w:val="26"/>
        </w:rPr>
        <w:t>in</w:t>
      </w:r>
      <w:r w:rsidRPr="00C46F0E">
        <w:rPr>
          <w:rFonts w:cs="Lucida Grande"/>
          <w:sz w:val="22"/>
          <w:szCs w:val="26"/>
        </w:rPr>
        <w:t xml:space="preserve"> </w:t>
      </w:r>
      <w:r>
        <w:rPr>
          <w:rFonts w:cs="Lucida Grande"/>
          <w:sz w:val="22"/>
          <w:szCs w:val="26"/>
        </w:rPr>
        <w:t xml:space="preserve">February 2011 </w:t>
      </w:r>
      <w:r w:rsidRPr="00C46F0E">
        <w:rPr>
          <w:rFonts w:cs="Lucida Grande"/>
          <w:sz w:val="22"/>
          <w:szCs w:val="26"/>
        </w:rPr>
        <w:t xml:space="preserve">in </w:t>
      </w:r>
      <w:r w:rsidR="00D367C7">
        <w:rPr>
          <w:rFonts w:cs="Lucida Grande"/>
          <w:sz w:val="22"/>
          <w:szCs w:val="26"/>
        </w:rPr>
        <w:t>Kasese, Hoima and Nebbi</w:t>
      </w:r>
      <w:r w:rsidRPr="00C46F0E">
        <w:rPr>
          <w:rFonts w:cs="Lucida Grande"/>
          <w:sz w:val="22"/>
          <w:szCs w:val="26"/>
        </w:rPr>
        <w:t xml:space="preserve">. </w:t>
      </w:r>
      <w:r>
        <w:rPr>
          <w:rFonts w:cs="Lucida Grande"/>
          <w:sz w:val="22"/>
          <w:szCs w:val="26"/>
        </w:rPr>
        <w:t>These</w:t>
      </w:r>
      <w:r w:rsidRPr="00C46F0E">
        <w:rPr>
          <w:rFonts w:cs="Lucida Grande"/>
          <w:sz w:val="22"/>
          <w:szCs w:val="26"/>
        </w:rPr>
        <w:t xml:space="preserve"> meetings developed and agreed on </w:t>
      </w:r>
      <w:r>
        <w:rPr>
          <w:rFonts w:cs="Lucida Grande"/>
          <w:sz w:val="22"/>
          <w:szCs w:val="26"/>
        </w:rPr>
        <w:t>“12 civil society Asks on petroleum in Uganda”</w:t>
      </w:r>
      <w:r>
        <w:rPr>
          <w:rStyle w:val="FootnoteReference"/>
          <w:rFonts w:cs="Lucida Grande"/>
          <w:sz w:val="22"/>
          <w:szCs w:val="26"/>
        </w:rPr>
        <w:footnoteReference w:id="26"/>
      </w:r>
      <w:r>
        <w:rPr>
          <w:rFonts w:cs="Lucida Grande"/>
          <w:sz w:val="22"/>
          <w:szCs w:val="26"/>
        </w:rPr>
        <w:t>, that is, key issues</w:t>
      </w:r>
      <w:r w:rsidRPr="00C46F0E">
        <w:rPr>
          <w:rFonts w:cs="Lucida Grande"/>
          <w:sz w:val="22"/>
          <w:szCs w:val="26"/>
        </w:rPr>
        <w:t xml:space="preserve"> or needs required of government and private sector in petroleum development.</w:t>
      </w:r>
    </w:p>
    <w:p w:rsidR="00BE3685" w:rsidRDefault="00BE3685" w:rsidP="00224159">
      <w:pPr>
        <w:widowControl w:val="0"/>
        <w:autoSpaceDE w:val="0"/>
        <w:autoSpaceDN w:val="0"/>
        <w:adjustRightInd w:val="0"/>
        <w:rPr>
          <w:rFonts w:ascii="Arial" w:eastAsiaTheme="minorHAnsi" w:hAnsi="Arial" w:cs="Arial"/>
          <w:color w:val="333333"/>
          <w:sz w:val="22"/>
          <w:szCs w:val="26"/>
        </w:rPr>
      </w:pPr>
    </w:p>
    <w:p w:rsidR="009B2857" w:rsidRDefault="009B2857" w:rsidP="005E69AC">
      <w:pPr>
        <w:jc w:val="both"/>
        <w:rPr>
          <w:rFonts w:asciiTheme="majorHAnsi" w:hAnsiTheme="majorHAnsi"/>
          <w:sz w:val="22"/>
          <w:szCs w:val="22"/>
          <w:lang w:val="en-GB"/>
        </w:rPr>
      </w:pPr>
    </w:p>
    <w:p w:rsidR="00437135" w:rsidRPr="00625619" w:rsidRDefault="00437135" w:rsidP="00625619">
      <w:pPr>
        <w:pStyle w:val="ListParagraph"/>
        <w:numPr>
          <w:ilvl w:val="0"/>
          <w:numId w:val="39"/>
        </w:numPr>
        <w:spacing w:after="120"/>
        <w:jc w:val="both"/>
        <w:rPr>
          <w:rFonts w:asciiTheme="majorHAnsi" w:hAnsiTheme="majorHAnsi"/>
          <w:b/>
          <w:szCs w:val="22"/>
          <w:lang w:val="en-GB"/>
        </w:rPr>
      </w:pPr>
      <w:r w:rsidRPr="00625619">
        <w:rPr>
          <w:rFonts w:asciiTheme="majorHAnsi" w:hAnsiTheme="majorHAnsi"/>
          <w:b/>
          <w:szCs w:val="22"/>
          <w:lang w:val="en-GB"/>
        </w:rPr>
        <w:t>The Embassy’s OfD portfolio</w:t>
      </w:r>
    </w:p>
    <w:p w:rsidR="003C2A71" w:rsidRPr="003C2A71" w:rsidRDefault="003C2A71" w:rsidP="003C2A71">
      <w:pPr>
        <w:pStyle w:val="ColorfulList-Accent11"/>
        <w:ind w:left="0"/>
        <w:jc w:val="both"/>
        <w:rPr>
          <w:rFonts w:asciiTheme="majorHAnsi" w:hAnsiTheme="majorHAnsi"/>
          <w:sz w:val="22"/>
          <w:szCs w:val="22"/>
          <w:lang w:val="en-GB"/>
        </w:rPr>
      </w:pPr>
      <w:r w:rsidRPr="003C2A71">
        <w:rPr>
          <w:sz w:val="22"/>
        </w:rPr>
        <w:t xml:space="preserve">The </w:t>
      </w:r>
      <w:r w:rsidR="00BE3685">
        <w:rPr>
          <w:sz w:val="22"/>
        </w:rPr>
        <w:t xml:space="preserve">Embassy’s </w:t>
      </w:r>
      <w:r w:rsidRPr="003C2A71">
        <w:rPr>
          <w:sz w:val="22"/>
        </w:rPr>
        <w:t xml:space="preserve">two </w:t>
      </w:r>
      <w:r w:rsidR="003A5B48">
        <w:rPr>
          <w:sz w:val="22"/>
        </w:rPr>
        <w:t>major</w:t>
      </w:r>
      <w:r w:rsidRPr="003C2A71">
        <w:rPr>
          <w:sz w:val="22"/>
        </w:rPr>
        <w:t xml:space="preserve"> active OfD pro</w:t>
      </w:r>
      <w:r w:rsidR="0037284B">
        <w:rPr>
          <w:sz w:val="22"/>
        </w:rPr>
        <w:t xml:space="preserve">jects have been reviewed </w:t>
      </w:r>
      <w:r w:rsidRPr="003C2A71">
        <w:rPr>
          <w:sz w:val="22"/>
        </w:rPr>
        <w:t xml:space="preserve">for the status of gender integration, </w:t>
      </w:r>
      <w:r w:rsidRPr="003C2A71">
        <w:rPr>
          <w:rFonts w:asciiTheme="majorHAnsi" w:hAnsiTheme="majorHAnsi"/>
          <w:sz w:val="22"/>
          <w:szCs w:val="22"/>
          <w:lang w:val="en-GB"/>
        </w:rPr>
        <w:t>challenges and weaknesses</w:t>
      </w:r>
      <w:r w:rsidR="009C50C3">
        <w:rPr>
          <w:rFonts w:asciiTheme="majorHAnsi" w:hAnsiTheme="majorHAnsi"/>
          <w:sz w:val="22"/>
          <w:szCs w:val="22"/>
          <w:lang w:val="en-GB"/>
        </w:rPr>
        <w:t>,</w:t>
      </w:r>
      <w:r w:rsidRPr="003C2A71">
        <w:rPr>
          <w:rFonts w:asciiTheme="majorHAnsi" w:hAnsiTheme="majorHAnsi"/>
          <w:sz w:val="22"/>
          <w:szCs w:val="22"/>
          <w:lang w:val="en-GB"/>
        </w:rPr>
        <w:t xml:space="preserve"> and opportunities and entry points for gender mainstreaming. </w:t>
      </w:r>
    </w:p>
    <w:p w:rsidR="009B2857" w:rsidRDefault="009B2857" w:rsidP="009B2857">
      <w:pPr>
        <w:jc w:val="both"/>
        <w:rPr>
          <w:b/>
          <w:sz w:val="22"/>
        </w:rPr>
      </w:pPr>
    </w:p>
    <w:p w:rsidR="003C2A71" w:rsidRPr="00CB3CD6" w:rsidRDefault="003C2A71" w:rsidP="00CB3CD6">
      <w:pPr>
        <w:pStyle w:val="ListParagraph"/>
        <w:numPr>
          <w:ilvl w:val="1"/>
          <w:numId w:val="39"/>
        </w:numPr>
        <w:spacing w:after="120"/>
        <w:jc w:val="both"/>
        <w:rPr>
          <w:b/>
        </w:rPr>
      </w:pPr>
      <w:r w:rsidRPr="00CB3CD6">
        <w:rPr>
          <w:b/>
        </w:rPr>
        <w:t>Strengthening the Management of the Oil and Gas Sector in Uganda</w:t>
      </w:r>
      <w:r w:rsidR="008E1B6C" w:rsidRPr="00CB3CD6">
        <w:rPr>
          <w:b/>
        </w:rPr>
        <w:t xml:space="preserve"> (SMOGS)</w:t>
      </w:r>
    </w:p>
    <w:p w:rsidR="00E85728" w:rsidRDefault="003C2A71" w:rsidP="00CB3CD6">
      <w:pPr>
        <w:spacing w:after="120"/>
        <w:jc w:val="both"/>
      </w:pPr>
      <w:r>
        <w:rPr>
          <w:sz w:val="22"/>
        </w:rPr>
        <w:t xml:space="preserve">The goal of this </w:t>
      </w:r>
      <w:r w:rsidR="00F643DE">
        <w:rPr>
          <w:sz w:val="22"/>
        </w:rPr>
        <w:t>programme</w:t>
      </w:r>
      <w:r>
        <w:rPr>
          <w:sz w:val="22"/>
        </w:rPr>
        <w:t xml:space="preserve"> is </w:t>
      </w:r>
      <w:r w:rsidR="0037284B">
        <w:rPr>
          <w:sz w:val="22"/>
        </w:rPr>
        <w:t>“</w:t>
      </w:r>
      <w:r>
        <w:rPr>
          <w:sz w:val="22"/>
        </w:rPr>
        <w:t xml:space="preserve">to contribute to the </w:t>
      </w:r>
      <w:r w:rsidR="0037284B">
        <w:rPr>
          <w:sz w:val="22"/>
        </w:rPr>
        <w:t>achievement of the goal of the N</w:t>
      </w:r>
      <w:r>
        <w:rPr>
          <w:sz w:val="22"/>
        </w:rPr>
        <w:t>ational Oil</w:t>
      </w:r>
      <w:r w:rsidR="0037284B">
        <w:rPr>
          <w:sz w:val="22"/>
        </w:rPr>
        <w:t xml:space="preserve"> </w:t>
      </w:r>
      <w:r>
        <w:rPr>
          <w:sz w:val="22"/>
        </w:rPr>
        <w:t>and Gas Policy</w:t>
      </w:r>
      <w:r w:rsidR="0037284B">
        <w:rPr>
          <w:sz w:val="22"/>
        </w:rPr>
        <w:t xml:space="preserve">” through institutional cooperation leading to the transfer and enforcement of knowledge and competence within three management pillars: </w:t>
      </w:r>
      <w:r w:rsidR="009B1D20">
        <w:rPr>
          <w:sz w:val="22"/>
        </w:rPr>
        <w:t xml:space="preserve">resource management, </w:t>
      </w:r>
      <w:r>
        <w:rPr>
          <w:sz w:val="22"/>
        </w:rPr>
        <w:t xml:space="preserve">revenue </w:t>
      </w:r>
      <w:r w:rsidR="009B1D20">
        <w:rPr>
          <w:sz w:val="22"/>
        </w:rPr>
        <w:t xml:space="preserve">management, </w:t>
      </w:r>
      <w:r>
        <w:rPr>
          <w:sz w:val="22"/>
        </w:rPr>
        <w:t xml:space="preserve">and environmental </w:t>
      </w:r>
      <w:r w:rsidR="009B1D20">
        <w:rPr>
          <w:sz w:val="22"/>
        </w:rPr>
        <w:t xml:space="preserve">(including HSE) </w:t>
      </w:r>
      <w:r>
        <w:rPr>
          <w:sz w:val="22"/>
        </w:rPr>
        <w:t>management.</w:t>
      </w:r>
      <w:r w:rsidR="003D3DBF">
        <w:rPr>
          <w:sz w:val="22"/>
        </w:rPr>
        <w:t xml:space="preserve"> </w:t>
      </w:r>
    </w:p>
    <w:p w:rsidR="00BE3685" w:rsidRDefault="00E85728" w:rsidP="00E85728">
      <w:pPr>
        <w:widowControl w:val="0"/>
        <w:autoSpaceDE w:val="0"/>
        <w:autoSpaceDN w:val="0"/>
        <w:adjustRightInd w:val="0"/>
        <w:spacing w:after="120"/>
        <w:rPr>
          <w:rFonts w:cs="Calibri"/>
          <w:sz w:val="22"/>
        </w:rPr>
      </w:pPr>
      <w:r w:rsidRPr="002A34CA">
        <w:rPr>
          <w:rFonts w:cs="Arial"/>
          <w:sz w:val="22"/>
        </w:rPr>
        <w:t>In July 20</w:t>
      </w:r>
      <w:r>
        <w:rPr>
          <w:rFonts w:cs="Arial"/>
          <w:sz w:val="22"/>
        </w:rPr>
        <w:t>09, Uganda and Norway signed an</w:t>
      </w:r>
      <w:r w:rsidRPr="002A34CA">
        <w:rPr>
          <w:rFonts w:cs="Arial"/>
          <w:sz w:val="22"/>
        </w:rPr>
        <w:t xml:space="preserve"> agreement </w:t>
      </w:r>
      <w:r w:rsidR="00BE3685">
        <w:rPr>
          <w:rFonts w:cs="Arial"/>
          <w:sz w:val="22"/>
        </w:rPr>
        <w:t xml:space="preserve">with the Ministry of Energy and Mineral Development and the Ministry </w:t>
      </w:r>
      <w:r w:rsidR="00BE3685" w:rsidRPr="002A34CA">
        <w:rPr>
          <w:rFonts w:cs="Calibri"/>
          <w:sz w:val="22"/>
        </w:rPr>
        <w:t>of Finance</w:t>
      </w:r>
      <w:r w:rsidR="00BE3685">
        <w:rPr>
          <w:rFonts w:cs="Calibri"/>
          <w:sz w:val="22"/>
        </w:rPr>
        <w:t>,</w:t>
      </w:r>
      <w:r w:rsidR="00BE3685" w:rsidRPr="002A34CA">
        <w:rPr>
          <w:rFonts w:cs="Calibri"/>
          <w:sz w:val="22"/>
        </w:rPr>
        <w:t xml:space="preserve"> Planning and Econom</w:t>
      </w:r>
      <w:r w:rsidR="00BE3685">
        <w:rPr>
          <w:rFonts w:cs="Calibri"/>
          <w:sz w:val="22"/>
        </w:rPr>
        <w:t>ic Development</w:t>
      </w:r>
      <w:r w:rsidR="00BE3685" w:rsidRPr="002A34CA">
        <w:rPr>
          <w:rFonts w:cs="Arial"/>
          <w:sz w:val="22"/>
        </w:rPr>
        <w:t xml:space="preserve"> </w:t>
      </w:r>
      <w:r w:rsidRPr="002A34CA">
        <w:rPr>
          <w:rFonts w:cs="Arial"/>
          <w:sz w:val="22"/>
        </w:rPr>
        <w:t>on a 5</w:t>
      </w:r>
      <w:r>
        <w:rPr>
          <w:rFonts w:cs="Arial"/>
          <w:sz w:val="22"/>
        </w:rPr>
        <w:t>-</w:t>
      </w:r>
      <w:r w:rsidRPr="002A34CA">
        <w:rPr>
          <w:rFonts w:cs="Arial"/>
          <w:sz w:val="22"/>
        </w:rPr>
        <w:t xml:space="preserve">year support </w:t>
      </w:r>
      <w:r>
        <w:rPr>
          <w:rFonts w:cs="Arial"/>
          <w:sz w:val="22"/>
        </w:rPr>
        <w:t xml:space="preserve">programme </w:t>
      </w:r>
      <w:r w:rsidRPr="002A34CA">
        <w:rPr>
          <w:rFonts w:cs="Arial"/>
          <w:sz w:val="22"/>
        </w:rPr>
        <w:t>on “Strengthening the Management of the Oil and Gas Sector in Uganda”</w:t>
      </w:r>
      <w:r w:rsidR="00BE3685">
        <w:rPr>
          <w:rFonts w:cs="Arial"/>
          <w:sz w:val="22"/>
        </w:rPr>
        <w:t xml:space="preserve">. </w:t>
      </w:r>
      <w:proofErr w:type="gramStart"/>
      <w:r w:rsidR="00BE3685">
        <w:rPr>
          <w:rFonts w:cs="Arial"/>
          <w:sz w:val="22"/>
        </w:rPr>
        <w:t>This phase was</w:t>
      </w:r>
      <w:r>
        <w:rPr>
          <w:rFonts w:cs="Arial"/>
          <w:sz w:val="22"/>
        </w:rPr>
        <w:t xml:space="preserve"> replaced by a broader programme</w:t>
      </w:r>
      <w:proofErr w:type="gramEnd"/>
      <w:r>
        <w:rPr>
          <w:rFonts w:cs="Arial"/>
          <w:sz w:val="22"/>
        </w:rPr>
        <w:t xml:space="preserve"> </w:t>
      </w:r>
      <w:r w:rsidR="00BE3685" w:rsidRPr="002A34CA">
        <w:rPr>
          <w:rFonts w:cs="Calibri"/>
          <w:sz w:val="22"/>
        </w:rPr>
        <w:t>with a more holistic approach</w:t>
      </w:r>
      <w:r w:rsidR="00BE3685">
        <w:rPr>
          <w:rFonts w:cs="Calibri"/>
          <w:sz w:val="22"/>
        </w:rPr>
        <w:t xml:space="preserve"> in</w:t>
      </w:r>
      <w:r w:rsidR="00BE3685">
        <w:rPr>
          <w:rFonts w:cs="Georgia"/>
          <w:sz w:val="22"/>
          <w:szCs w:val="28"/>
        </w:rPr>
        <w:t xml:space="preserve"> March 2010, following its</w:t>
      </w:r>
      <w:r w:rsidRPr="002A34CA">
        <w:rPr>
          <w:rFonts w:cs="Georgia"/>
          <w:sz w:val="22"/>
          <w:szCs w:val="28"/>
        </w:rPr>
        <w:t xml:space="preserve"> first ann</w:t>
      </w:r>
      <w:r w:rsidR="00BE3685">
        <w:rPr>
          <w:rFonts w:cs="Georgia"/>
          <w:sz w:val="22"/>
          <w:szCs w:val="28"/>
        </w:rPr>
        <w:t>ual meeting</w:t>
      </w:r>
      <w:r w:rsidRPr="002A34CA">
        <w:rPr>
          <w:rFonts w:cs="Georgia"/>
          <w:sz w:val="22"/>
          <w:szCs w:val="28"/>
        </w:rPr>
        <w:t>.</w:t>
      </w:r>
      <w:r>
        <w:rPr>
          <w:rFonts w:cs="Georgia"/>
          <w:sz w:val="22"/>
          <w:szCs w:val="28"/>
        </w:rPr>
        <w:t xml:space="preserve"> </w:t>
      </w:r>
      <w:r w:rsidRPr="002A34CA">
        <w:rPr>
          <w:rFonts w:cs="Calibri"/>
          <w:sz w:val="22"/>
        </w:rPr>
        <w:t> </w:t>
      </w:r>
      <w:r w:rsidR="00BE3685">
        <w:rPr>
          <w:rFonts w:cs="Calibri"/>
          <w:sz w:val="22"/>
        </w:rPr>
        <w:t>S</w:t>
      </w:r>
      <w:r w:rsidRPr="002A34CA">
        <w:rPr>
          <w:rFonts w:cs="Calibri"/>
          <w:sz w:val="22"/>
        </w:rPr>
        <w:t>upport</w:t>
      </w:r>
      <w:r w:rsidR="00BE3685">
        <w:rPr>
          <w:rFonts w:cs="Calibri"/>
          <w:sz w:val="22"/>
        </w:rPr>
        <w:t xml:space="preserve"> </w:t>
      </w:r>
      <w:r w:rsidR="00BE3685">
        <w:rPr>
          <w:rFonts w:cs="Arial"/>
          <w:sz w:val="22"/>
        </w:rPr>
        <w:t>of 95 million NOK</w:t>
      </w:r>
      <w:r w:rsidRPr="002A34CA">
        <w:rPr>
          <w:rFonts w:cs="Calibri"/>
          <w:sz w:val="22"/>
        </w:rPr>
        <w:t xml:space="preserve"> </w:t>
      </w:r>
      <w:r w:rsidR="00BE3685">
        <w:rPr>
          <w:rFonts w:cs="Calibri"/>
          <w:sz w:val="22"/>
        </w:rPr>
        <w:t xml:space="preserve">is being provided </w:t>
      </w:r>
      <w:r w:rsidRPr="002A34CA">
        <w:rPr>
          <w:rFonts w:cs="Calibri"/>
          <w:sz w:val="22"/>
        </w:rPr>
        <w:t xml:space="preserve">to </w:t>
      </w:r>
      <w:r w:rsidR="00BE3685">
        <w:rPr>
          <w:rFonts w:cs="Calibri"/>
          <w:sz w:val="22"/>
        </w:rPr>
        <w:t xml:space="preserve">the </w:t>
      </w:r>
      <w:r w:rsidRPr="002A34CA">
        <w:rPr>
          <w:rFonts w:cs="Calibri"/>
          <w:sz w:val="22"/>
        </w:rPr>
        <w:t>Ministry of Water and En</w:t>
      </w:r>
      <w:r w:rsidR="00BE3685">
        <w:rPr>
          <w:rFonts w:cs="Calibri"/>
          <w:sz w:val="22"/>
        </w:rPr>
        <w:t xml:space="preserve">vironment as well as </w:t>
      </w:r>
      <w:r>
        <w:rPr>
          <w:rFonts w:cs="Calibri"/>
          <w:sz w:val="22"/>
        </w:rPr>
        <w:t xml:space="preserve">the </w:t>
      </w:r>
      <w:r w:rsidRPr="002A34CA">
        <w:rPr>
          <w:rFonts w:cs="Calibri"/>
          <w:sz w:val="22"/>
        </w:rPr>
        <w:t>Ministry of Finance</w:t>
      </w:r>
      <w:r>
        <w:rPr>
          <w:rFonts w:cs="Calibri"/>
          <w:sz w:val="22"/>
        </w:rPr>
        <w:t>,</w:t>
      </w:r>
      <w:r w:rsidRPr="002A34CA">
        <w:rPr>
          <w:rFonts w:cs="Calibri"/>
          <w:sz w:val="22"/>
        </w:rPr>
        <w:t xml:space="preserve"> Planning and Econom</w:t>
      </w:r>
      <w:r>
        <w:rPr>
          <w:rFonts w:cs="Calibri"/>
          <w:sz w:val="22"/>
        </w:rPr>
        <w:t>ic Development, in addition to </w:t>
      </w:r>
      <w:r w:rsidR="00BE3685">
        <w:rPr>
          <w:rFonts w:cs="Calibri"/>
          <w:sz w:val="22"/>
        </w:rPr>
        <w:t xml:space="preserve">the </w:t>
      </w:r>
      <w:r w:rsidRPr="002A34CA">
        <w:rPr>
          <w:rFonts w:cs="Calibri"/>
          <w:sz w:val="22"/>
        </w:rPr>
        <w:t>MEMD. The partnership includes a number of Ugandan and Norwegian institutions</w:t>
      </w:r>
      <w:r w:rsidR="00BE3685">
        <w:rPr>
          <w:rFonts w:cs="Calibri"/>
          <w:sz w:val="22"/>
        </w:rPr>
        <w:t>.</w:t>
      </w:r>
    </w:p>
    <w:p w:rsidR="009C50C3" w:rsidRPr="00625619" w:rsidRDefault="00CB3CD6" w:rsidP="00CB3CD6">
      <w:pPr>
        <w:spacing w:after="120"/>
        <w:ind w:left="720"/>
        <w:jc w:val="both"/>
      </w:pPr>
      <w:r w:rsidRPr="00625619">
        <w:rPr>
          <w:b/>
        </w:rPr>
        <w:t>5</w:t>
      </w:r>
      <w:r w:rsidR="00921164" w:rsidRPr="00625619">
        <w:rPr>
          <w:b/>
        </w:rPr>
        <w:t xml:space="preserve">.1.1 </w:t>
      </w:r>
      <w:r w:rsidR="00AB0EB5" w:rsidRPr="00625619">
        <w:rPr>
          <w:b/>
        </w:rPr>
        <w:t>Status</w:t>
      </w:r>
      <w:r w:rsidR="009C50C3" w:rsidRPr="00625619">
        <w:rPr>
          <w:b/>
        </w:rPr>
        <w:t xml:space="preserve"> and Challenges</w:t>
      </w:r>
    </w:p>
    <w:p w:rsidR="009B1D20" w:rsidRPr="007736F0" w:rsidRDefault="00AB0EB5" w:rsidP="00CB3CD6">
      <w:pPr>
        <w:spacing w:after="120"/>
        <w:jc w:val="both"/>
        <w:rPr>
          <w:sz w:val="22"/>
        </w:rPr>
      </w:pPr>
      <w:r w:rsidRPr="007736F0">
        <w:rPr>
          <w:sz w:val="22"/>
        </w:rPr>
        <w:t>W</w:t>
      </w:r>
      <w:r w:rsidR="009C50C3" w:rsidRPr="007736F0">
        <w:rPr>
          <w:sz w:val="22"/>
        </w:rPr>
        <w:t>omen’s Rights and Gender Equality</w:t>
      </w:r>
      <w:r w:rsidR="00540660">
        <w:rPr>
          <w:sz w:val="22"/>
        </w:rPr>
        <w:t xml:space="preserve"> have</w:t>
      </w:r>
      <w:r w:rsidRPr="007736F0">
        <w:rPr>
          <w:sz w:val="22"/>
        </w:rPr>
        <w:t xml:space="preserve"> not yet been integrated</w:t>
      </w:r>
      <w:r w:rsidR="008E1B6C" w:rsidRPr="007736F0">
        <w:rPr>
          <w:sz w:val="22"/>
        </w:rPr>
        <w:t xml:space="preserve"> into this </w:t>
      </w:r>
      <w:r w:rsidR="00F643DE" w:rsidRPr="007736F0">
        <w:rPr>
          <w:sz w:val="22"/>
        </w:rPr>
        <w:t>programme</w:t>
      </w:r>
      <w:r w:rsidR="008E1B6C" w:rsidRPr="007736F0">
        <w:rPr>
          <w:sz w:val="22"/>
        </w:rPr>
        <w:t>. There is no</w:t>
      </w:r>
      <w:r w:rsidR="009C50C3" w:rsidRPr="007736F0">
        <w:rPr>
          <w:sz w:val="22"/>
        </w:rPr>
        <w:t xml:space="preserve"> mention of gender at all. This is understandable given the technical</w:t>
      </w:r>
      <w:r w:rsidR="008E1B6C" w:rsidRPr="007736F0">
        <w:rPr>
          <w:sz w:val="22"/>
        </w:rPr>
        <w:t xml:space="preserve"> nature</w:t>
      </w:r>
      <w:r w:rsidR="009C50C3" w:rsidRPr="007736F0">
        <w:rPr>
          <w:sz w:val="22"/>
        </w:rPr>
        <w:t xml:space="preserve"> of the upstream petroleum sector</w:t>
      </w:r>
      <w:r w:rsidR="008E1B6C" w:rsidRPr="007736F0">
        <w:rPr>
          <w:sz w:val="22"/>
        </w:rPr>
        <w:t xml:space="preserve">, which is </w:t>
      </w:r>
      <w:r w:rsidR="009C50C3" w:rsidRPr="007736F0">
        <w:rPr>
          <w:sz w:val="22"/>
        </w:rPr>
        <w:t xml:space="preserve">focused on resource extraction and </w:t>
      </w:r>
      <w:r w:rsidR="00DA148A" w:rsidRPr="007736F0">
        <w:rPr>
          <w:sz w:val="22"/>
        </w:rPr>
        <w:t xml:space="preserve">the </w:t>
      </w:r>
      <w:r w:rsidR="009C50C3" w:rsidRPr="007736F0">
        <w:rPr>
          <w:sz w:val="22"/>
        </w:rPr>
        <w:t>infrastructure</w:t>
      </w:r>
      <w:r w:rsidR="00DA148A" w:rsidRPr="007736F0">
        <w:rPr>
          <w:sz w:val="22"/>
        </w:rPr>
        <w:t xml:space="preserve"> required to process and transport products to consumers</w:t>
      </w:r>
      <w:r w:rsidR="009C50C3" w:rsidRPr="007736F0">
        <w:rPr>
          <w:sz w:val="22"/>
        </w:rPr>
        <w:t>.</w:t>
      </w:r>
      <w:r w:rsidR="00DA148A" w:rsidRPr="007736F0">
        <w:rPr>
          <w:sz w:val="22"/>
        </w:rPr>
        <w:t xml:space="preserve"> The upstream petroleum sector is </w:t>
      </w:r>
      <w:r w:rsidRPr="007736F0">
        <w:rPr>
          <w:sz w:val="22"/>
        </w:rPr>
        <w:t xml:space="preserve">distanced from </w:t>
      </w:r>
      <w:r w:rsidR="00DA148A" w:rsidRPr="007736F0">
        <w:rPr>
          <w:sz w:val="22"/>
        </w:rPr>
        <w:t xml:space="preserve">the </w:t>
      </w:r>
      <w:r w:rsidRPr="007736F0">
        <w:rPr>
          <w:sz w:val="22"/>
        </w:rPr>
        <w:t>users</w:t>
      </w:r>
      <w:r w:rsidR="00DA148A" w:rsidRPr="007736F0">
        <w:rPr>
          <w:sz w:val="22"/>
        </w:rPr>
        <w:t xml:space="preserve"> of its products</w:t>
      </w:r>
      <w:r w:rsidRPr="007736F0">
        <w:rPr>
          <w:sz w:val="22"/>
        </w:rPr>
        <w:t xml:space="preserve">, </w:t>
      </w:r>
      <w:r w:rsidR="007736F0" w:rsidRPr="007736F0">
        <w:rPr>
          <w:sz w:val="22"/>
        </w:rPr>
        <w:t>which i</w:t>
      </w:r>
      <w:r w:rsidR="00DA148A" w:rsidRPr="007736F0">
        <w:rPr>
          <w:sz w:val="22"/>
        </w:rPr>
        <w:t>s the responsibility of the downstream industry.</w:t>
      </w:r>
      <w:r w:rsidR="007736F0" w:rsidRPr="007736F0">
        <w:rPr>
          <w:sz w:val="22"/>
        </w:rPr>
        <w:t xml:space="preserve"> There is </w:t>
      </w:r>
      <w:r w:rsidRPr="007736F0">
        <w:rPr>
          <w:sz w:val="22"/>
        </w:rPr>
        <w:t xml:space="preserve">very little experience with </w:t>
      </w:r>
      <w:r w:rsidR="007736F0" w:rsidRPr="007736F0">
        <w:rPr>
          <w:sz w:val="22"/>
        </w:rPr>
        <w:t>gender mainstreaming</w:t>
      </w:r>
      <w:r w:rsidRPr="007736F0">
        <w:rPr>
          <w:sz w:val="22"/>
        </w:rPr>
        <w:t xml:space="preserve"> in </w:t>
      </w:r>
      <w:r w:rsidR="007736F0" w:rsidRPr="007736F0">
        <w:rPr>
          <w:sz w:val="22"/>
        </w:rPr>
        <w:t>this sector, and a lack of precedents and</w:t>
      </w:r>
      <w:r w:rsidRPr="007736F0">
        <w:rPr>
          <w:sz w:val="22"/>
        </w:rPr>
        <w:t xml:space="preserve"> awareness</w:t>
      </w:r>
      <w:r w:rsidR="007736F0" w:rsidRPr="007736F0">
        <w:rPr>
          <w:sz w:val="22"/>
        </w:rPr>
        <w:t xml:space="preserve"> of both the </w:t>
      </w:r>
      <w:r w:rsidR="003A5B48" w:rsidRPr="007736F0">
        <w:rPr>
          <w:sz w:val="22"/>
        </w:rPr>
        <w:t xml:space="preserve">Norwegian and </w:t>
      </w:r>
      <w:r w:rsidR="0025762D" w:rsidRPr="007736F0">
        <w:rPr>
          <w:sz w:val="22"/>
        </w:rPr>
        <w:t xml:space="preserve">Ugandan partners </w:t>
      </w:r>
      <w:r w:rsidR="007736F0" w:rsidRPr="007736F0">
        <w:rPr>
          <w:sz w:val="22"/>
        </w:rPr>
        <w:t>on the identification and integration of gender considerations.</w:t>
      </w:r>
    </w:p>
    <w:p w:rsidR="006E513B" w:rsidRPr="00625619" w:rsidRDefault="00625619" w:rsidP="00625619">
      <w:pPr>
        <w:spacing w:after="120"/>
        <w:ind w:left="720"/>
        <w:jc w:val="both"/>
        <w:rPr>
          <w:b/>
        </w:rPr>
      </w:pPr>
      <w:r w:rsidRPr="00625619">
        <w:rPr>
          <w:b/>
        </w:rPr>
        <w:t xml:space="preserve">5.1.2 </w:t>
      </w:r>
      <w:r w:rsidR="006E513B" w:rsidRPr="00625619">
        <w:rPr>
          <w:b/>
        </w:rPr>
        <w:t>Opportunities and entry points</w:t>
      </w:r>
    </w:p>
    <w:p w:rsidR="00766806" w:rsidRDefault="008E1B6C" w:rsidP="00CB3CD6">
      <w:pPr>
        <w:spacing w:after="120"/>
        <w:jc w:val="both"/>
        <w:rPr>
          <w:sz w:val="22"/>
        </w:rPr>
      </w:pPr>
      <w:r>
        <w:rPr>
          <w:sz w:val="22"/>
        </w:rPr>
        <w:t>The current development</w:t>
      </w:r>
      <w:r w:rsidR="009C50C3">
        <w:rPr>
          <w:sz w:val="22"/>
        </w:rPr>
        <w:t xml:space="preserve"> of </w:t>
      </w:r>
      <w:r>
        <w:rPr>
          <w:sz w:val="22"/>
        </w:rPr>
        <w:t xml:space="preserve">these </w:t>
      </w:r>
      <w:r w:rsidR="009C50C3">
        <w:rPr>
          <w:sz w:val="22"/>
        </w:rPr>
        <w:t>new institutions</w:t>
      </w:r>
      <w:r>
        <w:rPr>
          <w:sz w:val="22"/>
        </w:rPr>
        <w:t xml:space="preserve"> presents important opportunities</w:t>
      </w:r>
      <w:r w:rsidR="009C50C3">
        <w:rPr>
          <w:sz w:val="22"/>
        </w:rPr>
        <w:t xml:space="preserve"> to influence them</w:t>
      </w:r>
      <w:r>
        <w:rPr>
          <w:sz w:val="22"/>
        </w:rPr>
        <w:t xml:space="preserve"> as they set up frameworks, guidelines and procedures, and recruit and train new personnel.</w:t>
      </w:r>
      <w:r w:rsidR="009C50C3">
        <w:rPr>
          <w:sz w:val="22"/>
        </w:rPr>
        <w:t xml:space="preserve"> </w:t>
      </w:r>
      <w:r>
        <w:rPr>
          <w:sz w:val="22"/>
        </w:rPr>
        <w:t>If gender can be integrated through</w:t>
      </w:r>
      <w:r w:rsidR="00F643DE">
        <w:rPr>
          <w:sz w:val="22"/>
        </w:rPr>
        <w:t xml:space="preserve"> this support into</w:t>
      </w:r>
      <w:r>
        <w:rPr>
          <w:sz w:val="22"/>
        </w:rPr>
        <w:t xml:space="preserve"> the areas where it is relevant, it could make a lasting difference in the results </w:t>
      </w:r>
      <w:r w:rsidR="00625619">
        <w:rPr>
          <w:sz w:val="22"/>
        </w:rPr>
        <w:t>of Ugandan petroleum management.</w:t>
      </w:r>
    </w:p>
    <w:p w:rsidR="006E513B" w:rsidRPr="00416FF6" w:rsidRDefault="008E1B6C" w:rsidP="00416FF6">
      <w:pPr>
        <w:pStyle w:val="CommentText"/>
        <w:rPr>
          <w:sz w:val="22"/>
        </w:rPr>
      </w:pPr>
      <w:r w:rsidRPr="00416FF6">
        <w:rPr>
          <w:sz w:val="22"/>
        </w:rPr>
        <w:t xml:space="preserve">The main areas where gender differences </w:t>
      </w:r>
      <w:r w:rsidR="00416FF6" w:rsidRPr="00416FF6">
        <w:rPr>
          <w:sz w:val="22"/>
        </w:rPr>
        <w:t xml:space="preserve">could </w:t>
      </w:r>
      <w:r w:rsidRPr="00416FF6">
        <w:rPr>
          <w:sz w:val="22"/>
        </w:rPr>
        <w:t>be considered are:</w:t>
      </w:r>
    </w:p>
    <w:p w:rsidR="008E1B6C" w:rsidRPr="00416FF6" w:rsidRDefault="008E1B6C" w:rsidP="00CB3CD6">
      <w:pPr>
        <w:pStyle w:val="ListParagraph"/>
        <w:numPr>
          <w:ilvl w:val="0"/>
          <w:numId w:val="9"/>
        </w:numPr>
        <w:spacing w:after="120"/>
        <w:jc w:val="both"/>
        <w:rPr>
          <w:sz w:val="22"/>
        </w:rPr>
      </w:pPr>
      <w:proofErr w:type="gramStart"/>
      <w:r w:rsidRPr="00416FF6">
        <w:rPr>
          <w:sz w:val="22"/>
        </w:rPr>
        <w:t>l</w:t>
      </w:r>
      <w:r w:rsidR="006E513B" w:rsidRPr="00416FF6">
        <w:rPr>
          <w:sz w:val="22"/>
        </w:rPr>
        <w:t>ocal</w:t>
      </w:r>
      <w:proofErr w:type="gramEnd"/>
      <w:r w:rsidR="006E513B" w:rsidRPr="00416FF6">
        <w:rPr>
          <w:sz w:val="22"/>
        </w:rPr>
        <w:t xml:space="preserve"> impacts</w:t>
      </w:r>
      <w:r w:rsidRPr="00416FF6">
        <w:rPr>
          <w:sz w:val="22"/>
        </w:rPr>
        <w:t>, including local employment opportunities</w:t>
      </w:r>
    </w:p>
    <w:p w:rsidR="008E1B6C" w:rsidRPr="00416FF6" w:rsidRDefault="008E1B6C" w:rsidP="00CB3CD6">
      <w:pPr>
        <w:pStyle w:val="ListParagraph"/>
        <w:numPr>
          <w:ilvl w:val="0"/>
          <w:numId w:val="9"/>
        </w:numPr>
        <w:spacing w:after="120"/>
        <w:jc w:val="both"/>
        <w:rPr>
          <w:sz w:val="22"/>
        </w:rPr>
      </w:pPr>
      <w:proofErr w:type="gramStart"/>
      <w:r w:rsidRPr="00416FF6">
        <w:rPr>
          <w:sz w:val="22"/>
        </w:rPr>
        <w:t>use</w:t>
      </w:r>
      <w:proofErr w:type="gramEnd"/>
      <w:r w:rsidRPr="00416FF6">
        <w:rPr>
          <w:sz w:val="22"/>
        </w:rPr>
        <w:t xml:space="preserve"> of new revenues</w:t>
      </w:r>
    </w:p>
    <w:p w:rsidR="006E513B" w:rsidRPr="00416FF6" w:rsidRDefault="006E513B" w:rsidP="00CB3CD6">
      <w:pPr>
        <w:pStyle w:val="ListParagraph"/>
        <w:numPr>
          <w:ilvl w:val="0"/>
          <w:numId w:val="9"/>
        </w:numPr>
        <w:spacing w:after="120"/>
        <w:jc w:val="both"/>
        <w:rPr>
          <w:sz w:val="22"/>
        </w:rPr>
      </w:pPr>
      <w:proofErr w:type="gramStart"/>
      <w:r w:rsidRPr="00416FF6">
        <w:rPr>
          <w:sz w:val="22"/>
        </w:rPr>
        <w:t>employment</w:t>
      </w:r>
      <w:proofErr w:type="gramEnd"/>
      <w:r w:rsidR="008E1B6C" w:rsidRPr="00416FF6">
        <w:rPr>
          <w:sz w:val="22"/>
        </w:rPr>
        <w:t xml:space="preserve"> in the petroleum industry.</w:t>
      </w:r>
    </w:p>
    <w:p w:rsidR="008E1B6C" w:rsidRDefault="00416FF6" w:rsidP="00CB3CD6">
      <w:pPr>
        <w:spacing w:after="120"/>
        <w:jc w:val="both"/>
        <w:rPr>
          <w:sz w:val="22"/>
        </w:rPr>
      </w:pPr>
      <w:r>
        <w:rPr>
          <w:sz w:val="22"/>
        </w:rPr>
        <w:t>In relation to programme activities, specific possibilities for strengthening the treatment of</w:t>
      </w:r>
      <w:r w:rsidR="008E1B6C">
        <w:rPr>
          <w:sz w:val="22"/>
        </w:rPr>
        <w:t xml:space="preserve"> gender differences and </w:t>
      </w:r>
      <w:r w:rsidR="00702569">
        <w:rPr>
          <w:sz w:val="22"/>
        </w:rPr>
        <w:t xml:space="preserve">concerns </w:t>
      </w:r>
      <w:r>
        <w:rPr>
          <w:sz w:val="22"/>
        </w:rPr>
        <w:t>(</w:t>
      </w:r>
      <w:r w:rsidR="00E52ACA">
        <w:rPr>
          <w:sz w:val="22"/>
        </w:rPr>
        <w:t>within</w:t>
      </w:r>
      <w:r w:rsidR="0063005D">
        <w:rPr>
          <w:sz w:val="22"/>
        </w:rPr>
        <w:t xml:space="preserve"> the three main</w:t>
      </w:r>
      <w:r>
        <w:rPr>
          <w:sz w:val="22"/>
        </w:rPr>
        <w:t xml:space="preserve"> areas identified above) are</w:t>
      </w:r>
      <w:r w:rsidR="008E1B6C">
        <w:rPr>
          <w:sz w:val="22"/>
        </w:rPr>
        <w:t>:</w:t>
      </w:r>
    </w:p>
    <w:p w:rsidR="004136DF" w:rsidRPr="004136DF" w:rsidRDefault="004136DF" w:rsidP="00CB3CD6">
      <w:pPr>
        <w:spacing w:after="120"/>
        <w:rPr>
          <w:sz w:val="22"/>
        </w:rPr>
      </w:pPr>
      <w:proofErr w:type="gramStart"/>
      <w:r w:rsidRPr="00F13554">
        <w:rPr>
          <w:rFonts w:eastAsiaTheme="minorHAnsi"/>
          <w:b/>
          <w:sz w:val="22"/>
        </w:rPr>
        <w:t xml:space="preserve">i) </w:t>
      </w:r>
      <w:r w:rsidR="00F13554">
        <w:rPr>
          <w:rFonts w:eastAsiaTheme="minorHAnsi"/>
          <w:b/>
          <w:sz w:val="22"/>
        </w:rPr>
        <w:t xml:space="preserve"> </w:t>
      </w:r>
      <w:r w:rsidRPr="00F13554">
        <w:rPr>
          <w:rFonts w:eastAsiaTheme="minorHAnsi"/>
          <w:b/>
          <w:sz w:val="22"/>
        </w:rPr>
        <w:t>Regulatory</w:t>
      </w:r>
      <w:proofErr w:type="gramEnd"/>
      <w:r w:rsidRPr="00F13554">
        <w:rPr>
          <w:rFonts w:eastAsiaTheme="minorHAnsi"/>
          <w:b/>
          <w:sz w:val="22"/>
        </w:rPr>
        <w:t xml:space="preserve"> and policy frameworks</w:t>
      </w:r>
      <w:r w:rsidRPr="004136DF">
        <w:rPr>
          <w:sz w:val="22"/>
        </w:rPr>
        <w:t xml:space="preserve">, including </w:t>
      </w:r>
      <w:r w:rsidRPr="004136DF">
        <w:rPr>
          <w:rFonts w:eastAsiaTheme="minorHAnsi"/>
          <w:sz w:val="22"/>
        </w:rPr>
        <w:t>the Model Production Sharing Agreement</w:t>
      </w:r>
    </w:p>
    <w:p w:rsidR="004136DF" w:rsidRPr="004136DF" w:rsidRDefault="004136DF" w:rsidP="00CB3CD6">
      <w:pPr>
        <w:pStyle w:val="ListParagraph"/>
        <w:numPr>
          <w:ilvl w:val="0"/>
          <w:numId w:val="10"/>
        </w:numPr>
        <w:spacing w:after="120"/>
        <w:jc w:val="both"/>
        <w:rPr>
          <w:sz w:val="22"/>
        </w:rPr>
      </w:pPr>
      <w:proofErr w:type="gramStart"/>
      <w:r w:rsidRPr="004136DF">
        <w:rPr>
          <w:sz w:val="22"/>
        </w:rPr>
        <w:t>include</w:t>
      </w:r>
      <w:proofErr w:type="gramEnd"/>
      <w:r w:rsidRPr="004136DF">
        <w:rPr>
          <w:sz w:val="22"/>
        </w:rPr>
        <w:t xml:space="preserve"> gender differences in requirements for involving communities in planning and mitigating changes that affect them directly, and in receiving benefits and compensation</w:t>
      </w:r>
      <w:r>
        <w:rPr>
          <w:sz w:val="22"/>
        </w:rPr>
        <w:t>;</w:t>
      </w:r>
    </w:p>
    <w:p w:rsidR="004136DF" w:rsidRPr="00625619" w:rsidRDefault="004136DF" w:rsidP="00625619">
      <w:pPr>
        <w:pStyle w:val="ListParagraph"/>
        <w:numPr>
          <w:ilvl w:val="0"/>
          <w:numId w:val="10"/>
        </w:numPr>
        <w:spacing w:after="120"/>
        <w:jc w:val="both"/>
        <w:rPr>
          <w:sz w:val="22"/>
        </w:rPr>
      </w:pPr>
      <w:proofErr w:type="gramStart"/>
      <w:r w:rsidRPr="004136DF">
        <w:rPr>
          <w:sz w:val="22"/>
        </w:rPr>
        <w:t>include</w:t>
      </w:r>
      <w:proofErr w:type="gramEnd"/>
      <w:r w:rsidRPr="004136DF">
        <w:rPr>
          <w:sz w:val="22"/>
        </w:rPr>
        <w:t xml:space="preserve"> gender differences </w:t>
      </w:r>
      <w:r>
        <w:rPr>
          <w:sz w:val="22"/>
        </w:rPr>
        <w:t xml:space="preserve">in </w:t>
      </w:r>
      <w:r w:rsidR="00786BB5" w:rsidRPr="004136DF">
        <w:rPr>
          <w:sz w:val="22"/>
        </w:rPr>
        <w:t xml:space="preserve">requirements for </w:t>
      </w:r>
      <w:r>
        <w:rPr>
          <w:sz w:val="22"/>
        </w:rPr>
        <w:t xml:space="preserve">oil companies on community impacts, social or </w:t>
      </w:r>
      <w:r w:rsidR="00786BB5" w:rsidRPr="004136DF">
        <w:rPr>
          <w:sz w:val="22"/>
        </w:rPr>
        <w:t>community development</w:t>
      </w:r>
      <w:r w:rsidRPr="004136DF">
        <w:rPr>
          <w:sz w:val="22"/>
        </w:rPr>
        <w:t xml:space="preserve"> activities and local employment opportunities.</w:t>
      </w:r>
    </w:p>
    <w:p w:rsidR="004136DF" w:rsidRPr="00F13554" w:rsidRDefault="004136DF" w:rsidP="00CB3CD6">
      <w:pPr>
        <w:widowControl w:val="0"/>
        <w:autoSpaceDE w:val="0"/>
        <w:autoSpaceDN w:val="0"/>
        <w:adjustRightInd w:val="0"/>
        <w:spacing w:after="120"/>
        <w:rPr>
          <w:rFonts w:eastAsiaTheme="minorHAnsi"/>
          <w:b/>
          <w:sz w:val="22"/>
        </w:rPr>
      </w:pPr>
      <w:r w:rsidRPr="00F13554">
        <w:rPr>
          <w:rFonts w:eastAsiaTheme="minorHAnsi"/>
          <w:b/>
          <w:sz w:val="22"/>
        </w:rPr>
        <w:t>ii</w:t>
      </w:r>
      <w:proofErr w:type="gramStart"/>
      <w:r w:rsidRPr="00F13554">
        <w:rPr>
          <w:rFonts w:eastAsiaTheme="minorHAnsi"/>
          <w:b/>
          <w:sz w:val="22"/>
        </w:rPr>
        <w:t xml:space="preserve">)  </w:t>
      </w:r>
      <w:r w:rsidR="007736F0" w:rsidRPr="00F13554">
        <w:rPr>
          <w:rFonts w:eastAsiaTheme="minorHAnsi"/>
          <w:b/>
          <w:sz w:val="22"/>
        </w:rPr>
        <w:t xml:space="preserve"> </w:t>
      </w:r>
      <w:r w:rsidRPr="00F13554">
        <w:rPr>
          <w:rFonts w:eastAsiaTheme="minorHAnsi"/>
          <w:b/>
          <w:sz w:val="22"/>
        </w:rPr>
        <w:t>Institutional</w:t>
      </w:r>
      <w:proofErr w:type="gramEnd"/>
      <w:r w:rsidRPr="00F13554">
        <w:rPr>
          <w:rFonts w:eastAsiaTheme="minorHAnsi"/>
          <w:b/>
          <w:sz w:val="22"/>
        </w:rPr>
        <w:t xml:space="preserve"> development and capacity building</w:t>
      </w:r>
    </w:p>
    <w:p w:rsidR="00801798" w:rsidRPr="00801798" w:rsidRDefault="00801798" w:rsidP="00CB3CD6">
      <w:pPr>
        <w:widowControl w:val="0"/>
        <w:autoSpaceDE w:val="0"/>
        <w:autoSpaceDN w:val="0"/>
        <w:adjustRightInd w:val="0"/>
        <w:spacing w:after="120"/>
        <w:ind w:left="360"/>
        <w:rPr>
          <w:rFonts w:eastAsiaTheme="minorHAnsi"/>
          <w:sz w:val="22"/>
        </w:rPr>
      </w:pPr>
      <w:r>
        <w:rPr>
          <w:rFonts w:eastAsiaTheme="minorHAnsi"/>
          <w:sz w:val="22"/>
        </w:rPr>
        <w:t>The Programme is based on institutional cooperation leading to the transfer of knowledge and building capacity in many new areas. A crucial entry point is to:</w:t>
      </w:r>
    </w:p>
    <w:p w:rsidR="004136DF" w:rsidRPr="007736F0" w:rsidRDefault="004136DF" w:rsidP="00CB3CD6">
      <w:pPr>
        <w:pStyle w:val="ListParagraph"/>
        <w:widowControl w:val="0"/>
        <w:numPr>
          <w:ilvl w:val="0"/>
          <w:numId w:val="11"/>
        </w:numPr>
        <w:autoSpaceDE w:val="0"/>
        <w:autoSpaceDN w:val="0"/>
        <w:adjustRightInd w:val="0"/>
        <w:spacing w:after="120"/>
        <w:rPr>
          <w:rFonts w:eastAsiaTheme="minorHAnsi"/>
          <w:sz w:val="22"/>
        </w:rPr>
      </w:pPr>
      <w:proofErr w:type="gramStart"/>
      <w:r w:rsidRPr="00F643DE">
        <w:rPr>
          <w:rFonts w:eastAsiaTheme="minorHAnsi"/>
          <w:sz w:val="22"/>
        </w:rPr>
        <w:t>educate</w:t>
      </w:r>
      <w:proofErr w:type="gramEnd"/>
      <w:r w:rsidRPr="00F643DE">
        <w:rPr>
          <w:rFonts w:eastAsiaTheme="minorHAnsi"/>
          <w:sz w:val="22"/>
        </w:rPr>
        <w:t xml:space="preserve"> and sensitize </w:t>
      </w:r>
      <w:r w:rsidR="00F643DE" w:rsidRPr="00F643DE">
        <w:rPr>
          <w:rFonts w:eastAsiaTheme="minorHAnsi"/>
          <w:sz w:val="22"/>
        </w:rPr>
        <w:t xml:space="preserve">both </w:t>
      </w:r>
      <w:r w:rsidRPr="00F643DE">
        <w:rPr>
          <w:rFonts w:eastAsiaTheme="minorHAnsi"/>
          <w:sz w:val="22"/>
        </w:rPr>
        <w:t xml:space="preserve">Norwegian and Ugandan </w:t>
      </w:r>
      <w:r w:rsidR="00F643DE" w:rsidRPr="00F643DE">
        <w:rPr>
          <w:rFonts w:eastAsiaTheme="minorHAnsi"/>
          <w:sz w:val="22"/>
        </w:rPr>
        <w:t xml:space="preserve">programme </w:t>
      </w:r>
      <w:r w:rsidRPr="00F643DE">
        <w:rPr>
          <w:rFonts w:eastAsiaTheme="minorHAnsi"/>
          <w:sz w:val="22"/>
        </w:rPr>
        <w:t>partners on gender</w:t>
      </w:r>
      <w:r w:rsidR="00F643DE" w:rsidRPr="00F643DE">
        <w:rPr>
          <w:rFonts w:eastAsiaTheme="minorHAnsi"/>
          <w:sz w:val="22"/>
        </w:rPr>
        <w:t xml:space="preserve"> aspec</w:t>
      </w:r>
      <w:r w:rsidRPr="00F643DE">
        <w:rPr>
          <w:rFonts w:eastAsiaTheme="minorHAnsi"/>
          <w:sz w:val="22"/>
        </w:rPr>
        <w:t xml:space="preserve">ts of community </w:t>
      </w:r>
      <w:r w:rsidR="007736F0">
        <w:rPr>
          <w:rFonts w:eastAsiaTheme="minorHAnsi"/>
          <w:sz w:val="22"/>
        </w:rPr>
        <w:t xml:space="preserve">impacts, </w:t>
      </w:r>
      <w:r w:rsidR="007345F3">
        <w:rPr>
          <w:rFonts w:eastAsiaTheme="minorHAnsi"/>
          <w:sz w:val="22"/>
        </w:rPr>
        <w:t xml:space="preserve">environmental management and </w:t>
      </w:r>
      <w:r w:rsidRPr="00F643DE">
        <w:rPr>
          <w:rFonts w:eastAsiaTheme="minorHAnsi"/>
          <w:sz w:val="22"/>
        </w:rPr>
        <w:t>stakeholder and community involvement.</w:t>
      </w:r>
    </w:p>
    <w:p w:rsidR="00FD631B" w:rsidRDefault="004136DF" w:rsidP="00CB3CD6">
      <w:pPr>
        <w:widowControl w:val="0"/>
        <w:autoSpaceDE w:val="0"/>
        <w:autoSpaceDN w:val="0"/>
        <w:adjustRightInd w:val="0"/>
        <w:spacing w:after="120"/>
        <w:rPr>
          <w:rFonts w:eastAsiaTheme="minorHAnsi"/>
          <w:sz w:val="22"/>
        </w:rPr>
      </w:pPr>
      <w:r w:rsidRPr="00F13554">
        <w:rPr>
          <w:rFonts w:eastAsiaTheme="minorHAnsi"/>
          <w:b/>
          <w:sz w:val="22"/>
        </w:rPr>
        <w:t>iii</w:t>
      </w:r>
      <w:proofErr w:type="gramStart"/>
      <w:r w:rsidRPr="00F13554">
        <w:rPr>
          <w:rFonts w:eastAsiaTheme="minorHAnsi"/>
          <w:b/>
          <w:sz w:val="22"/>
        </w:rPr>
        <w:t xml:space="preserve">)  </w:t>
      </w:r>
      <w:r w:rsidR="007736F0" w:rsidRPr="00F13554">
        <w:rPr>
          <w:rFonts w:eastAsiaTheme="minorHAnsi"/>
          <w:b/>
          <w:sz w:val="22"/>
        </w:rPr>
        <w:t xml:space="preserve"> </w:t>
      </w:r>
      <w:r w:rsidRPr="00F13554">
        <w:rPr>
          <w:rFonts w:eastAsiaTheme="minorHAnsi"/>
          <w:b/>
          <w:sz w:val="22"/>
        </w:rPr>
        <w:t>National</w:t>
      </w:r>
      <w:proofErr w:type="gramEnd"/>
      <w:r w:rsidRPr="00F13554">
        <w:rPr>
          <w:rFonts w:eastAsiaTheme="minorHAnsi"/>
          <w:b/>
          <w:sz w:val="22"/>
        </w:rPr>
        <w:t xml:space="preserve"> content and local participation</w:t>
      </w:r>
      <w:r w:rsidR="0063005D">
        <w:rPr>
          <w:rFonts w:eastAsiaTheme="minorHAnsi"/>
          <w:sz w:val="22"/>
        </w:rPr>
        <w:t xml:space="preserve">  (</w:t>
      </w:r>
      <w:r w:rsidR="00F643DE" w:rsidRPr="00DA148A">
        <w:rPr>
          <w:rFonts w:eastAsiaTheme="minorHAnsi"/>
          <w:sz w:val="22"/>
        </w:rPr>
        <w:t>Programme Document, p.18)</w:t>
      </w:r>
    </w:p>
    <w:p w:rsidR="004136DF" w:rsidRPr="00FD631B" w:rsidRDefault="00FD631B" w:rsidP="00CB3CD6">
      <w:pPr>
        <w:widowControl w:val="0"/>
        <w:autoSpaceDE w:val="0"/>
        <w:autoSpaceDN w:val="0"/>
        <w:adjustRightInd w:val="0"/>
        <w:spacing w:after="120"/>
        <w:ind w:left="360"/>
        <w:rPr>
          <w:rFonts w:eastAsiaTheme="minorHAnsi"/>
          <w:sz w:val="22"/>
        </w:rPr>
      </w:pPr>
      <w:r w:rsidRPr="00FD631B">
        <w:rPr>
          <w:rFonts w:eastAsiaTheme="minorHAnsi"/>
          <w:sz w:val="22"/>
        </w:rPr>
        <w:t xml:space="preserve">The Government gives high priority to building Ugandan capacity in this sector and is aware of the need for highly trained personnel. Because this industry is seen as a male industry special efforts will be needed to expanding recruitment to the other half of the population: women and girls. </w:t>
      </w:r>
      <w:r>
        <w:rPr>
          <w:rFonts w:eastAsiaTheme="minorHAnsi"/>
          <w:sz w:val="22"/>
        </w:rPr>
        <w:t>Possibilities include:</w:t>
      </w:r>
    </w:p>
    <w:p w:rsidR="00394204" w:rsidRPr="00FD631B" w:rsidRDefault="00FD631B" w:rsidP="00CB3CD6">
      <w:pPr>
        <w:pStyle w:val="ListParagraph"/>
        <w:widowControl w:val="0"/>
        <w:numPr>
          <w:ilvl w:val="0"/>
          <w:numId w:val="11"/>
        </w:numPr>
        <w:autoSpaceDE w:val="0"/>
        <w:autoSpaceDN w:val="0"/>
        <w:adjustRightInd w:val="0"/>
        <w:spacing w:after="120"/>
        <w:rPr>
          <w:rFonts w:eastAsiaTheme="minorHAnsi"/>
          <w:sz w:val="22"/>
        </w:rPr>
      </w:pPr>
      <w:proofErr w:type="gramStart"/>
      <w:r w:rsidRPr="00FD631B">
        <w:rPr>
          <w:rFonts w:eastAsiaTheme="minorHAnsi"/>
          <w:sz w:val="22"/>
        </w:rPr>
        <w:t>targets</w:t>
      </w:r>
      <w:proofErr w:type="gramEnd"/>
      <w:r w:rsidRPr="00FD631B">
        <w:rPr>
          <w:rFonts w:eastAsiaTheme="minorHAnsi"/>
          <w:sz w:val="22"/>
        </w:rPr>
        <w:t xml:space="preserve"> for including</w:t>
      </w:r>
      <w:r w:rsidR="004136DF" w:rsidRPr="00FD631B">
        <w:rPr>
          <w:rFonts w:eastAsiaTheme="minorHAnsi"/>
          <w:sz w:val="22"/>
        </w:rPr>
        <w:t xml:space="preserve"> women and girls in all training </w:t>
      </w:r>
      <w:r w:rsidR="00F643DE" w:rsidRPr="00FD631B">
        <w:rPr>
          <w:rFonts w:eastAsiaTheme="minorHAnsi"/>
          <w:sz w:val="22"/>
        </w:rPr>
        <w:t xml:space="preserve">and skills development </w:t>
      </w:r>
      <w:r w:rsidR="004136DF" w:rsidRPr="00FD631B">
        <w:rPr>
          <w:rFonts w:eastAsiaTheme="minorHAnsi"/>
          <w:sz w:val="22"/>
        </w:rPr>
        <w:t>programs</w:t>
      </w:r>
      <w:r w:rsidR="00F643DE" w:rsidRPr="00FD631B">
        <w:rPr>
          <w:rFonts w:eastAsiaTheme="minorHAnsi"/>
          <w:sz w:val="22"/>
        </w:rPr>
        <w:t xml:space="preserve"> </w:t>
      </w:r>
      <w:r w:rsidRPr="00FD631B">
        <w:rPr>
          <w:rFonts w:eastAsiaTheme="minorHAnsi"/>
          <w:sz w:val="22"/>
        </w:rPr>
        <w:t xml:space="preserve">(including new diploma and masters programmes in petroleum economics, law, accounting, auditing and taxation) </w:t>
      </w:r>
      <w:r w:rsidR="00F643DE" w:rsidRPr="00FD631B">
        <w:rPr>
          <w:rFonts w:eastAsiaTheme="minorHAnsi"/>
          <w:sz w:val="22"/>
        </w:rPr>
        <w:t xml:space="preserve">and in support programs </w:t>
      </w:r>
      <w:r w:rsidR="004136DF" w:rsidRPr="00FD631B">
        <w:rPr>
          <w:rFonts w:eastAsiaTheme="minorHAnsi"/>
          <w:sz w:val="22"/>
        </w:rPr>
        <w:t>for the country's entrepreneur sector</w:t>
      </w:r>
      <w:r w:rsidR="007736F0" w:rsidRPr="00FD631B">
        <w:rPr>
          <w:rFonts w:eastAsiaTheme="minorHAnsi"/>
          <w:sz w:val="22"/>
        </w:rPr>
        <w:t>;</w:t>
      </w:r>
    </w:p>
    <w:p w:rsidR="00F643DE" w:rsidRPr="00FD631B" w:rsidRDefault="00394204" w:rsidP="00CB3CD6">
      <w:pPr>
        <w:pStyle w:val="ListParagraph"/>
        <w:widowControl w:val="0"/>
        <w:numPr>
          <w:ilvl w:val="0"/>
          <w:numId w:val="11"/>
        </w:numPr>
        <w:autoSpaceDE w:val="0"/>
        <w:autoSpaceDN w:val="0"/>
        <w:adjustRightInd w:val="0"/>
        <w:spacing w:after="120"/>
        <w:jc w:val="both"/>
        <w:rPr>
          <w:rFonts w:eastAsiaTheme="minorHAnsi"/>
          <w:sz w:val="22"/>
        </w:rPr>
      </w:pPr>
      <w:proofErr w:type="gramStart"/>
      <w:r w:rsidRPr="00FD631B">
        <w:rPr>
          <w:sz w:val="22"/>
        </w:rPr>
        <w:t>specific</w:t>
      </w:r>
      <w:proofErr w:type="gramEnd"/>
      <w:r w:rsidRPr="00FD631B">
        <w:rPr>
          <w:sz w:val="22"/>
        </w:rPr>
        <w:t xml:space="preserve"> messages to attract women in recruitment campaigns and advertisements,</w:t>
      </w:r>
    </w:p>
    <w:p w:rsidR="00786BB5" w:rsidRPr="00FD631B" w:rsidRDefault="00F643DE" w:rsidP="00CB3CD6">
      <w:pPr>
        <w:pStyle w:val="ListParagraph"/>
        <w:widowControl w:val="0"/>
        <w:numPr>
          <w:ilvl w:val="0"/>
          <w:numId w:val="11"/>
        </w:numPr>
        <w:autoSpaceDE w:val="0"/>
        <w:autoSpaceDN w:val="0"/>
        <w:adjustRightInd w:val="0"/>
        <w:spacing w:after="120"/>
        <w:rPr>
          <w:rFonts w:eastAsiaTheme="minorHAnsi"/>
          <w:sz w:val="22"/>
        </w:rPr>
      </w:pPr>
      <w:proofErr w:type="gramStart"/>
      <w:r w:rsidRPr="00FD631B">
        <w:rPr>
          <w:rFonts w:eastAsiaTheme="minorHAnsi"/>
          <w:sz w:val="22"/>
        </w:rPr>
        <w:t>special</w:t>
      </w:r>
      <w:proofErr w:type="gramEnd"/>
      <w:r w:rsidRPr="00FD631B">
        <w:rPr>
          <w:rFonts w:eastAsiaTheme="minorHAnsi"/>
          <w:sz w:val="22"/>
        </w:rPr>
        <w:t xml:space="preserve"> attention given to attracting girls into science streams in activities related to “r</w:t>
      </w:r>
      <w:r w:rsidR="00786BB5" w:rsidRPr="00FD631B">
        <w:rPr>
          <w:rFonts w:eastAsiaTheme="minorHAnsi"/>
          <w:sz w:val="22"/>
        </w:rPr>
        <w:t>eviewing and expanding the education curricula in the country with a view of producing the workforce required for oi</w:t>
      </w:r>
      <w:r w:rsidR="007736F0" w:rsidRPr="00FD631B">
        <w:rPr>
          <w:rFonts w:eastAsiaTheme="minorHAnsi"/>
          <w:sz w:val="22"/>
        </w:rPr>
        <w:t>l and gas activities nationally</w:t>
      </w:r>
      <w:r w:rsidR="00FD631B">
        <w:rPr>
          <w:rFonts w:eastAsiaTheme="minorHAnsi"/>
          <w:sz w:val="22"/>
        </w:rPr>
        <w:t>”</w:t>
      </w:r>
      <w:r w:rsidR="007736F0" w:rsidRPr="00FD631B">
        <w:rPr>
          <w:rFonts w:eastAsiaTheme="minorHAnsi"/>
          <w:sz w:val="22"/>
        </w:rPr>
        <w:t>.</w:t>
      </w:r>
    </w:p>
    <w:p w:rsidR="00786BB5" w:rsidRPr="00F13554" w:rsidRDefault="00512035" w:rsidP="00CB3CD6">
      <w:pPr>
        <w:spacing w:after="120"/>
        <w:rPr>
          <w:rFonts w:eastAsiaTheme="minorHAnsi"/>
          <w:b/>
          <w:sz w:val="22"/>
        </w:rPr>
      </w:pPr>
      <w:r w:rsidRPr="00F13554">
        <w:rPr>
          <w:rFonts w:eastAsiaTheme="minorHAnsi"/>
          <w:b/>
          <w:sz w:val="22"/>
        </w:rPr>
        <w:t>iv</w:t>
      </w:r>
      <w:proofErr w:type="gramStart"/>
      <w:r w:rsidRPr="00F13554">
        <w:rPr>
          <w:rFonts w:eastAsiaTheme="minorHAnsi"/>
          <w:b/>
          <w:sz w:val="22"/>
        </w:rPr>
        <w:t xml:space="preserve">) </w:t>
      </w:r>
      <w:r w:rsidR="007736F0" w:rsidRPr="00F13554">
        <w:rPr>
          <w:rFonts w:eastAsiaTheme="minorHAnsi"/>
          <w:b/>
          <w:sz w:val="22"/>
        </w:rPr>
        <w:t xml:space="preserve"> </w:t>
      </w:r>
      <w:r w:rsidR="007B5F52" w:rsidRPr="00F13554">
        <w:rPr>
          <w:rFonts w:eastAsiaTheme="minorHAnsi"/>
          <w:b/>
          <w:sz w:val="22"/>
        </w:rPr>
        <w:t>Environmental</w:t>
      </w:r>
      <w:proofErr w:type="gramEnd"/>
      <w:r w:rsidR="007B5F52" w:rsidRPr="00F13554">
        <w:rPr>
          <w:rFonts w:eastAsiaTheme="minorHAnsi"/>
          <w:b/>
          <w:sz w:val="22"/>
        </w:rPr>
        <w:t xml:space="preserve"> management</w:t>
      </w:r>
    </w:p>
    <w:p w:rsidR="007B5F52" w:rsidRPr="00DA148A" w:rsidRDefault="00512035" w:rsidP="00CB3CD6">
      <w:pPr>
        <w:spacing w:after="120"/>
        <w:ind w:left="426"/>
        <w:jc w:val="both"/>
        <w:rPr>
          <w:sz w:val="22"/>
        </w:rPr>
      </w:pPr>
      <w:r w:rsidRPr="00DA148A">
        <w:rPr>
          <w:sz w:val="22"/>
        </w:rPr>
        <w:t xml:space="preserve">The </w:t>
      </w:r>
      <w:r w:rsidR="007B5F52" w:rsidRPr="00DA148A">
        <w:rPr>
          <w:sz w:val="22"/>
        </w:rPr>
        <w:t>objective</w:t>
      </w:r>
      <w:r w:rsidRPr="00DA148A">
        <w:rPr>
          <w:sz w:val="22"/>
        </w:rPr>
        <w:t xml:space="preserve">s, </w:t>
      </w:r>
      <w:r w:rsidR="007B5F52" w:rsidRPr="00DA148A">
        <w:rPr>
          <w:sz w:val="22"/>
        </w:rPr>
        <w:t xml:space="preserve">description </w:t>
      </w:r>
      <w:r w:rsidRPr="00DA148A">
        <w:rPr>
          <w:sz w:val="22"/>
        </w:rPr>
        <w:t>and indicators for the Environment P</w:t>
      </w:r>
      <w:r w:rsidR="007B5F52" w:rsidRPr="00DA148A">
        <w:rPr>
          <w:sz w:val="22"/>
        </w:rPr>
        <w:t xml:space="preserve">illar focus on </w:t>
      </w:r>
      <w:r w:rsidRPr="00DA148A">
        <w:rPr>
          <w:sz w:val="22"/>
        </w:rPr>
        <w:t xml:space="preserve">changes in the </w:t>
      </w:r>
      <w:r w:rsidR="007B5F52" w:rsidRPr="00DA148A">
        <w:rPr>
          <w:sz w:val="22"/>
        </w:rPr>
        <w:t>biophysical</w:t>
      </w:r>
      <w:r w:rsidRPr="00DA148A">
        <w:rPr>
          <w:sz w:val="22"/>
        </w:rPr>
        <w:t xml:space="preserve"> resource base, with no explicit references to community impacts or gender differences. </w:t>
      </w:r>
      <w:r w:rsidR="005B0D5F" w:rsidRPr="00DA148A">
        <w:rPr>
          <w:sz w:val="22"/>
        </w:rPr>
        <w:t>C</w:t>
      </w:r>
      <w:r w:rsidRPr="00DA148A">
        <w:rPr>
          <w:sz w:val="22"/>
        </w:rPr>
        <w:t>ommunity impacts fall under environment legislation</w:t>
      </w:r>
      <w:r w:rsidRPr="00DA148A">
        <w:rPr>
          <w:rStyle w:val="FootnoteReference"/>
          <w:sz w:val="22"/>
        </w:rPr>
        <w:footnoteReference w:id="27"/>
      </w:r>
      <w:r w:rsidRPr="00DA148A">
        <w:rPr>
          <w:sz w:val="22"/>
        </w:rPr>
        <w:t xml:space="preserve"> </w:t>
      </w:r>
      <w:r w:rsidR="005B0D5F" w:rsidRPr="00DA148A">
        <w:rPr>
          <w:sz w:val="22"/>
        </w:rPr>
        <w:t xml:space="preserve">and regulations, but are not fully articulated. </w:t>
      </w:r>
    </w:p>
    <w:p w:rsidR="005B0D5F" w:rsidRPr="00DA148A" w:rsidRDefault="005B0D5F" w:rsidP="00CB3CD6">
      <w:pPr>
        <w:pStyle w:val="ListParagraph"/>
        <w:numPr>
          <w:ilvl w:val="0"/>
          <w:numId w:val="13"/>
        </w:numPr>
        <w:spacing w:after="120"/>
        <w:jc w:val="both"/>
        <w:rPr>
          <w:sz w:val="22"/>
        </w:rPr>
      </w:pPr>
      <w:r w:rsidRPr="00DA148A">
        <w:rPr>
          <w:sz w:val="22"/>
        </w:rPr>
        <w:t>The review of the environmental legal and regulatory framework in terms of oil exploration and production (</w:t>
      </w:r>
      <w:r w:rsidRPr="00DA148A">
        <w:rPr>
          <w:rFonts w:eastAsiaTheme="minorHAnsi"/>
          <w:sz w:val="22"/>
        </w:rPr>
        <w:t>Programme Document</w:t>
      </w:r>
      <w:r w:rsidRPr="00DA148A">
        <w:rPr>
          <w:sz w:val="22"/>
        </w:rPr>
        <w:t xml:space="preserve"> p.44) should also include the social and gender aspects of local impacts.</w:t>
      </w:r>
    </w:p>
    <w:p w:rsidR="00DA148A" w:rsidRPr="00DA148A" w:rsidRDefault="005B0D5F" w:rsidP="00CB3CD6">
      <w:pPr>
        <w:pStyle w:val="ListParagraph"/>
        <w:numPr>
          <w:ilvl w:val="0"/>
          <w:numId w:val="13"/>
        </w:numPr>
        <w:spacing w:after="120"/>
        <w:jc w:val="both"/>
        <w:rPr>
          <w:sz w:val="22"/>
        </w:rPr>
      </w:pPr>
      <w:r w:rsidRPr="00DA148A">
        <w:rPr>
          <w:sz w:val="22"/>
        </w:rPr>
        <w:t>The Strategic Environmental Assessment</w:t>
      </w:r>
      <w:r w:rsidR="00394204">
        <w:rPr>
          <w:sz w:val="22"/>
        </w:rPr>
        <w:t xml:space="preserve"> (p.31) should identify and address gender issues in its analysis, strategic alternatives and</w:t>
      </w:r>
      <w:r w:rsidR="009B2857">
        <w:rPr>
          <w:sz w:val="22"/>
        </w:rPr>
        <w:t xml:space="preserve"> actions proposed.</w:t>
      </w:r>
    </w:p>
    <w:p w:rsidR="005B0D5F" w:rsidRPr="00DA148A" w:rsidRDefault="005B0D5F" w:rsidP="00CB3CD6">
      <w:pPr>
        <w:pStyle w:val="ListParagraph"/>
        <w:widowControl w:val="0"/>
        <w:numPr>
          <w:ilvl w:val="0"/>
          <w:numId w:val="13"/>
        </w:numPr>
        <w:autoSpaceDE w:val="0"/>
        <w:autoSpaceDN w:val="0"/>
        <w:adjustRightInd w:val="0"/>
        <w:spacing w:after="120"/>
        <w:rPr>
          <w:sz w:val="22"/>
        </w:rPr>
      </w:pPr>
      <w:r w:rsidRPr="00DA148A">
        <w:rPr>
          <w:sz w:val="22"/>
        </w:rPr>
        <w:t xml:space="preserve">Strengthen the social and gender aspects of training on managing the environmental component of petroleum operations, include seminars, workshops, tailor-made courses and </w:t>
      </w:r>
      <w:r w:rsidRPr="00DA148A">
        <w:rPr>
          <w:rFonts w:eastAsiaTheme="minorHAnsi"/>
          <w:sz w:val="22"/>
        </w:rPr>
        <w:t>visits to producing areas</w:t>
      </w:r>
      <w:r w:rsidRPr="00DA148A">
        <w:rPr>
          <w:sz w:val="22"/>
        </w:rPr>
        <w:t xml:space="preserve"> (Programme Document p.31- 32)</w:t>
      </w:r>
    </w:p>
    <w:p w:rsidR="005A0C06" w:rsidRPr="00035642" w:rsidRDefault="00DA148A" w:rsidP="00035642">
      <w:pPr>
        <w:pStyle w:val="ListParagraph"/>
        <w:widowControl w:val="0"/>
        <w:numPr>
          <w:ilvl w:val="0"/>
          <w:numId w:val="13"/>
        </w:numPr>
        <w:autoSpaceDE w:val="0"/>
        <w:autoSpaceDN w:val="0"/>
        <w:adjustRightInd w:val="0"/>
        <w:spacing w:after="120"/>
        <w:jc w:val="both"/>
        <w:rPr>
          <w:sz w:val="22"/>
        </w:rPr>
      </w:pPr>
      <w:r w:rsidRPr="00035642">
        <w:rPr>
          <w:rFonts w:eastAsiaTheme="minorHAnsi"/>
          <w:sz w:val="22"/>
        </w:rPr>
        <w:t xml:space="preserve">Involve the Ministry of Gender, Labour and Social Development (MGLSD) in sensitizing </w:t>
      </w:r>
      <w:proofErr w:type="gramStart"/>
      <w:r w:rsidRPr="00035642">
        <w:rPr>
          <w:rFonts w:eastAsiaTheme="minorHAnsi"/>
          <w:sz w:val="22"/>
        </w:rPr>
        <w:t xml:space="preserve">the </w:t>
      </w:r>
      <w:r w:rsidR="00035642">
        <w:rPr>
          <w:rFonts w:eastAsiaTheme="minorHAnsi"/>
          <w:sz w:val="22"/>
        </w:rPr>
        <w:t xml:space="preserve"> </w:t>
      </w:r>
      <w:r w:rsidRPr="00035642">
        <w:rPr>
          <w:rFonts w:eastAsiaTheme="minorHAnsi"/>
          <w:sz w:val="22"/>
        </w:rPr>
        <w:t>many</w:t>
      </w:r>
      <w:proofErr w:type="gramEnd"/>
      <w:r w:rsidRPr="00035642">
        <w:rPr>
          <w:rFonts w:eastAsiaTheme="minorHAnsi"/>
          <w:sz w:val="22"/>
        </w:rPr>
        <w:t xml:space="preserve"> </w:t>
      </w:r>
      <w:r w:rsidRPr="00035642">
        <w:rPr>
          <w:sz w:val="22"/>
        </w:rPr>
        <w:t>institutions involved in environmental management of the oil and gas sector</w:t>
      </w:r>
      <w:r w:rsidR="00394204" w:rsidRPr="00DA148A">
        <w:rPr>
          <w:rStyle w:val="FootnoteReference"/>
          <w:sz w:val="22"/>
        </w:rPr>
        <w:footnoteReference w:id="28"/>
      </w:r>
      <w:r w:rsidRPr="00035642">
        <w:rPr>
          <w:sz w:val="22"/>
        </w:rPr>
        <w:t xml:space="preserve"> (in addition to MEMD) on social and gender aspects and issues. A specific role </w:t>
      </w:r>
      <w:r w:rsidR="00394204" w:rsidRPr="00035642">
        <w:rPr>
          <w:rFonts w:eastAsiaTheme="minorHAnsi"/>
          <w:sz w:val="22"/>
        </w:rPr>
        <w:t xml:space="preserve">in the Programme on Health, Safety and Environment aspects, has been identified </w:t>
      </w:r>
      <w:r w:rsidRPr="00035642">
        <w:rPr>
          <w:sz w:val="22"/>
        </w:rPr>
        <w:t>for the</w:t>
      </w:r>
      <w:r w:rsidR="00F643DE" w:rsidRPr="00035642">
        <w:rPr>
          <w:sz w:val="22"/>
        </w:rPr>
        <w:t xml:space="preserve"> Department of Occupational Safety and Health</w:t>
      </w:r>
      <w:r w:rsidRPr="00035642">
        <w:rPr>
          <w:sz w:val="22"/>
        </w:rPr>
        <w:t xml:space="preserve"> of </w:t>
      </w:r>
      <w:r w:rsidRPr="00035642">
        <w:rPr>
          <w:rFonts w:eastAsiaTheme="minorHAnsi"/>
          <w:sz w:val="22"/>
        </w:rPr>
        <w:t xml:space="preserve">MGLSD, but gender aspects </w:t>
      </w:r>
      <w:r w:rsidR="00394204" w:rsidRPr="00035642">
        <w:rPr>
          <w:rFonts w:eastAsiaTheme="minorHAnsi"/>
          <w:sz w:val="22"/>
        </w:rPr>
        <w:t xml:space="preserve">of petroleum development </w:t>
      </w:r>
      <w:r w:rsidRPr="00035642">
        <w:rPr>
          <w:rFonts w:eastAsiaTheme="minorHAnsi"/>
          <w:sz w:val="22"/>
        </w:rPr>
        <w:t>have not been included.</w:t>
      </w:r>
      <w:r w:rsidR="00F643DE" w:rsidRPr="00035642">
        <w:rPr>
          <w:sz w:val="22"/>
        </w:rPr>
        <w:t xml:space="preserve"> </w:t>
      </w:r>
    </w:p>
    <w:p w:rsidR="007345F3" w:rsidRPr="00F13554" w:rsidRDefault="00512035" w:rsidP="00CB3CD6">
      <w:pPr>
        <w:widowControl w:val="0"/>
        <w:autoSpaceDE w:val="0"/>
        <w:autoSpaceDN w:val="0"/>
        <w:adjustRightInd w:val="0"/>
        <w:spacing w:after="120"/>
        <w:rPr>
          <w:rFonts w:eastAsiaTheme="minorHAnsi"/>
          <w:b/>
          <w:sz w:val="22"/>
        </w:rPr>
      </w:pPr>
      <w:r w:rsidRPr="00F13554">
        <w:rPr>
          <w:rFonts w:eastAsiaTheme="minorHAnsi"/>
          <w:b/>
          <w:sz w:val="22"/>
        </w:rPr>
        <w:t>v) Monitoring and supervision</w:t>
      </w:r>
    </w:p>
    <w:p w:rsidR="00B51A4D" w:rsidRDefault="00F2629C" w:rsidP="00CB3CD6">
      <w:pPr>
        <w:widowControl w:val="0"/>
        <w:autoSpaceDE w:val="0"/>
        <w:autoSpaceDN w:val="0"/>
        <w:adjustRightInd w:val="0"/>
        <w:spacing w:after="120"/>
        <w:ind w:left="360"/>
        <w:jc w:val="both"/>
        <w:rPr>
          <w:sz w:val="22"/>
        </w:rPr>
      </w:pPr>
      <w:r>
        <w:rPr>
          <w:rFonts w:eastAsiaTheme="minorHAnsi"/>
          <w:sz w:val="22"/>
        </w:rPr>
        <w:t>A national level</w:t>
      </w:r>
      <w:r w:rsidRPr="00DA148A">
        <w:rPr>
          <w:rFonts w:eastAsiaTheme="minorHAnsi"/>
          <w:sz w:val="22"/>
        </w:rPr>
        <w:t xml:space="preserve"> multi-sectoral technical team</w:t>
      </w:r>
      <w:r>
        <w:rPr>
          <w:rFonts w:eastAsiaTheme="minorHAnsi"/>
          <w:sz w:val="22"/>
        </w:rPr>
        <w:t>,</w:t>
      </w:r>
      <w:r w:rsidRPr="00DA148A">
        <w:rPr>
          <w:rFonts w:eastAsiaTheme="minorHAnsi"/>
          <w:sz w:val="22"/>
        </w:rPr>
        <w:t xml:space="preserve"> composed of NEMA, PEPD, UWA, DWRM, NFA, Fisheries and Department of Occupational Health and Safety of MGLSD</w:t>
      </w:r>
      <w:r>
        <w:rPr>
          <w:rFonts w:eastAsiaTheme="minorHAnsi"/>
          <w:sz w:val="22"/>
        </w:rPr>
        <w:t xml:space="preserve">, </w:t>
      </w:r>
      <w:r w:rsidRPr="00DA148A">
        <w:rPr>
          <w:rFonts w:eastAsiaTheme="minorHAnsi"/>
          <w:sz w:val="22"/>
        </w:rPr>
        <w:t>inspects oil exploration activit</w:t>
      </w:r>
      <w:r>
        <w:rPr>
          <w:rFonts w:eastAsiaTheme="minorHAnsi"/>
          <w:sz w:val="22"/>
        </w:rPr>
        <w:t>ies on a quarterly basis</w:t>
      </w:r>
      <w:r w:rsidRPr="00DA148A">
        <w:rPr>
          <w:rFonts w:eastAsiaTheme="minorHAnsi"/>
          <w:sz w:val="22"/>
        </w:rPr>
        <w:t xml:space="preserve">. The heads of these institutions form the strategic level monitoring team. The District Level Monitoring Team is composed of the technical staff of the local governments in the oil producing areas. </w:t>
      </w:r>
      <w:r w:rsidRPr="00DA148A">
        <w:rPr>
          <w:sz w:val="22"/>
        </w:rPr>
        <w:t>(Programme</w:t>
      </w:r>
      <w:r w:rsidR="00B51A4D">
        <w:rPr>
          <w:sz w:val="22"/>
        </w:rPr>
        <w:t xml:space="preserve"> Document p.</w:t>
      </w:r>
      <w:r w:rsidRPr="00DA148A">
        <w:rPr>
          <w:sz w:val="22"/>
        </w:rPr>
        <w:t>32)</w:t>
      </w:r>
    </w:p>
    <w:p w:rsidR="00F2629C" w:rsidRPr="00DA148A" w:rsidRDefault="00B51A4D" w:rsidP="00CB3CD6">
      <w:pPr>
        <w:widowControl w:val="0"/>
        <w:autoSpaceDE w:val="0"/>
        <w:autoSpaceDN w:val="0"/>
        <w:adjustRightInd w:val="0"/>
        <w:spacing w:after="120"/>
        <w:ind w:left="360"/>
        <w:jc w:val="both"/>
        <w:rPr>
          <w:sz w:val="22"/>
        </w:rPr>
      </w:pPr>
      <w:r>
        <w:rPr>
          <w:rFonts w:eastAsiaTheme="minorHAnsi"/>
          <w:sz w:val="22"/>
        </w:rPr>
        <w:t>Gender considerations and issues should be included in:</w:t>
      </w:r>
    </w:p>
    <w:p w:rsidR="00512035" w:rsidRPr="00DA148A" w:rsidRDefault="00512035" w:rsidP="00CB3CD6">
      <w:pPr>
        <w:pStyle w:val="ListParagraph"/>
        <w:widowControl w:val="0"/>
        <w:numPr>
          <w:ilvl w:val="0"/>
          <w:numId w:val="12"/>
        </w:numPr>
        <w:autoSpaceDE w:val="0"/>
        <w:autoSpaceDN w:val="0"/>
        <w:adjustRightInd w:val="0"/>
        <w:spacing w:after="120"/>
        <w:rPr>
          <w:sz w:val="22"/>
        </w:rPr>
      </w:pPr>
      <w:proofErr w:type="gramStart"/>
      <w:r w:rsidRPr="00DA148A">
        <w:rPr>
          <w:rFonts w:eastAsiaTheme="minorHAnsi"/>
          <w:sz w:val="22"/>
        </w:rPr>
        <w:t>frameworks</w:t>
      </w:r>
      <w:proofErr w:type="gramEnd"/>
      <w:r w:rsidRPr="00DA148A">
        <w:rPr>
          <w:rFonts w:eastAsiaTheme="minorHAnsi"/>
          <w:sz w:val="22"/>
        </w:rPr>
        <w:t xml:space="preserve"> for monitoring and supervising exploration programmes, petroleum development and production programmes and petroleum </w:t>
      </w:r>
      <w:r w:rsidRPr="00DA148A">
        <w:rPr>
          <w:sz w:val="22"/>
        </w:rPr>
        <w:t>operations</w:t>
      </w:r>
      <w:r w:rsidR="00B51A4D">
        <w:rPr>
          <w:sz w:val="22"/>
        </w:rPr>
        <w:t>;</w:t>
      </w:r>
    </w:p>
    <w:p w:rsidR="00B51A4D" w:rsidRDefault="00512035" w:rsidP="00CB3CD6">
      <w:pPr>
        <w:pStyle w:val="ListParagraph"/>
        <w:widowControl w:val="0"/>
        <w:numPr>
          <w:ilvl w:val="0"/>
          <w:numId w:val="12"/>
        </w:numPr>
        <w:autoSpaceDE w:val="0"/>
        <w:autoSpaceDN w:val="0"/>
        <w:adjustRightInd w:val="0"/>
        <w:spacing w:after="120"/>
        <w:rPr>
          <w:sz w:val="22"/>
        </w:rPr>
      </w:pPr>
      <w:proofErr w:type="gramStart"/>
      <w:r w:rsidRPr="00DA148A">
        <w:rPr>
          <w:sz w:val="22"/>
        </w:rPr>
        <w:t>the</w:t>
      </w:r>
      <w:proofErr w:type="gramEnd"/>
      <w:r w:rsidRPr="00DA148A">
        <w:rPr>
          <w:sz w:val="22"/>
        </w:rPr>
        <w:t xml:space="preserve"> </w:t>
      </w:r>
      <w:r w:rsidRPr="00DA148A">
        <w:rPr>
          <w:rFonts w:eastAsiaTheme="minorHAnsi"/>
          <w:sz w:val="22"/>
        </w:rPr>
        <w:t>National Integrated Monitoring and Evaluation Strategy (NIMES)</w:t>
      </w:r>
      <w:r w:rsidR="00B51A4D">
        <w:rPr>
          <w:rFonts w:eastAsiaTheme="minorHAnsi"/>
          <w:sz w:val="22"/>
        </w:rPr>
        <w:t xml:space="preserve">, </w:t>
      </w:r>
      <w:r w:rsidR="00B51A4D" w:rsidRPr="00DA148A">
        <w:rPr>
          <w:sz w:val="22"/>
        </w:rPr>
        <w:t>where</w:t>
      </w:r>
      <w:r w:rsidR="00B51A4D">
        <w:rPr>
          <w:sz w:val="22"/>
        </w:rPr>
        <w:t xml:space="preserve"> appropriate;</w:t>
      </w:r>
    </w:p>
    <w:p w:rsidR="005A0C06" w:rsidRPr="00B51A4D" w:rsidRDefault="00B51A4D" w:rsidP="00CB3CD6">
      <w:pPr>
        <w:pStyle w:val="ListParagraph"/>
        <w:widowControl w:val="0"/>
        <w:numPr>
          <w:ilvl w:val="0"/>
          <w:numId w:val="12"/>
        </w:numPr>
        <w:autoSpaceDE w:val="0"/>
        <w:autoSpaceDN w:val="0"/>
        <w:adjustRightInd w:val="0"/>
        <w:spacing w:after="120"/>
        <w:jc w:val="both"/>
        <w:rPr>
          <w:sz w:val="22"/>
        </w:rPr>
      </w:pPr>
      <w:proofErr w:type="gramStart"/>
      <w:r w:rsidRPr="00B51A4D">
        <w:rPr>
          <w:rFonts w:eastAsiaTheme="minorHAnsi"/>
          <w:sz w:val="22"/>
        </w:rPr>
        <w:t>capacity</w:t>
      </w:r>
      <w:proofErr w:type="gramEnd"/>
      <w:r w:rsidRPr="00B51A4D">
        <w:rPr>
          <w:rFonts w:eastAsiaTheme="minorHAnsi"/>
          <w:sz w:val="22"/>
        </w:rPr>
        <w:t xml:space="preserve"> building and training of the institutions mandated to monitor impacts of oil and gas developments (p.46), and their </w:t>
      </w:r>
      <w:r w:rsidR="005A0C06" w:rsidRPr="00B51A4D">
        <w:rPr>
          <w:sz w:val="22"/>
        </w:rPr>
        <w:t>technical personnel to understand and appreciate socia</w:t>
      </w:r>
      <w:r>
        <w:rPr>
          <w:sz w:val="22"/>
        </w:rPr>
        <w:t>l issues and gender differences.</w:t>
      </w:r>
    </w:p>
    <w:p w:rsidR="00917F47" w:rsidRPr="007345F3" w:rsidRDefault="007345F3" w:rsidP="00CB3CD6">
      <w:pPr>
        <w:widowControl w:val="0"/>
        <w:autoSpaceDE w:val="0"/>
        <w:autoSpaceDN w:val="0"/>
        <w:adjustRightInd w:val="0"/>
        <w:spacing w:after="120"/>
        <w:rPr>
          <w:rFonts w:eastAsiaTheme="minorHAnsi"/>
          <w:sz w:val="22"/>
        </w:rPr>
      </w:pPr>
      <w:proofErr w:type="gramStart"/>
      <w:r w:rsidRPr="00F13554">
        <w:rPr>
          <w:rFonts w:eastAsiaTheme="minorHAnsi"/>
          <w:b/>
          <w:sz w:val="22"/>
        </w:rPr>
        <w:t>vi</w:t>
      </w:r>
      <w:r w:rsidR="00F13554" w:rsidRPr="00F13554">
        <w:rPr>
          <w:rFonts w:eastAsiaTheme="minorHAnsi"/>
          <w:b/>
          <w:sz w:val="22"/>
        </w:rPr>
        <w:t>) Stakeholder</w:t>
      </w:r>
      <w:proofErr w:type="gramEnd"/>
      <w:r w:rsidR="00F13554" w:rsidRPr="00F13554">
        <w:rPr>
          <w:rFonts w:eastAsiaTheme="minorHAnsi"/>
          <w:b/>
          <w:sz w:val="22"/>
        </w:rPr>
        <w:t xml:space="preserve"> involvement and “m</w:t>
      </w:r>
      <w:r w:rsidR="00917F47" w:rsidRPr="00F13554">
        <w:rPr>
          <w:rFonts w:eastAsiaTheme="minorHAnsi"/>
          <w:b/>
          <w:sz w:val="22"/>
        </w:rPr>
        <w:t>anagement of expectations</w:t>
      </w:r>
      <w:r w:rsidRPr="00F13554">
        <w:rPr>
          <w:rFonts w:eastAsiaTheme="minorHAnsi"/>
          <w:b/>
          <w:sz w:val="22"/>
        </w:rPr>
        <w:t>”</w:t>
      </w:r>
      <w:r w:rsidRPr="007345F3">
        <w:rPr>
          <w:rFonts w:eastAsiaTheme="minorHAnsi"/>
          <w:sz w:val="22"/>
        </w:rPr>
        <w:t xml:space="preserve"> (Programme document p.48)</w:t>
      </w:r>
    </w:p>
    <w:p w:rsidR="00B51A4D" w:rsidRDefault="007345F3" w:rsidP="00CB3CD6">
      <w:pPr>
        <w:spacing w:after="120"/>
        <w:ind w:left="426"/>
        <w:jc w:val="both"/>
        <w:rPr>
          <w:sz w:val="22"/>
        </w:rPr>
      </w:pPr>
      <w:r w:rsidRPr="007345F3">
        <w:rPr>
          <w:sz w:val="22"/>
        </w:rPr>
        <w:t>I</w:t>
      </w:r>
      <w:r w:rsidR="00917F47" w:rsidRPr="007345F3">
        <w:rPr>
          <w:sz w:val="22"/>
        </w:rPr>
        <w:t xml:space="preserve">nformation </w:t>
      </w:r>
      <w:r w:rsidRPr="007345F3">
        <w:rPr>
          <w:sz w:val="22"/>
        </w:rPr>
        <w:t xml:space="preserve">on </w:t>
      </w:r>
      <w:r w:rsidR="00917F47" w:rsidRPr="007345F3">
        <w:rPr>
          <w:sz w:val="22"/>
        </w:rPr>
        <w:t xml:space="preserve">oil and gas </w:t>
      </w:r>
      <w:r w:rsidRPr="007345F3">
        <w:rPr>
          <w:sz w:val="22"/>
        </w:rPr>
        <w:t>development “</w:t>
      </w:r>
      <w:r w:rsidR="00917F47" w:rsidRPr="007345F3">
        <w:rPr>
          <w:sz w:val="22"/>
        </w:rPr>
        <w:t>has not</w:t>
      </w:r>
      <w:r w:rsidRPr="007345F3">
        <w:rPr>
          <w:sz w:val="22"/>
        </w:rPr>
        <w:t xml:space="preserve"> </w:t>
      </w:r>
      <w:r w:rsidR="00917F47" w:rsidRPr="007345F3">
        <w:rPr>
          <w:sz w:val="22"/>
        </w:rPr>
        <w:t>been carried out in a systematic and consistent manner. This vacuum has given</w:t>
      </w:r>
      <w:r w:rsidRPr="007345F3">
        <w:rPr>
          <w:sz w:val="22"/>
        </w:rPr>
        <w:t xml:space="preserve"> </w:t>
      </w:r>
      <w:r w:rsidR="00917F47" w:rsidRPr="007345F3">
        <w:rPr>
          <w:sz w:val="22"/>
        </w:rPr>
        <w:t>rise to misinformation, misunderstanding and misinterpretation of the intentions</w:t>
      </w:r>
      <w:r w:rsidRPr="007345F3">
        <w:rPr>
          <w:sz w:val="22"/>
        </w:rPr>
        <w:t xml:space="preserve"> </w:t>
      </w:r>
      <w:r w:rsidR="00917F47" w:rsidRPr="007345F3">
        <w:rPr>
          <w:sz w:val="22"/>
        </w:rPr>
        <w:t>of Government.</w:t>
      </w:r>
      <w:r w:rsidR="00B51A4D">
        <w:rPr>
          <w:sz w:val="22"/>
        </w:rPr>
        <w:t>”</w:t>
      </w:r>
      <w:r w:rsidR="00917F47" w:rsidRPr="007345F3">
        <w:rPr>
          <w:sz w:val="22"/>
        </w:rPr>
        <w:t xml:space="preserve"> </w:t>
      </w:r>
      <w:r w:rsidR="00F13554">
        <w:rPr>
          <w:sz w:val="22"/>
        </w:rPr>
        <w:t>Various activities are planned in order to remedy this situation: a communication strategy, radio messages, seminars, workshops and community rallies.</w:t>
      </w:r>
    </w:p>
    <w:p w:rsidR="00F13554" w:rsidRDefault="00B51A4D" w:rsidP="00CB3CD6">
      <w:pPr>
        <w:spacing w:after="120"/>
        <w:ind w:left="426"/>
        <w:jc w:val="both"/>
        <w:rPr>
          <w:sz w:val="22"/>
        </w:rPr>
      </w:pPr>
      <w:r>
        <w:rPr>
          <w:sz w:val="22"/>
        </w:rPr>
        <w:t xml:space="preserve">The National Oil and Gas Policy mentions stakeholder consultations without specifying which types and levels of organizations would be consulted and whether </w:t>
      </w:r>
      <w:proofErr w:type="gramStart"/>
      <w:r>
        <w:rPr>
          <w:sz w:val="22"/>
        </w:rPr>
        <w:t>their</w:t>
      </w:r>
      <w:proofErr w:type="gramEnd"/>
      <w:r>
        <w:rPr>
          <w:sz w:val="22"/>
        </w:rPr>
        <w:t xml:space="preserve"> feedback would be considered in sector planning and management.</w:t>
      </w:r>
    </w:p>
    <w:p w:rsidR="00B51A4D" w:rsidRDefault="00F13554" w:rsidP="00625619">
      <w:pPr>
        <w:ind w:left="426"/>
        <w:jc w:val="both"/>
        <w:rPr>
          <w:sz w:val="22"/>
        </w:rPr>
      </w:pPr>
      <w:r>
        <w:rPr>
          <w:rFonts w:eastAsiaTheme="minorHAnsi"/>
          <w:sz w:val="22"/>
        </w:rPr>
        <w:t xml:space="preserve">If </w:t>
      </w:r>
      <w:r w:rsidRPr="007345F3">
        <w:rPr>
          <w:rFonts w:eastAsiaTheme="minorHAnsi"/>
          <w:sz w:val="22"/>
        </w:rPr>
        <w:t>civil</w:t>
      </w:r>
      <w:r>
        <w:rPr>
          <w:rFonts w:eastAsiaTheme="minorHAnsi"/>
          <w:sz w:val="22"/>
        </w:rPr>
        <w:t xml:space="preserve"> </w:t>
      </w:r>
      <w:r w:rsidRPr="007345F3">
        <w:rPr>
          <w:rFonts w:eastAsiaTheme="minorHAnsi"/>
          <w:sz w:val="22"/>
        </w:rPr>
        <w:t xml:space="preserve">society is </w:t>
      </w:r>
      <w:r w:rsidR="00B51A4D">
        <w:rPr>
          <w:rFonts w:eastAsiaTheme="minorHAnsi"/>
          <w:sz w:val="22"/>
        </w:rPr>
        <w:t>“</w:t>
      </w:r>
      <w:r w:rsidRPr="007345F3">
        <w:rPr>
          <w:rFonts w:eastAsiaTheme="minorHAnsi"/>
          <w:sz w:val="22"/>
        </w:rPr>
        <w:t>expected to be a good partner in achieving this effort</w:t>
      </w:r>
      <w:r>
        <w:rPr>
          <w:rFonts w:eastAsiaTheme="minorHAnsi"/>
          <w:sz w:val="22"/>
        </w:rPr>
        <w:t>” they need to be involved in a mutual process of information and feedback</w:t>
      </w:r>
      <w:r w:rsidRPr="007345F3">
        <w:rPr>
          <w:rFonts w:eastAsiaTheme="minorHAnsi"/>
          <w:sz w:val="22"/>
        </w:rPr>
        <w:t xml:space="preserve">. </w:t>
      </w:r>
      <w:r w:rsidR="00B51A4D">
        <w:rPr>
          <w:rFonts w:eastAsiaTheme="minorHAnsi"/>
          <w:sz w:val="22"/>
        </w:rPr>
        <w:t xml:space="preserve"> </w:t>
      </w:r>
      <w:r w:rsidR="00B51A4D">
        <w:rPr>
          <w:sz w:val="22"/>
        </w:rPr>
        <w:t>Possible entry points:</w:t>
      </w:r>
      <w:r>
        <w:rPr>
          <w:sz w:val="22"/>
        </w:rPr>
        <w:t xml:space="preserve"> </w:t>
      </w:r>
    </w:p>
    <w:p w:rsidR="00B51A4D" w:rsidRDefault="00B51A4D" w:rsidP="00CB3CD6">
      <w:pPr>
        <w:pStyle w:val="ListParagraph"/>
        <w:numPr>
          <w:ilvl w:val="0"/>
          <w:numId w:val="14"/>
        </w:numPr>
        <w:spacing w:after="120"/>
        <w:jc w:val="both"/>
        <w:rPr>
          <w:sz w:val="22"/>
        </w:rPr>
      </w:pPr>
      <w:proofErr w:type="gramStart"/>
      <w:r>
        <w:rPr>
          <w:sz w:val="22"/>
        </w:rPr>
        <w:t>include</w:t>
      </w:r>
      <w:proofErr w:type="gramEnd"/>
      <w:r>
        <w:rPr>
          <w:sz w:val="22"/>
        </w:rPr>
        <w:t xml:space="preserve"> gender issues in communication strategies and actions;</w:t>
      </w:r>
    </w:p>
    <w:p w:rsidR="00F13554" w:rsidRPr="00B51A4D" w:rsidRDefault="00B51A4D" w:rsidP="00CB3CD6">
      <w:pPr>
        <w:pStyle w:val="ListParagraph"/>
        <w:numPr>
          <w:ilvl w:val="0"/>
          <w:numId w:val="14"/>
        </w:numPr>
        <w:spacing w:after="120"/>
        <w:jc w:val="both"/>
        <w:rPr>
          <w:sz w:val="22"/>
        </w:rPr>
      </w:pPr>
      <w:proofErr w:type="gramStart"/>
      <w:r>
        <w:rPr>
          <w:sz w:val="22"/>
        </w:rPr>
        <w:t>involve</w:t>
      </w:r>
      <w:proofErr w:type="gramEnd"/>
      <w:r>
        <w:rPr>
          <w:sz w:val="22"/>
        </w:rPr>
        <w:t xml:space="preserve"> women in consultations in such as way as to encourage them to voice their views.</w:t>
      </w:r>
    </w:p>
    <w:p w:rsidR="00231CCC" w:rsidRPr="00B51A4D" w:rsidRDefault="00B51A4D" w:rsidP="00CB3CD6">
      <w:pPr>
        <w:widowControl w:val="0"/>
        <w:autoSpaceDE w:val="0"/>
        <w:autoSpaceDN w:val="0"/>
        <w:adjustRightInd w:val="0"/>
        <w:spacing w:after="120"/>
        <w:rPr>
          <w:rFonts w:eastAsiaTheme="minorHAnsi"/>
          <w:b/>
          <w:sz w:val="22"/>
        </w:rPr>
      </w:pPr>
      <w:r w:rsidRPr="00B51A4D">
        <w:rPr>
          <w:rFonts w:eastAsiaTheme="minorHAnsi"/>
          <w:b/>
          <w:sz w:val="22"/>
        </w:rPr>
        <w:t>vii)</w:t>
      </w:r>
      <w:r w:rsidR="00231CCC" w:rsidRPr="00B51A4D">
        <w:rPr>
          <w:rFonts w:eastAsiaTheme="minorHAnsi"/>
          <w:b/>
          <w:sz w:val="22"/>
        </w:rPr>
        <w:t xml:space="preserve"> The role of civil society</w:t>
      </w:r>
    </w:p>
    <w:p w:rsidR="00231CCC" w:rsidRPr="00873B34" w:rsidRDefault="00873B34" w:rsidP="00CB3CD6">
      <w:pPr>
        <w:spacing w:after="120"/>
        <w:ind w:left="426"/>
        <w:jc w:val="both"/>
        <w:rPr>
          <w:sz w:val="22"/>
        </w:rPr>
      </w:pPr>
      <w:r>
        <w:rPr>
          <w:sz w:val="22"/>
        </w:rPr>
        <w:t xml:space="preserve">The </w:t>
      </w:r>
      <w:r w:rsidR="00B51A4D">
        <w:rPr>
          <w:sz w:val="22"/>
        </w:rPr>
        <w:t xml:space="preserve">National Oil and Gas Policy </w:t>
      </w:r>
      <w:r w:rsidR="00231CCC" w:rsidRPr="00873B34">
        <w:rPr>
          <w:sz w:val="22"/>
        </w:rPr>
        <w:t>recognises the role of Civil Society Organisations in advocacy,</w:t>
      </w:r>
      <w:r w:rsidR="00B51A4D" w:rsidRPr="00873B34">
        <w:rPr>
          <w:sz w:val="22"/>
        </w:rPr>
        <w:t xml:space="preserve"> m</w:t>
      </w:r>
      <w:r w:rsidR="00231CCC" w:rsidRPr="00873B34">
        <w:rPr>
          <w:sz w:val="22"/>
        </w:rPr>
        <w:t>obilisation and dialogue with the communities</w:t>
      </w:r>
      <w:r w:rsidR="00B51A4D" w:rsidRPr="00873B34">
        <w:rPr>
          <w:sz w:val="22"/>
        </w:rPr>
        <w:t xml:space="preserve"> and expects them to help “</w:t>
      </w:r>
      <w:r w:rsidR="00231CCC" w:rsidRPr="00873B34">
        <w:rPr>
          <w:sz w:val="22"/>
        </w:rPr>
        <w:t>get the</w:t>
      </w:r>
      <w:r w:rsidR="00B51A4D" w:rsidRPr="00873B34">
        <w:rPr>
          <w:sz w:val="22"/>
        </w:rPr>
        <w:t xml:space="preserve"> </w:t>
      </w:r>
      <w:r w:rsidR="00231CCC" w:rsidRPr="00873B34">
        <w:rPr>
          <w:sz w:val="22"/>
        </w:rPr>
        <w:t>voices of the communities in the oil areas into the designing, monitoring and</w:t>
      </w:r>
      <w:r w:rsidR="00B51A4D" w:rsidRPr="00873B34">
        <w:rPr>
          <w:sz w:val="22"/>
        </w:rPr>
        <w:t xml:space="preserve"> </w:t>
      </w:r>
      <w:r w:rsidR="00231CCC" w:rsidRPr="00873B34">
        <w:rPr>
          <w:sz w:val="22"/>
        </w:rPr>
        <w:t>implementation of th</w:t>
      </w:r>
      <w:r w:rsidRPr="00873B34">
        <w:rPr>
          <w:sz w:val="22"/>
        </w:rPr>
        <w:t xml:space="preserve">e oil and gas sector programmes… </w:t>
      </w:r>
      <w:r w:rsidR="00231CCC" w:rsidRPr="00873B34">
        <w:rPr>
          <w:sz w:val="22"/>
        </w:rPr>
        <w:t>Most importantly, however, these organisations will be expected to contribute to</w:t>
      </w:r>
      <w:r w:rsidRPr="00873B34">
        <w:rPr>
          <w:sz w:val="22"/>
        </w:rPr>
        <w:t xml:space="preserve"> </w:t>
      </w:r>
      <w:r w:rsidR="00231CCC" w:rsidRPr="00873B34">
        <w:rPr>
          <w:sz w:val="22"/>
        </w:rPr>
        <w:t>ensuring that oil and gas operations are carried out in accordance with good</w:t>
      </w:r>
      <w:r w:rsidRPr="00873B34">
        <w:rPr>
          <w:sz w:val="22"/>
        </w:rPr>
        <w:t xml:space="preserve"> </w:t>
      </w:r>
      <w:r w:rsidR="00231CCC" w:rsidRPr="00873B34">
        <w:rPr>
          <w:sz w:val="22"/>
        </w:rPr>
        <w:t>governance principles</w:t>
      </w:r>
      <w:r>
        <w:rPr>
          <w:sz w:val="22"/>
        </w:rPr>
        <w:t xml:space="preserve">” </w:t>
      </w:r>
      <w:r w:rsidRPr="007345F3">
        <w:rPr>
          <w:rFonts w:eastAsiaTheme="minorHAnsi"/>
          <w:sz w:val="22"/>
        </w:rPr>
        <w:t>(transparency and accountability)</w:t>
      </w:r>
      <w:r w:rsidR="00231CCC" w:rsidRPr="00873B34">
        <w:rPr>
          <w:sz w:val="22"/>
        </w:rPr>
        <w:t xml:space="preserve">. </w:t>
      </w:r>
      <w:r w:rsidRPr="00DA148A">
        <w:rPr>
          <w:sz w:val="22"/>
        </w:rPr>
        <w:t>(Programme</w:t>
      </w:r>
      <w:r>
        <w:rPr>
          <w:sz w:val="22"/>
        </w:rPr>
        <w:t xml:space="preserve"> Document p.</w:t>
      </w:r>
      <w:r w:rsidR="00231CCC" w:rsidRPr="00873B34">
        <w:rPr>
          <w:sz w:val="22"/>
        </w:rPr>
        <w:t>61</w:t>
      </w:r>
      <w:r>
        <w:rPr>
          <w:sz w:val="22"/>
        </w:rPr>
        <w:t>)</w:t>
      </w:r>
    </w:p>
    <w:p w:rsidR="00B51A4D" w:rsidRPr="00231CCC" w:rsidRDefault="00B51A4D" w:rsidP="00CB3CD6">
      <w:pPr>
        <w:widowControl w:val="0"/>
        <w:autoSpaceDE w:val="0"/>
        <w:autoSpaceDN w:val="0"/>
        <w:adjustRightInd w:val="0"/>
        <w:spacing w:after="120"/>
        <w:ind w:left="426"/>
        <w:jc w:val="both"/>
        <w:rPr>
          <w:rFonts w:eastAsiaTheme="minorHAnsi"/>
          <w:sz w:val="22"/>
        </w:rPr>
      </w:pPr>
      <w:r w:rsidRPr="00231CCC">
        <w:rPr>
          <w:rFonts w:eastAsiaTheme="minorHAnsi"/>
          <w:sz w:val="22"/>
        </w:rPr>
        <w:t>OfD gives financial support to several non-governmental organisations active in Uganda, including Revenue Watch, Publish What You Pay and the Norwegian Confederation of Trade Unions (LO).</w:t>
      </w:r>
      <w:r w:rsidR="00035642">
        <w:rPr>
          <w:rFonts w:eastAsiaTheme="minorHAnsi"/>
          <w:sz w:val="22"/>
        </w:rPr>
        <w:t xml:space="preserve"> (</w:t>
      </w:r>
      <w:proofErr w:type="gramStart"/>
      <w:r w:rsidR="00035642">
        <w:rPr>
          <w:rFonts w:eastAsiaTheme="minorHAnsi"/>
          <w:sz w:val="22"/>
        </w:rPr>
        <w:t>p</w:t>
      </w:r>
      <w:proofErr w:type="gramEnd"/>
      <w:r w:rsidRPr="00231CCC">
        <w:rPr>
          <w:rFonts w:eastAsiaTheme="minorHAnsi"/>
          <w:sz w:val="22"/>
        </w:rPr>
        <w:t>.58</w:t>
      </w:r>
      <w:r w:rsidR="00035642">
        <w:rPr>
          <w:rFonts w:eastAsiaTheme="minorHAnsi"/>
          <w:sz w:val="22"/>
        </w:rPr>
        <w:t>)</w:t>
      </w:r>
    </w:p>
    <w:p w:rsidR="00873B34" w:rsidRDefault="00B51A4D" w:rsidP="00CB3CD6">
      <w:pPr>
        <w:spacing w:after="120"/>
        <w:ind w:left="426"/>
        <w:jc w:val="both"/>
        <w:rPr>
          <w:sz w:val="22"/>
        </w:rPr>
      </w:pPr>
      <w:r w:rsidRPr="00231CCC">
        <w:rPr>
          <w:sz w:val="22"/>
        </w:rPr>
        <w:t xml:space="preserve">The Norwegian Government </w:t>
      </w:r>
      <w:r w:rsidR="00873B34">
        <w:rPr>
          <w:sz w:val="22"/>
        </w:rPr>
        <w:t xml:space="preserve">(not the Embassy) </w:t>
      </w:r>
      <w:r w:rsidRPr="00231CCC">
        <w:rPr>
          <w:sz w:val="22"/>
        </w:rPr>
        <w:t>also supports a Worldwide Fund (WWF) programme</w:t>
      </w:r>
      <w:r w:rsidR="00873B34">
        <w:rPr>
          <w:sz w:val="22"/>
        </w:rPr>
        <w:t xml:space="preserve"> “</w:t>
      </w:r>
      <w:r w:rsidRPr="00231CCC">
        <w:rPr>
          <w:sz w:val="22"/>
        </w:rPr>
        <w:t>related to minimising the negative impacts of petroleum-related activities on the</w:t>
      </w:r>
      <w:r w:rsidR="00873B34">
        <w:rPr>
          <w:sz w:val="22"/>
        </w:rPr>
        <w:t xml:space="preserve"> </w:t>
      </w:r>
      <w:r w:rsidRPr="00231CCC">
        <w:rPr>
          <w:sz w:val="22"/>
        </w:rPr>
        <w:t>environment in Uganda</w:t>
      </w:r>
      <w:r w:rsidR="00873B34">
        <w:rPr>
          <w:sz w:val="22"/>
        </w:rPr>
        <w:t>” (</w:t>
      </w:r>
      <w:r w:rsidR="00035642" w:rsidRPr="00DA148A">
        <w:rPr>
          <w:sz w:val="22"/>
        </w:rPr>
        <w:t>Programme</w:t>
      </w:r>
      <w:r w:rsidR="00035642">
        <w:rPr>
          <w:sz w:val="22"/>
        </w:rPr>
        <w:t xml:space="preserve"> Document </w:t>
      </w:r>
      <w:r w:rsidR="00873B34">
        <w:rPr>
          <w:sz w:val="22"/>
        </w:rPr>
        <w:t>p.59)</w:t>
      </w:r>
      <w:r w:rsidRPr="00231CCC">
        <w:rPr>
          <w:sz w:val="22"/>
        </w:rPr>
        <w:t>.</w:t>
      </w:r>
    </w:p>
    <w:p w:rsidR="00873B34" w:rsidRDefault="00873B34" w:rsidP="00CB3CD6">
      <w:pPr>
        <w:spacing w:after="120"/>
        <w:ind w:left="426"/>
        <w:jc w:val="both"/>
        <w:rPr>
          <w:sz w:val="22"/>
        </w:rPr>
      </w:pPr>
      <w:r>
        <w:rPr>
          <w:sz w:val="22"/>
        </w:rPr>
        <w:t>This support assists civil society in its “watchdog” function as public spokespersons on public interests in petroleum sector activities, including accountability for oil revenues.</w:t>
      </w:r>
    </w:p>
    <w:p w:rsidR="00B51A4D" w:rsidRPr="00231CCC" w:rsidRDefault="00873B34" w:rsidP="00CB3CD6">
      <w:pPr>
        <w:spacing w:after="120"/>
        <w:ind w:left="426"/>
        <w:jc w:val="both"/>
        <w:rPr>
          <w:sz w:val="22"/>
        </w:rPr>
      </w:pPr>
      <w:r>
        <w:rPr>
          <w:sz w:val="22"/>
        </w:rPr>
        <w:t xml:space="preserve">Gender differences and considerations do not </w:t>
      </w:r>
      <w:r w:rsidR="00603C3F">
        <w:rPr>
          <w:sz w:val="22"/>
        </w:rPr>
        <w:t>appear to be included i</w:t>
      </w:r>
      <w:r>
        <w:rPr>
          <w:sz w:val="22"/>
        </w:rPr>
        <w:t xml:space="preserve">n the many and various </w:t>
      </w:r>
      <w:r w:rsidR="00603C3F">
        <w:rPr>
          <w:sz w:val="22"/>
        </w:rPr>
        <w:t xml:space="preserve">recent </w:t>
      </w:r>
      <w:r>
        <w:rPr>
          <w:sz w:val="22"/>
        </w:rPr>
        <w:t>reports of civil society organizations</w:t>
      </w:r>
      <w:r w:rsidR="00603C3F">
        <w:rPr>
          <w:sz w:val="22"/>
        </w:rPr>
        <w:t xml:space="preserve"> on petroleum sector issues. Some guidance may be required through workshops or other training sessions.</w:t>
      </w:r>
    </w:p>
    <w:p w:rsidR="00B02199" w:rsidRPr="00603C3F" w:rsidRDefault="00F13554" w:rsidP="00CB3CD6">
      <w:pPr>
        <w:widowControl w:val="0"/>
        <w:autoSpaceDE w:val="0"/>
        <w:autoSpaceDN w:val="0"/>
        <w:adjustRightInd w:val="0"/>
        <w:spacing w:after="120"/>
        <w:rPr>
          <w:sz w:val="22"/>
        </w:rPr>
      </w:pPr>
      <w:r w:rsidRPr="00603C3F">
        <w:rPr>
          <w:rFonts w:eastAsiaTheme="minorHAnsi"/>
          <w:b/>
          <w:sz w:val="22"/>
        </w:rPr>
        <w:t>vii</w:t>
      </w:r>
      <w:r w:rsidR="00603C3F" w:rsidRPr="00603C3F">
        <w:rPr>
          <w:rFonts w:eastAsiaTheme="minorHAnsi"/>
          <w:b/>
          <w:sz w:val="22"/>
        </w:rPr>
        <w:t>i</w:t>
      </w:r>
      <w:r w:rsidRPr="00603C3F">
        <w:rPr>
          <w:rFonts w:eastAsiaTheme="minorHAnsi"/>
          <w:b/>
          <w:sz w:val="22"/>
        </w:rPr>
        <w:t>) Norwegian partners</w:t>
      </w:r>
    </w:p>
    <w:p w:rsidR="00B02199" w:rsidRPr="00603C3F" w:rsidRDefault="00B02199" w:rsidP="00CB3CD6">
      <w:pPr>
        <w:spacing w:after="120"/>
        <w:ind w:left="426"/>
        <w:jc w:val="both"/>
        <w:rPr>
          <w:sz w:val="22"/>
        </w:rPr>
      </w:pPr>
      <w:r w:rsidRPr="00603C3F">
        <w:rPr>
          <w:sz w:val="22"/>
        </w:rPr>
        <w:t>The Norwegian lead institutions will be the Ministry of Petroleum and Energy, the</w:t>
      </w:r>
      <w:r w:rsidR="00B51A4D" w:rsidRPr="00603C3F">
        <w:rPr>
          <w:sz w:val="22"/>
        </w:rPr>
        <w:t xml:space="preserve"> </w:t>
      </w:r>
      <w:r w:rsidRPr="00603C3F">
        <w:rPr>
          <w:sz w:val="22"/>
        </w:rPr>
        <w:t>Ministry of Finance and the Ministry of the Environment</w:t>
      </w:r>
      <w:r w:rsidR="00F13554" w:rsidRPr="00603C3F">
        <w:rPr>
          <w:sz w:val="22"/>
        </w:rPr>
        <w:t>,</w:t>
      </w:r>
      <w:r w:rsidRPr="00603C3F">
        <w:rPr>
          <w:sz w:val="22"/>
        </w:rPr>
        <w:t xml:space="preserve"> or directorates and</w:t>
      </w:r>
      <w:r w:rsidR="00F13554" w:rsidRPr="00603C3F">
        <w:rPr>
          <w:sz w:val="22"/>
        </w:rPr>
        <w:t xml:space="preserve"> </w:t>
      </w:r>
      <w:r w:rsidRPr="00603C3F">
        <w:rPr>
          <w:sz w:val="22"/>
        </w:rPr>
        <w:t>institutions subordinate to the</w:t>
      </w:r>
      <w:r w:rsidR="00F13554" w:rsidRPr="00603C3F">
        <w:rPr>
          <w:sz w:val="22"/>
        </w:rPr>
        <w:t>se</w:t>
      </w:r>
      <w:r w:rsidRPr="00603C3F">
        <w:rPr>
          <w:sz w:val="22"/>
        </w:rPr>
        <w:t xml:space="preserve"> </w:t>
      </w:r>
      <w:r w:rsidR="00F13554" w:rsidRPr="00603C3F">
        <w:rPr>
          <w:sz w:val="22"/>
        </w:rPr>
        <w:t>M</w:t>
      </w:r>
      <w:r w:rsidRPr="00603C3F">
        <w:rPr>
          <w:sz w:val="22"/>
        </w:rPr>
        <w:t>inistries. Norad, as OfD Secretariat,</w:t>
      </w:r>
      <w:r w:rsidR="00F13554" w:rsidRPr="00603C3F">
        <w:rPr>
          <w:sz w:val="22"/>
        </w:rPr>
        <w:t xml:space="preserve"> </w:t>
      </w:r>
      <w:r w:rsidRPr="00603C3F">
        <w:rPr>
          <w:sz w:val="22"/>
        </w:rPr>
        <w:t>will have a coordination role and appoint a coordinator to act as the contact</w:t>
      </w:r>
      <w:r w:rsidR="00F13554" w:rsidRPr="00603C3F">
        <w:rPr>
          <w:sz w:val="22"/>
        </w:rPr>
        <w:t xml:space="preserve"> </w:t>
      </w:r>
      <w:r w:rsidRPr="00603C3F">
        <w:rPr>
          <w:sz w:val="22"/>
        </w:rPr>
        <w:t>person between the Program</w:t>
      </w:r>
      <w:r w:rsidR="00F13554" w:rsidRPr="00603C3F">
        <w:rPr>
          <w:sz w:val="22"/>
        </w:rPr>
        <w:t>me</w:t>
      </w:r>
      <w:r w:rsidRPr="00603C3F">
        <w:rPr>
          <w:sz w:val="22"/>
        </w:rPr>
        <w:t xml:space="preserve"> Coordination Committee (PCC) and the Norwegian</w:t>
      </w:r>
      <w:r w:rsidR="00F13554" w:rsidRPr="00603C3F">
        <w:rPr>
          <w:sz w:val="22"/>
        </w:rPr>
        <w:t xml:space="preserve"> </w:t>
      </w:r>
      <w:r w:rsidRPr="00603C3F">
        <w:rPr>
          <w:sz w:val="22"/>
        </w:rPr>
        <w:t>Working Group (NWG).</w:t>
      </w:r>
      <w:r w:rsidR="00603C3F" w:rsidRPr="00603C3F">
        <w:rPr>
          <w:sz w:val="22"/>
        </w:rPr>
        <w:t xml:space="preserve"> (Programme Document p.54)</w:t>
      </w:r>
    </w:p>
    <w:p w:rsidR="00B02199" w:rsidRPr="00603C3F" w:rsidRDefault="00F13554" w:rsidP="00CB3CD6">
      <w:pPr>
        <w:spacing w:after="120"/>
        <w:ind w:left="426"/>
        <w:jc w:val="both"/>
        <w:rPr>
          <w:sz w:val="22"/>
        </w:rPr>
      </w:pPr>
      <w:r w:rsidRPr="00603C3F">
        <w:rPr>
          <w:sz w:val="22"/>
        </w:rPr>
        <w:t>Proposed entry point:</w:t>
      </w:r>
      <w:r w:rsidR="00603C3F" w:rsidRPr="00603C3F">
        <w:rPr>
          <w:sz w:val="22"/>
        </w:rPr>
        <w:t xml:space="preserve"> </w:t>
      </w:r>
      <w:r w:rsidR="00B02199" w:rsidRPr="00603C3F">
        <w:rPr>
          <w:sz w:val="22"/>
        </w:rPr>
        <w:t xml:space="preserve">Norad should provide guidance to these lead </w:t>
      </w:r>
      <w:r w:rsidRPr="00603C3F">
        <w:rPr>
          <w:sz w:val="22"/>
        </w:rPr>
        <w:t xml:space="preserve">institutions and the NWG on </w:t>
      </w:r>
      <w:r w:rsidR="00B02199" w:rsidRPr="00603C3F">
        <w:rPr>
          <w:sz w:val="22"/>
        </w:rPr>
        <w:t>gender issues and w</w:t>
      </w:r>
      <w:r w:rsidRPr="00603C3F">
        <w:rPr>
          <w:sz w:val="22"/>
        </w:rPr>
        <w:t>here they need to be integrated, so that these institutions are in a position to</w:t>
      </w:r>
      <w:r w:rsidR="00B02199" w:rsidRPr="00603C3F">
        <w:rPr>
          <w:sz w:val="22"/>
        </w:rPr>
        <w:t xml:space="preserve"> guide Ugandan partners appropriately.</w:t>
      </w:r>
    </w:p>
    <w:p w:rsidR="00A244F9" w:rsidRPr="009B2857" w:rsidRDefault="00603C3F" w:rsidP="00CB3CD6">
      <w:pPr>
        <w:widowControl w:val="0"/>
        <w:autoSpaceDE w:val="0"/>
        <w:autoSpaceDN w:val="0"/>
        <w:adjustRightInd w:val="0"/>
        <w:spacing w:after="120"/>
        <w:rPr>
          <w:rFonts w:eastAsiaTheme="minorHAnsi"/>
          <w:b/>
          <w:sz w:val="22"/>
        </w:rPr>
      </w:pPr>
      <w:r w:rsidRPr="009B2857">
        <w:rPr>
          <w:rFonts w:eastAsiaTheme="minorHAnsi"/>
          <w:b/>
          <w:sz w:val="22"/>
        </w:rPr>
        <w:t xml:space="preserve">ix) </w:t>
      </w:r>
      <w:r w:rsidR="00A244F9" w:rsidRPr="009B2857">
        <w:rPr>
          <w:rFonts w:eastAsiaTheme="minorHAnsi"/>
          <w:b/>
          <w:sz w:val="22"/>
        </w:rPr>
        <w:t xml:space="preserve">Coordination </w:t>
      </w:r>
      <w:r w:rsidR="00CF2D4B" w:rsidRPr="009B2857">
        <w:rPr>
          <w:rFonts w:eastAsiaTheme="minorHAnsi"/>
          <w:b/>
          <w:sz w:val="22"/>
        </w:rPr>
        <w:t>with other</w:t>
      </w:r>
      <w:r w:rsidR="00A244F9" w:rsidRPr="009B2857">
        <w:rPr>
          <w:rFonts w:eastAsiaTheme="minorHAnsi"/>
          <w:b/>
          <w:sz w:val="22"/>
        </w:rPr>
        <w:t xml:space="preserve"> donor</w:t>
      </w:r>
      <w:r w:rsidR="00CF2D4B" w:rsidRPr="009B2857">
        <w:rPr>
          <w:rFonts w:eastAsiaTheme="minorHAnsi"/>
          <w:b/>
          <w:sz w:val="22"/>
        </w:rPr>
        <w:t>s</w:t>
      </w:r>
      <w:r w:rsidR="009B2857">
        <w:rPr>
          <w:rFonts w:eastAsiaTheme="minorHAnsi"/>
          <w:b/>
          <w:sz w:val="22"/>
        </w:rPr>
        <w:t xml:space="preserve"> </w:t>
      </w:r>
      <w:r w:rsidR="009B2857" w:rsidRPr="00603C3F">
        <w:rPr>
          <w:sz w:val="22"/>
        </w:rPr>
        <w:t>(Programme Document p.60)</w:t>
      </w:r>
    </w:p>
    <w:p w:rsidR="009B2857" w:rsidRDefault="00A244F9" w:rsidP="00CB3CD6">
      <w:pPr>
        <w:spacing w:after="120"/>
        <w:ind w:left="426"/>
        <w:jc w:val="both"/>
        <w:rPr>
          <w:sz w:val="22"/>
        </w:rPr>
      </w:pPr>
      <w:r w:rsidRPr="00CF2D4B">
        <w:rPr>
          <w:sz w:val="22"/>
        </w:rPr>
        <w:t xml:space="preserve">The IMF is assisting the Uganda Revenue Authority </w:t>
      </w:r>
      <w:r w:rsidR="00CF2D4B">
        <w:rPr>
          <w:sz w:val="22"/>
        </w:rPr>
        <w:t xml:space="preserve">to provide training </w:t>
      </w:r>
      <w:r w:rsidRPr="00CF2D4B">
        <w:rPr>
          <w:sz w:val="22"/>
        </w:rPr>
        <w:t>in oil and gas accounting, auditing of upstream activities and trading operations of the oil and gas industry</w:t>
      </w:r>
      <w:r w:rsidR="00CF2D4B">
        <w:rPr>
          <w:sz w:val="22"/>
        </w:rPr>
        <w:t xml:space="preserve"> with OfD funding</w:t>
      </w:r>
      <w:r w:rsidRPr="00CF2D4B">
        <w:rPr>
          <w:sz w:val="22"/>
        </w:rPr>
        <w:t xml:space="preserve">. </w:t>
      </w:r>
      <w:r w:rsidR="00CF2D4B">
        <w:rPr>
          <w:sz w:val="22"/>
        </w:rPr>
        <w:t xml:space="preserve"> </w:t>
      </w:r>
      <w:r w:rsidR="00231CCC" w:rsidRPr="00603C3F">
        <w:rPr>
          <w:rFonts w:eastAsiaTheme="minorHAnsi"/>
          <w:sz w:val="22"/>
        </w:rPr>
        <w:t xml:space="preserve">The World Bank </w:t>
      </w:r>
      <w:r w:rsidR="00CF2D4B">
        <w:rPr>
          <w:rFonts w:eastAsiaTheme="minorHAnsi"/>
          <w:sz w:val="22"/>
        </w:rPr>
        <w:t xml:space="preserve">will be </w:t>
      </w:r>
      <w:r w:rsidR="00231CCC" w:rsidRPr="00603C3F">
        <w:rPr>
          <w:rFonts w:eastAsiaTheme="minorHAnsi"/>
          <w:sz w:val="22"/>
        </w:rPr>
        <w:t>support</w:t>
      </w:r>
      <w:r w:rsidR="00CF2D4B">
        <w:rPr>
          <w:rFonts w:eastAsiaTheme="minorHAnsi"/>
          <w:sz w:val="22"/>
        </w:rPr>
        <w:t xml:space="preserve">ing petroleum-related environment </w:t>
      </w:r>
      <w:r w:rsidR="00231CCC" w:rsidRPr="00603C3F">
        <w:rPr>
          <w:rFonts w:eastAsiaTheme="minorHAnsi"/>
          <w:sz w:val="22"/>
        </w:rPr>
        <w:t>activities</w:t>
      </w:r>
      <w:r w:rsidR="00CF2D4B">
        <w:rPr>
          <w:rFonts w:eastAsiaTheme="minorHAnsi"/>
          <w:sz w:val="22"/>
        </w:rPr>
        <w:t xml:space="preserve"> at NEMA </w:t>
      </w:r>
      <w:r w:rsidR="00231CCC" w:rsidRPr="00603C3F">
        <w:rPr>
          <w:rFonts w:eastAsiaTheme="minorHAnsi"/>
          <w:sz w:val="22"/>
        </w:rPr>
        <w:t>through its environmental capacity building programme</w:t>
      </w:r>
      <w:r w:rsidR="00CF2D4B">
        <w:rPr>
          <w:rFonts w:eastAsiaTheme="minorHAnsi"/>
          <w:sz w:val="22"/>
        </w:rPr>
        <w:t>.</w:t>
      </w:r>
      <w:r w:rsidR="009B2857">
        <w:rPr>
          <w:rFonts w:eastAsiaTheme="minorHAnsi"/>
          <w:sz w:val="22"/>
        </w:rPr>
        <w:t xml:space="preserve"> </w:t>
      </w:r>
      <w:r w:rsidR="00CF2D4B" w:rsidRPr="009B2857">
        <w:rPr>
          <w:sz w:val="22"/>
        </w:rPr>
        <w:t xml:space="preserve">OfD </w:t>
      </w:r>
      <w:r w:rsidR="009B2857">
        <w:rPr>
          <w:sz w:val="22"/>
        </w:rPr>
        <w:t xml:space="preserve">is also </w:t>
      </w:r>
      <w:r w:rsidR="009B2857" w:rsidRPr="009B2857">
        <w:rPr>
          <w:sz w:val="22"/>
        </w:rPr>
        <w:t>contrib</w:t>
      </w:r>
      <w:r w:rsidR="009B2857">
        <w:rPr>
          <w:sz w:val="22"/>
        </w:rPr>
        <w:t>uting</w:t>
      </w:r>
      <w:r w:rsidR="009B2857" w:rsidRPr="009B2857">
        <w:rPr>
          <w:sz w:val="22"/>
        </w:rPr>
        <w:t xml:space="preserve"> to the World Bank’s</w:t>
      </w:r>
      <w:r w:rsidR="00CF2D4B" w:rsidRPr="009B2857">
        <w:rPr>
          <w:sz w:val="22"/>
        </w:rPr>
        <w:t xml:space="preserve"> Petroleum</w:t>
      </w:r>
      <w:r w:rsidR="009B2857" w:rsidRPr="009B2857">
        <w:rPr>
          <w:sz w:val="22"/>
        </w:rPr>
        <w:t xml:space="preserve"> </w:t>
      </w:r>
      <w:r w:rsidR="009B2857">
        <w:rPr>
          <w:sz w:val="22"/>
        </w:rPr>
        <w:t>Governance Initiative (PGI) g</w:t>
      </w:r>
      <w:r w:rsidR="00CF2D4B" w:rsidRPr="009B2857">
        <w:rPr>
          <w:sz w:val="22"/>
        </w:rPr>
        <w:t>ender &amp; petroleum study</w:t>
      </w:r>
      <w:r w:rsidR="009B2857">
        <w:rPr>
          <w:sz w:val="22"/>
        </w:rPr>
        <w:t xml:space="preserve"> described in the previous section of this report. </w:t>
      </w:r>
    </w:p>
    <w:p w:rsidR="00A244F9" w:rsidRPr="009B2857" w:rsidRDefault="009B2857" w:rsidP="00CB3CD6">
      <w:pPr>
        <w:spacing w:after="120"/>
        <w:ind w:left="426"/>
        <w:jc w:val="both"/>
        <w:rPr>
          <w:sz w:val="22"/>
        </w:rPr>
      </w:pPr>
      <w:r>
        <w:rPr>
          <w:sz w:val="22"/>
        </w:rPr>
        <w:t>Possible entry point: inform other donors of Norway’s gender and petroleum work and coordinate efforts to integrate it into their programs.</w:t>
      </w:r>
    </w:p>
    <w:p w:rsidR="00987C55" w:rsidRPr="00603C3F" w:rsidRDefault="00603C3F" w:rsidP="00CB3CD6">
      <w:pPr>
        <w:widowControl w:val="0"/>
        <w:autoSpaceDE w:val="0"/>
        <w:autoSpaceDN w:val="0"/>
        <w:adjustRightInd w:val="0"/>
        <w:spacing w:after="120"/>
        <w:rPr>
          <w:rFonts w:eastAsiaTheme="minorHAnsi"/>
          <w:sz w:val="22"/>
        </w:rPr>
      </w:pPr>
      <w:r w:rsidRPr="009B2857">
        <w:rPr>
          <w:rFonts w:eastAsiaTheme="minorHAnsi"/>
          <w:b/>
          <w:sz w:val="22"/>
        </w:rPr>
        <w:t xml:space="preserve">x) </w:t>
      </w:r>
      <w:r w:rsidR="00987C55" w:rsidRPr="009B2857">
        <w:rPr>
          <w:rFonts w:eastAsiaTheme="minorHAnsi"/>
          <w:b/>
          <w:sz w:val="22"/>
        </w:rPr>
        <w:t>Oil companies</w:t>
      </w:r>
      <w:r w:rsidRPr="00603C3F">
        <w:rPr>
          <w:rFonts w:eastAsiaTheme="minorHAnsi"/>
          <w:sz w:val="22"/>
        </w:rPr>
        <w:t xml:space="preserve">  </w:t>
      </w:r>
      <w:r w:rsidRPr="00603C3F">
        <w:rPr>
          <w:sz w:val="22"/>
        </w:rPr>
        <w:t>(Programme Document p.60)</w:t>
      </w:r>
    </w:p>
    <w:p w:rsidR="00603C3F" w:rsidRPr="00603C3F" w:rsidRDefault="00603C3F" w:rsidP="00CB3CD6">
      <w:pPr>
        <w:spacing w:after="120"/>
        <w:ind w:left="426"/>
        <w:jc w:val="both"/>
        <w:rPr>
          <w:rFonts w:eastAsiaTheme="minorHAnsi"/>
          <w:sz w:val="22"/>
        </w:rPr>
      </w:pPr>
      <w:r w:rsidRPr="00603C3F">
        <w:rPr>
          <w:sz w:val="22"/>
        </w:rPr>
        <w:t xml:space="preserve">The National Oil and Gas Policy expects </w:t>
      </w:r>
      <w:r w:rsidR="00987C55" w:rsidRPr="00603C3F">
        <w:rPr>
          <w:sz w:val="22"/>
        </w:rPr>
        <w:t xml:space="preserve">the oil companies </w:t>
      </w:r>
      <w:r w:rsidRPr="00603C3F">
        <w:rPr>
          <w:sz w:val="22"/>
        </w:rPr>
        <w:t xml:space="preserve">“to </w:t>
      </w:r>
      <w:r w:rsidR="00987C55" w:rsidRPr="00603C3F">
        <w:rPr>
          <w:sz w:val="22"/>
        </w:rPr>
        <w:t>be</w:t>
      </w:r>
      <w:r w:rsidRPr="00603C3F">
        <w:rPr>
          <w:sz w:val="22"/>
        </w:rPr>
        <w:t xml:space="preserve"> </w:t>
      </w:r>
      <w:r w:rsidR="00987C55" w:rsidRPr="00603C3F">
        <w:rPr>
          <w:sz w:val="22"/>
        </w:rPr>
        <w:t>good corporate citizens by abiding by the policies and the laws of the country as</w:t>
      </w:r>
      <w:r w:rsidRPr="00603C3F">
        <w:rPr>
          <w:sz w:val="22"/>
        </w:rPr>
        <w:t xml:space="preserve"> </w:t>
      </w:r>
      <w:r w:rsidR="00987C55" w:rsidRPr="00603C3F">
        <w:rPr>
          <w:sz w:val="22"/>
        </w:rPr>
        <w:t>well as managing emergencies that may arise out of oil and gas activities. Oil</w:t>
      </w:r>
      <w:r w:rsidRPr="00603C3F">
        <w:rPr>
          <w:sz w:val="22"/>
        </w:rPr>
        <w:t xml:space="preserve"> </w:t>
      </w:r>
      <w:r w:rsidR="00987C55" w:rsidRPr="00603C3F">
        <w:rPr>
          <w:sz w:val="22"/>
        </w:rPr>
        <w:t>companies have also been engaged in social activities for the benefits of the</w:t>
      </w:r>
      <w:r w:rsidRPr="00603C3F">
        <w:rPr>
          <w:sz w:val="22"/>
        </w:rPr>
        <w:t xml:space="preserve"> </w:t>
      </w:r>
      <w:r w:rsidR="00987C55" w:rsidRPr="00603C3F">
        <w:rPr>
          <w:sz w:val="22"/>
        </w:rPr>
        <w:t>communities in which they operate including health, sanitation, education and</w:t>
      </w:r>
      <w:r w:rsidRPr="00603C3F">
        <w:rPr>
          <w:sz w:val="22"/>
        </w:rPr>
        <w:t xml:space="preserve"> </w:t>
      </w:r>
      <w:r w:rsidR="00987C55" w:rsidRPr="00603C3F">
        <w:rPr>
          <w:rFonts w:eastAsiaTheme="minorHAnsi"/>
          <w:sz w:val="22"/>
        </w:rPr>
        <w:t>awareness.</w:t>
      </w:r>
      <w:r w:rsidRPr="00603C3F">
        <w:rPr>
          <w:rFonts w:eastAsiaTheme="minorHAnsi"/>
          <w:sz w:val="22"/>
        </w:rPr>
        <w:t>”</w:t>
      </w:r>
    </w:p>
    <w:p w:rsidR="00625619" w:rsidRPr="00625619" w:rsidRDefault="00603C3F" w:rsidP="00625619">
      <w:pPr>
        <w:ind w:left="426"/>
        <w:jc w:val="both"/>
        <w:rPr>
          <w:rFonts w:eastAsiaTheme="minorHAnsi"/>
          <w:sz w:val="22"/>
        </w:rPr>
      </w:pPr>
      <w:r w:rsidRPr="00625619">
        <w:rPr>
          <w:rFonts w:eastAsiaTheme="minorHAnsi"/>
          <w:sz w:val="22"/>
        </w:rPr>
        <w:t xml:space="preserve">Some guidance may be required to ensure that oil companies adequately consider and address gender differences and issues in their local activities, eg. </w:t>
      </w:r>
      <w:proofErr w:type="gramStart"/>
      <w:r w:rsidRPr="00625619">
        <w:rPr>
          <w:rFonts w:eastAsiaTheme="minorHAnsi"/>
          <w:sz w:val="22"/>
        </w:rPr>
        <w:t>EIAs and social development activities.</w:t>
      </w:r>
      <w:proofErr w:type="gramEnd"/>
    </w:p>
    <w:p w:rsidR="00987C55" w:rsidRPr="00625619" w:rsidRDefault="00987C55" w:rsidP="00625619">
      <w:pPr>
        <w:spacing w:after="120"/>
        <w:ind w:left="426"/>
        <w:jc w:val="both"/>
        <w:rPr>
          <w:rFonts w:eastAsiaTheme="minorHAnsi"/>
          <w:sz w:val="22"/>
        </w:rPr>
      </w:pPr>
    </w:p>
    <w:p w:rsidR="009B2857" w:rsidRPr="00625619" w:rsidRDefault="00625619" w:rsidP="00625619">
      <w:pPr>
        <w:spacing w:after="120"/>
        <w:ind w:left="720"/>
        <w:jc w:val="both"/>
        <w:rPr>
          <w:b/>
          <w:sz w:val="22"/>
        </w:rPr>
      </w:pPr>
      <w:r>
        <w:rPr>
          <w:b/>
        </w:rPr>
        <w:t>5</w:t>
      </w:r>
      <w:r w:rsidR="00921164" w:rsidRPr="00625619">
        <w:rPr>
          <w:b/>
        </w:rPr>
        <w:t>.</w:t>
      </w:r>
      <w:r>
        <w:rPr>
          <w:b/>
        </w:rPr>
        <w:t>1.</w:t>
      </w:r>
      <w:r w:rsidR="00921164" w:rsidRPr="00625619">
        <w:rPr>
          <w:b/>
        </w:rPr>
        <w:t>3</w:t>
      </w:r>
      <w:r w:rsidR="009B2857" w:rsidRPr="00625619">
        <w:rPr>
          <w:b/>
        </w:rPr>
        <w:t xml:space="preserve">   </w:t>
      </w:r>
      <w:r w:rsidR="006E513B" w:rsidRPr="00625619">
        <w:rPr>
          <w:b/>
        </w:rPr>
        <w:t>Results and indicators</w:t>
      </w:r>
    </w:p>
    <w:p w:rsidR="006E513B" w:rsidRPr="009F2B58" w:rsidRDefault="00921164" w:rsidP="00E52ACA">
      <w:pPr>
        <w:spacing w:after="120"/>
        <w:jc w:val="both"/>
        <w:rPr>
          <w:sz w:val="22"/>
        </w:rPr>
      </w:pPr>
      <w:r>
        <w:rPr>
          <w:sz w:val="22"/>
          <w:szCs w:val="22"/>
          <w:lang w:val="en-GB"/>
        </w:rPr>
        <w:t>Possibilities and suggestions for gender-sensitive indicators have been identified within the Programme LFA, in order to keep them as relevant as possible to Programme management.</w:t>
      </w:r>
    </w:p>
    <w:p w:rsidR="009F2B58" w:rsidRPr="006E2569" w:rsidRDefault="00921164" w:rsidP="00E52ACA">
      <w:pPr>
        <w:spacing w:after="120"/>
        <w:jc w:val="both"/>
        <w:rPr>
          <w:sz w:val="22"/>
          <w:szCs w:val="22"/>
          <w:lang w:val="en-GB"/>
        </w:rPr>
      </w:pPr>
      <w:r w:rsidRPr="006E2569">
        <w:rPr>
          <w:sz w:val="22"/>
          <w:szCs w:val="22"/>
          <w:lang w:val="en-GB"/>
        </w:rPr>
        <w:t xml:space="preserve">The Programme structure </w:t>
      </w:r>
      <w:r w:rsidR="006E2569" w:rsidRPr="006E2569">
        <w:rPr>
          <w:sz w:val="22"/>
          <w:szCs w:val="22"/>
          <w:lang w:val="en-GB"/>
        </w:rPr>
        <w:t>considers local impacts only u</w:t>
      </w:r>
      <w:r w:rsidR="009F2B58" w:rsidRPr="006E2569">
        <w:rPr>
          <w:sz w:val="22"/>
          <w:szCs w:val="22"/>
          <w:lang w:val="en-GB"/>
        </w:rPr>
        <w:t xml:space="preserve">nder </w:t>
      </w:r>
      <w:r w:rsidR="006E2569" w:rsidRPr="006E2569">
        <w:rPr>
          <w:sz w:val="22"/>
          <w:szCs w:val="22"/>
          <w:lang w:val="en-GB"/>
        </w:rPr>
        <w:t xml:space="preserve">the </w:t>
      </w:r>
      <w:r w:rsidR="009F2B58" w:rsidRPr="006E2569">
        <w:rPr>
          <w:sz w:val="22"/>
          <w:szCs w:val="22"/>
          <w:lang w:val="en-GB"/>
        </w:rPr>
        <w:t>Environment Pillar</w:t>
      </w:r>
      <w:r w:rsidR="006E2569" w:rsidRPr="006E2569">
        <w:rPr>
          <w:sz w:val="22"/>
          <w:szCs w:val="22"/>
          <w:lang w:val="en-GB"/>
        </w:rPr>
        <w:t>. Connections and some indicators are also included under the Resource Management Pillar where applicable, since resource management h</w:t>
      </w:r>
      <w:r w:rsidR="009F2B58" w:rsidRPr="006E2569">
        <w:rPr>
          <w:sz w:val="22"/>
          <w:szCs w:val="22"/>
          <w:lang w:val="en-GB"/>
        </w:rPr>
        <w:t xml:space="preserve">as direct consequences for local residents, </w:t>
      </w:r>
      <w:r w:rsidR="006E2569" w:rsidRPr="006E2569">
        <w:rPr>
          <w:sz w:val="22"/>
          <w:szCs w:val="22"/>
          <w:lang w:val="en-GB"/>
        </w:rPr>
        <w:t>both</w:t>
      </w:r>
      <w:r w:rsidR="009F2B58" w:rsidRPr="006E2569">
        <w:rPr>
          <w:sz w:val="22"/>
          <w:szCs w:val="22"/>
          <w:lang w:val="en-GB"/>
        </w:rPr>
        <w:t xml:space="preserve"> women</w:t>
      </w:r>
      <w:r w:rsidR="006E2569" w:rsidRPr="006E2569">
        <w:rPr>
          <w:sz w:val="22"/>
          <w:szCs w:val="22"/>
          <w:lang w:val="en-GB"/>
        </w:rPr>
        <w:t xml:space="preserve"> and men.</w:t>
      </w:r>
    </w:p>
    <w:p w:rsidR="009F2B58" w:rsidRPr="006E2569" w:rsidRDefault="006E2569" w:rsidP="00E52ACA">
      <w:pPr>
        <w:spacing w:after="120"/>
        <w:jc w:val="both"/>
        <w:rPr>
          <w:sz w:val="22"/>
          <w:szCs w:val="22"/>
          <w:lang w:val="en-GB"/>
        </w:rPr>
      </w:pPr>
      <w:r w:rsidRPr="006E2569">
        <w:rPr>
          <w:sz w:val="22"/>
          <w:szCs w:val="22"/>
          <w:lang w:val="en-GB"/>
        </w:rPr>
        <w:t>S</w:t>
      </w:r>
      <w:r w:rsidR="009F2B58" w:rsidRPr="006E2569">
        <w:rPr>
          <w:sz w:val="22"/>
          <w:szCs w:val="22"/>
          <w:lang w:val="en-GB"/>
        </w:rPr>
        <w:t xml:space="preserve">takeholder consultations </w:t>
      </w:r>
      <w:r w:rsidRPr="006E2569">
        <w:rPr>
          <w:sz w:val="22"/>
          <w:szCs w:val="22"/>
          <w:lang w:val="en-GB"/>
        </w:rPr>
        <w:t xml:space="preserve">are meant </w:t>
      </w:r>
      <w:r w:rsidR="009F2B58" w:rsidRPr="006E2569">
        <w:rPr>
          <w:sz w:val="22"/>
          <w:szCs w:val="22"/>
          <w:lang w:val="en-GB"/>
        </w:rPr>
        <w:t>to include civil society</w:t>
      </w:r>
      <w:r w:rsidRPr="006E2569">
        <w:rPr>
          <w:sz w:val="22"/>
          <w:szCs w:val="22"/>
          <w:lang w:val="en-GB"/>
        </w:rPr>
        <w:t>, but it is not always clear</w:t>
      </w:r>
      <w:r w:rsidR="009F2B58" w:rsidRPr="006E2569">
        <w:rPr>
          <w:sz w:val="22"/>
          <w:szCs w:val="22"/>
          <w:lang w:val="en-GB"/>
        </w:rPr>
        <w:t xml:space="preserve"> at </w:t>
      </w:r>
      <w:r w:rsidRPr="006E2569">
        <w:rPr>
          <w:sz w:val="22"/>
          <w:szCs w:val="22"/>
          <w:lang w:val="en-GB"/>
        </w:rPr>
        <w:t xml:space="preserve">which levels: </w:t>
      </w:r>
      <w:r w:rsidR="009F2B58" w:rsidRPr="006E2569">
        <w:rPr>
          <w:sz w:val="22"/>
          <w:szCs w:val="22"/>
          <w:lang w:val="en-GB"/>
        </w:rPr>
        <w:t>national</w:t>
      </w:r>
      <w:r w:rsidRPr="006E2569">
        <w:rPr>
          <w:sz w:val="22"/>
          <w:szCs w:val="22"/>
          <w:lang w:val="en-GB"/>
        </w:rPr>
        <w:t xml:space="preserve">, district and community levels. The need for special efforts to include </w:t>
      </w:r>
      <w:r w:rsidR="009F2B58" w:rsidRPr="006E2569">
        <w:rPr>
          <w:sz w:val="22"/>
          <w:szCs w:val="22"/>
          <w:lang w:val="en-GB"/>
        </w:rPr>
        <w:t>women’s representatives</w:t>
      </w:r>
      <w:r w:rsidRPr="006E2569">
        <w:rPr>
          <w:sz w:val="22"/>
          <w:szCs w:val="22"/>
          <w:lang w:val="en-GB"/>
        </w:rPr>
        <w:t xml:space="preserve"> should be explicit. Consultations are meant to include feedback, not only information dissemination.</w:t>
      </w:r>
    </w:p>
    <w:p w:rsidR="00774893" w:rsidRPr="006E2569" w:rsidRDefault="00774893" w:rsidP="00CB3CD6">
      <w:pPr>
        <w:spacing w:after="120"/>
        <w:rPr>
          <w:sz w:val="22"/>
          <w:szCs w:val="22"/>
          <w:lang w:val="en-GB"/>
        </w:rPr>
      </w:pPr>
    </w:p>
    <w:p w:rsidR="00774893" w:rsidRDefault="00774893" w:rsidP="00D743A1">
      <w:pPr>
        <w:jc w:val="both"/>
        <w:sectPr w:rsidR="00774893">
          <w:type w:val="continuous"/>
          <w:pgSz w:w="11904" w:h="16834"/>
          <w:pgMar w:top="1247" w:right="1247" w:bottom="1134" w:left="1588" w:header="567" w:footer="567" w:gutter="0"/>
          <w:cols w:space="708"/>
          <w:titlePg/>
          <w:printerSettings r:id="rId19"/>
        </w:sectPr>
      </w:pPr>
    </w:p>
    <w:p w:rsidR="006E2569" w:rsidRPr="00625619" w:rsidRDefault="006E2569" w:rsidP="00D743A1">
      <w:pPr>
        <w:jc w:val="both"/>
        <w:rPr>
          <w:b/>
        </w:rPr>
      </w:pPr>
      <w:r w:rsidRPr="00625619">
        <w:rPr>
          <w:b/>
        </w:rPr>
        <w:t xml:space="preserve">Table </w:t>
      </w:r>
      <w:proofErr w:type="gramStart"/>
      <w:r w:rsidRPr="00625619">
        <w:rPr>
          <w:b/>
        </w:rPr>
        <w:t>1</w:t>
      </w:r>
      <w:r w:rsidR="00625619">
        <w:rPr>
          <w:b/>
        </w:rPr>
        <w:t xml:space="preserve">  </w:t>
      </w:r>
      <w:r w:rsidRPr="00625619">
        <w:rPr>
          <w:b/>
        </w:rPr>
        <w:t>Gender</w:t>
      </w:r>
      <w:proofErr w:type="gramEnd"/>
      <w:r w:rsidRPr="00625619">
        <w:rPr>
          <w:b/>
        </w:rPr>
        <w:t xml:space="preserve">-Sensitive Indicators for </w:t>
      </w:r>
      <w:r w:rsidR="00625619">
        <w:rPr>
          <w:b/>
        </w:rPr>
        <w:t xml:space="preserve">the </w:t>
      </w:r>
      <w:r w:rsidRPr="00625619">
        <w:rPr>
          <w:b/>
        </w:rPr>
        <w:t>SMOGS</w:t>
      </w:r>
      <w:r w:rsidR="00625619">
        <w:rPr>
          <w:b/>
        </w:rPr>
        <w:t xml:space="preserve"> Programme</w:t>
      </w:r>
    </w:p>
    <w:p w:rsidR="00774893" w:rsidRDefault="00774893" w:rsidP="00D743A1">
      <w:pPr>
        <w:jc w:val="both"/>
      </w:pPr>
    </w:p>
    <w:tbl>
      <w:tblPr>
        <w:tblW w:w="0" w:type="auto"/>
        <w:tblInd w:w="-34" w:type="dxa"/>
        <w:tblLook w:val="00BF"/>
      </w:tblPr>
      <w:tblGrid>
        <w:gridCol w:w="4145"/>
        <w:gridCol w:w="4502"/>
        <w:gridCol w:w="4677"/>
      </w:tblGrid>
      <w:tr w:rsidR="009F2B58">
        <w:tc>
          <w:tcPr>
            <w:tcW w:w="13324" w:type="dxa"/>
            <w:gridSpan w:val="3"/>
          </w:tcPr>
          <w:p w:rsidR="009F2B58" w:rsidRPr="00774893" w:rsidRDefault="009F2B58" w:rsidP="00774893">
            <w:pPr>
              <w:rPr>
                <w:b/>
              </w:rPr>
            </w:pPr>
            <w:r>
              <w:rPr>
                <w:b/>
              </w:rPr>
              <w:t>STRENGTHENING THE MANAGEMENT OF THE OIL AND GAS SECTOR IN UGANDA</w:t>
            </w:r>
          </w:p>
        </w:tc>
      </w:tr>
      <w:tr w:rsidR="009F2B58">
        <w:tc>
          <w:tcPr>
            <w:tcW w:w="4145" w:type="dxa"/>
          </w:tcPr>
          <w:p w:rsidR="009F2B58" w:rsidRPr="00774893" w:rsidRDefault="009F2B58" w:rsidP="008C7F26">
            <w:pPr>
              <w:rPr>
                <w:b/>
              </w:rPr>
            </w:pPr>
            <w:r>
              <w:rPr>
                <w:rFonts w:ascii="Arial" w:eastAsia="Arial" w:hAnsi="Arial" w:cs="Arial"/>
                <w:b/>
                <w:bCs/>
                <w:spacing w:val="1"/>
                <w:sz w:val="22"/>
              </w:rPr>
              <w:t>PROGRAMME GOAL AND OUTPUTS</w:t>
            </w:r>
          </w:p>
        </w:tc>
        <w:tc>
          <w:tcPr>
            <w:tcW w:w="4502" w:type="dxa"/>
          </w:tcPr>
          <w:p w:rsidR="009F2B58" w:rsidRDefault="009F2B58" w:rsidP="00774893">
            <w:pPr>
              <w:rPr>
                <w:b/>
              </w:rPr>
            </w:pPr>
            <w:r w:rsidRPr="00774893">
              <w:rPr>
                <w:b/>
              </w:rPr>
              <w:t xml:space="preserve">Relevant LFA indicators </w:t>
            </w:r>
          </w:p>
          <w:p w:rsidR="009F2B58" w:rsidRPr="00774893" w:rsidRDefault="009F2B58" w:rsidP="00774893">
            <w:pPr>
              <w:rPr>
                <w:b/>
              </w:rPr>
            </w:pPr>
            <w:proofErr w:type="gramStart"/>
            <w:r w:rsidRPr="00774893">
              <w:rPr>
                <w:b/>
              </w:rPr>
              <w:t>with</w:t>
            </w:r>
            <w:proofErr w:type="gramEnd"/>
            <w:r w:rsidRPr="00774893">
              <w:rPr>
                <w:b/>
              </w:rPr>
              <w:t xml:space="preserve"> gender-sensitive adjustments</w:t>
            </w:r>
          </w:p>
        </w:tc>
        <w:tc>
          <w:tcPr>
            <w:tcW w:w="4677" w:type="dxa"/>
          </w:tcPr>
          <w:p w:rsidR="009F2B58" w:rsidRDefault="009F2B58" w:rsidP="00774893">
            <w:pPr>
              <w:rPr>
                <w:b/>
              </w:rPr>
            </w:pPr>
            <w:r w:rsidRPr="00774893">
              <w:rPr>
                <w:b/>
              </w:rPr>
              <w:t xml:space="preserve">Additional possibilities for  </w:t>
            </w:r>
          </w:p>
          <w:p w:rsidR="009F2B58" w:rsidRPr="00774893" w:rsidRDefault="009F2B58" w:rsidP="00774893">
            <w:pPr>
              <w:rPr>
                <w:b/>
              </w:rPr>
            </w:pPr>
            <w:proofErr w:type="gramStart"/>
            <w:r w:rsidRPr="00774893">
              <w:rPr>
                <w:b/>
              </w:rPr>
              <w:t>gender</w:t>
            </w:r>
            <w:proofErr w:type="gramEnd"/>
            <w:r w:rsidRPr="00774893">
              <w:rPr>
                <w:b/>
              </w:rPr>
              <w:t>-sensitive indicators</w:t>
            </w:r>
          </w:p>
        </w:tc>
      </w:tr>
      <w:tr w:rsidR="009F2B58">
        <w:tc>
          <w:tcPr>
            <w:tcW w:w="4145" w:type="dxa"/>
          </w:tcPr>
          <w:p w:rsidR="009F2B58" w:rsidRDefault="009F2B58" w:rsidP="00815B87">
            <w:pPr>
              <w:ind w:left="97" w:right="-20"/>
              <w:rPr>
                <w:rFonts w:ascii="Arial" w:eastAsia="Arial" w:hAnsi="Arial" w:cs="Arial"/>
                <w:bCs/>
                <w:sz w:val="20"/>
              </w:rPr>
            </w:pPr>
            <w:r>
              <w:rPr>
                <w:rFonts w:ascii="Arial" w:eastAsia="Arial" w:hAnsi="Arial" w:cs="Arial"/>
                <w:b/>
                <w:bCs/>
                <w:spacing w:val="1"/>
                <w:sz w:val="22"/>
              </w:rPr>
              <w:t>PROGRAMME GOAL</w:t>
            </w:r>
            <w:r w:rsidRPr="004B2617">
              <w:rPr>
                <w:rFonts w:ascii="Arial" w:eastAsia="Arial" w:hAnsi="Arial" w:cs="Arial"/>
                <w:bCs/>
                <w:sz w:val="20"/>
              </w:rPr>
              <w:t xml:space="preserve">: </w:t>
            </w:r>
          </w:p>
          <w:p w:rsidR="009F2B58" w:rsidRPr="00774893" w:rsidRDefault="009F2B58" w:rsidP="00815B87">
            <w:pPr>
              <w:ind w:left="97" w:right="-20"/>
              <w:rPr>
                <w:rFonts w:ascii="Arial" w:eastAsia="Arial" w:hAnsi="Arial" w:cs="Arial"/>
                <w:sz w:val="20"/>
              </w:rPr>
            </w:pPr>
            <w:r w:rsidRPr="004B2617">
              <w:rPr>
                <w:rFonts w:ascii="Arial" w:eastAsia="Arial" w:hAnsi="Arial" w:cs="Arial"/>
                <w:bCs/>
                <w:sz w:val="20"/>
              </w:rPr>
              <w:t>To contribute to the achievement of the goal of the National Oil and Gas Policy which is: “To use the country’s oil and gas resources to contribute to early achievement of poverty eradication and create lasting value to society”.</w:t>
            </w:r>
          </w:p>
        </w:tc>
        <w:tc>
          <w:tcPr>
            <w:tcW w:w="4502" w:type="dxa"/>
          </w:tcPr>
          <w:p w:rsidR="009F2B58" w:rsidRDefault="009F2B58" w:rsidP="00774893">
            <w:pPr>
              <w:pStyle w:val="ListParagraph"/>
              <w:numPr>
                <w:ilvl w:val="0"/>
                <w:numId w:val="15"/>
              </w:numPr>
              <w:spacing w:before="14" w:line="251" w:lineRule="auto"/>
              <w:ind w:right="160"/>
              <w:rPr>
                <w:rFonts w:ascii="Arial" w:eastAsia="Arial" w:hAnsi="Arial" w:cs="Arial"/>
                <w:sz w:val="20"/>
              </w:rPr>
            </w:pPr>
            <w:r w:rsidRPr="00774893">
              <w:rPr>
                <w:rFonts w:ascii="Arial" w:eastAsia="Arial" w:hAnsi="Arial" w:cs="Arial"/>
                <w:sz w:val="20"/>
              </w:rPr>
              <w:t>P</w:t>
            </w:r>
            <w:r w:rsidRPr="00774893">
              <w:rPr>
                <w:rFonts w:ascii="Arial" w:eastAsia="Arial" w:hAnsi="Arial" w:cs="Arial"/>
                <w:spacing w:val="1"/>
                <w:sz w:val="20"/>
              </w:rPr>
              <w:t>o</w:t>
            </w:r>
            <w:r w:rsidRPr="00774893">
              <w:rPr>
                <w:rFonts w:ascii="Arial" w:eastAsia="Arial" w:hAnsi="Arial" w:cs="Arial"/>
                <w:spacing w:val="-2"/>
                <w:sz w:val="20"/>
              </w:rPr>
              <w:t>v</w:t>
            </w:r>
            <w:r w:rsidRPr="00774893">
              <w:rPr>
                <w:rFonts w:ascii="Arial" w:eastAsia="Arial" w:hAnsi="Arial" w:cs="Arial"/>
                <w:spacing w:val="1"/>
                <w:sz w:val="20"/>
              </w:rPr>
              <w:t>e</w:t>
            </w:r>
            <w:r w:rsidRPr="00774893">
              <w:rPr>
                <w:rFonts w:ascii="Arial" w:eastAsia="Arial" w:hAnsi="Arial" w:cs="Arial"/>
                <w:sz w:val="20"/>
              </w:rPr>
              <w:t>rty</w:t>
            </w:r>
            <w:r w:rsidRPr="00774893">
              <w:rPr>
                <w:rFonts w:ascii="Arial" w:eastAsia="Arial" w:hAnsi="Arial" w:cs="Arial"/>
                <w:spacing w:val="-2"/>
                <w:sz w:val="20"/>
              </w:rPr>
              <w:t xml:space="preserve"> </w:t>
            </w:r>
            <w:r w:rsidRPr="00774893">
              <w:rPr>
                <w:rFonts w:ascii="Arial" w:eastAsia="Arial" w:hAnsi="Arial" w:cs="Arial"/>
                <w:sz w:val="20"/>
              </w:rPr>
              <w:t>re</w:t>
            </w:r>
            <w:r w:rsidRPr="00774893">
              <w:rPr>
                <w:rFonts w:ascii="Arial" w:eastAsia="Arial" w:hAnsi="Arial" w:cs="Arial"/>
                <w:spacing w:val="1"/>
                <w:sz w:val="20"/>
              </w:rPr>
              <w:t>du</w:t>
            </w:r>
            <w:r w:rsidRPr="00774893">
              <w:rPr>
                <w:rFonts w:ascii="Arial" w:eastAsia="Arial" w:hAnsi="Arial" w:cs="Arial"/>
                <w:sz w:val="20"/>
              </w:rPr>
              <w:t>cti</w:t>
            </w:r>
            <w:r w:rsidRPr="00774893">
              <w:rPr>
                <w:rFonts w:ascii="Arial" w:eastAsia="Arial" w:hAnsi="Arial" w:cs="Arial"/>
                <w:spacing w:val="1"/>
                <w:sz w:val="20"/>
              </w:rPr>
              <w:t>o</w:t>
            </w:r>
            <w:r w:rsidRPr="00774893">
              <w:rPr>
                <w:rFonts w:ascii="Arial" w:eastAsia="Arial" w:hAnsi="Arial" w:cs="Arial"/>
                <w:sz w:val="20"/>
              </w:rPr>
              <w:t xml:space="preserve">n </w:t>
            </w:r>
          </w:p>
          <w:p w:rsidR="009F2B58" w:rsidRPr="004B2617" w:rsidRDefault="009F2B58" w:rsidP="004B2617">
            <w:pPr>
              <w:spacing w:before="14" w:line="251" w:lineRule="auto"/>
              <w:ind w:right="160"/>
              <w:rPr>
                <w:rFonts w:ascii="Arial" w:eastAsia="Arial" w:hAnsi="Arial" w:cs="Arial"/>
                <w:sz w:val="20"/>
              </w:rPr>
            </w:pPr>
          </w:p>
          <w:p w:rsidR="009F2B58" w:rsidRPr="004B2617" w:rsidRDefault="009F2B58" w:rsidP="004B2617">
            <w:pPr>
              <w:spacing w:before="14" w:line="251" w:lineRule="auto"/>
              <w:ind w:right="160"/>
              <w:rPr>
                <w:rFonts w:ascii="Arial" w:eastAsia="Arial" w:hAnsi="Arial" w:cs="Arial"/>
                <w:sz w:val="20"/>
              </w:rPr>
            </w:pPr>
          </w:p>
          <w:p w:rsidR="009F2B58" w:rsidRDefault="009F2B58" w:rsidP="00774893">
            <w:pPr>
              <w:pStyle w:val="ListParagraph"/>
              <w:numPr>
                <w:ilvl w:val="0"/>
                <w:numId w:val="15"/>
              </w:numPr>
              <w:spacing w:before="14" w:line="251" w:lineRule="auto"/>
              <w:ind w:right="160"/>
              <w:rPr>
                <w:rFonts w:ascii="Arial" w:eastAsia="Arial" w:hAnsi="Arial" w:cs="Arial"/>
                <w:sz w:val="20"/>
              </w:rPr>
            </w:pPr>
            <w:r w:rsidRPr="00774893">
              <w:rPr>
                <w:rFonts w:ascii="Arial" w:eastAsia="Arial" w:hAnsi="Arial" w:cs="Arial"/>
                <w:sz w:val="20"/>
              </w:rPr>
              <w:t>Ec</w:t>
            </w:r>
            <w:r w:rsidRPr="00774893">
              <w:rPr>
                <w:rFonts w:ascii="Arial" w:eastAsia="Arial" w:hAnsi="Arial" w:cs="Arial"/>
                <w:spacing w:val="1"/>
                <w:sz w:val="20"/>
              </w:rPr>
              <w:t>on</w:t>
            </w:r>
            <w:r w:rsidRPr="00774893">
              <w:rPr>
                <w:rFonts w:ascii="Arial" w:eastAsia="Arial" w:hAnsi="Arial" w:cs="Arial"/>
                <w:spacing w:val="-1"/>
                <w:sz w:val="20"/>
              </w:rPr>
              <w:t>o</w:t>
            </w:r>
            <w:r w:rsidRPr="00774893">
              <w:rPr>
                <w:rFonts w:ascii="Arial" w:eastAsia="Arial" w:hAnsi="Arial" w:cs="Arial"/>
                <w:spacing w:val="1"/>
                <w:sz w:val="20"/>
              </w:rPr>
              <w:t>m</w:t>
            </w:r>
            <w:r w:rsidRPr="00774893">
              <w:rPr>
                <w:rFonts w:ascii="Arial" w:eastAsia="Arial" w:hAnsi="Arial" w:cs="Arial"/>
                <w:sz w:val="20"/>
              </w:rPr>
              <w:t xml:space="preserve">ic </w:t>
            </w:r>
            <w:r w:rsidRPr="00774893">
              <w:rPr>
                <w:rFonts w:ascii="Arial" w:eastAsia="Arial" w:hAnsi="Arial" w:cs="Arial"/>
                <w:spacing w:val="-1"/>
                <w:sz w:val="20"/>
              </w:rPr>
              <w:t>g</w:t>
            </w:r>
            <w:r w:rsidRPr="00774893">
              <w:rPr>
                <w:rFonts w:ascii="Arial" w:eastAsia="Arial" w:hAnsi="Arial" w:cs="Arial"/>
                <w:sz w:val="20"/>
              </w:rPr>
              <w:t>ro</w:t>
            </w:r>
            <w:r w:rsidRPr="00774893">
              <w:rPr>
                <w:rFonts w:ascii="Arial" w:eastAsia="Arial" w:hAnsi="Arial" w:cs="Arial"/>
                <w:spacing w:val="-3"/>
                <w:sz w:val="20"/>
              </w:rPr>
              <w:t>w</w:t>
            </w:r>
            <w:r w:rsidRPr="00774893">
              <w:rPr>
                <w:rFonts w:ascii="Arial" w:eastAsia="Arial" w:hAnsi="Arial" w:cs="Arial"/>
                <w:sz w:val="20"/>
              </w:rPr>
              <w:t xml:space="preserve">th </w:t>
            </w:r>
          </w:p>
          <w:p w:rsidR="009F2B58" w:rsidRPr="004B2617" w:rsidRDefault="009F2B58" w:rsidP="004B2617">
            <w:pPr>
              <w:spacing w:before="14" w:line="251" w:lineRule="auto"/>
              <w:ind w:right="160"/>
              <w:rPr>
                <w:rFonts w:ascii="Arial" w:eastAsia="Arial" w:hAnsi="Arial" w:cs="Arial"/>
                <w:sz w:val="20"/>
              </w:rPr>
            </w:pPr>
          </w:p>
          <w:p w:rsidR="009F2B58" w:rsidRPr="004B2617" w:rsidRDefault="009F2B58" w:rsidP="004B2617">
            <w:pPr>
              <w:spacing w:before="9" w:line="276" w:lineRule="exact"/>
              <w:ind w:right="90"/>
              <w:rPr>
                <w:rFonts w:ascii="Arial" w:eastAsia="Arial" w:hAnsi="Arial" w:cs="Arial"/>
                <w:sz w:val="20"/>
              </w:rPr>
            </w:pPr>
          </w:p>
        </w:tc>
        <w:tc>
          <w:tcPr>
            <w:tcW w:w="4677" w:type="dxa"/>
          </w:tcPr>
          <w:p w:rsidR="009F2B58" w:rsidRDefault="009F2B58" w:rsidP="003D3DBF">
            <w:pPr>
              <w:pStyle w:val="ListParagraph"/>
              <w:numPr>
                <w:ilvl w:val="0"/>
                <w:numId w:val="15"/>
              </w:numPr>
              <w:ind w:left="227" w:hanging="227"/>
              <w:jc w:val="both"/>
              <w:rPr>
                <w:sz w:val="20"/>
              </w:rPr>
            </w:pPr>
            <w:r w:rsidRPr="004B2617">
              <w:rPr>
                <w:sz w:val="20"/>
              </w:rPr>
              <w:t xml:space="preserve">% </w:t>
            </w:r>
            <w:proofErr w:type="gramStart"/>
            <w:r w:rsidRPr="004B2617">
              <w:rPr>
                <w:sz w:val="20"/>
              </w:rPr>
              <w:t>population</w:t>
            </w:r>
            <w:proofErr w:type="gramEnd"/>
            <w:r w:rsidRPr="004B2617">
              <w:rPr>
                <w:sz w:val="20"/>
              </w:rPr>
              <w:t xml:space="preserve"> under national poverty line; % women under poverty line; % female-headed households under poverty line</w:t>
            </w:r>
          </w:p>
          <w:p w:rsidR="009F2B58" w:rsidRPr="004B2617" w:rsidRDefault="009F2B58" w:rsidP="003D3DBF">
            <w:pPr>
              <w:pStyle w:val="ListParagraph"/>
              <w:numPr>
                <w:ilvl w:val="0"/>
                <w:numId w:val="15"/>
              </w:numPr>
              <w:ind w:left="227" w:hanging="227"/>
              <w:jc w:val="both"/>
              <w:rPr>
                <w:sz w:val="20"/>
              </w:rPr>
            </w:pPr>
            <w:proofErr w:type="gramStart"/>
            <w:r>
              <w:rPr>
                <w:sz w:val="20"/>
              </w:rPr>
              <w:t>changes</w:t>
            </w:r>
            <w:proofErr w:type="gramEnd"/>
            <w:r>
              <w:rPr>
                <w:sz w:val="20"/>
              </w:rPr>
              <w:t xml:space="preserve"> in employment and income levels by region and sex</w:t>
            </w:r>
          </w:p>
        </w:tc>
      </w:tr>
      <w:tr w:rsidR="009F2B58">
        <w:tc>
          <w:tcPr>
            <w:tcW w:w="4145" w:type="dxa"/>
          </w:tcPr>
          <w:p w:rsidR="009F2B58" w:rsidRDefault="009F2B58">
            <w:pPr>
              <w:spacing w:line="271" w:lineRule="exact"/>
              <w:ind w:left="97" w:right="-20"/>
              <w:rPr>
                <w:rFonts w:ascii="Arial" w:eastAsia="Arial" w:hAnsi="Arial" w:cs="Arial"/>
                <w:bCs/>
                <w:sz w:val="20"/>
              </w:rPr>
            </w:pPr>
            <w:r>
              <w:rPr>
                <w:rFonts w:ascii="Arial" w:eastAsia="Arial" w:hAnsi="Arial" w:cs="Arial"/>
                <w:b/>
                <w:bCs/>
                <w:spacing w:val="1"/>
                <w:sz w:val="22"/>
              </w:rPr>
              <w:t>PROGRAMME PURPOSE</w:t>
            </w:r>
            <w:r w:rsidRPr="00737D33">
              <w:rPr>
                <w:rFonts w:ascii="Arial" w:eastAsia="Arial" w:hAnsi="Arial" w:cs="Arial"/>
                <w:bCs/>
                <w:sz w:val="20"/>
              </w:rPr>
              <w:t xml:space="preserve">: </w:t>
            </w:r>
          </w:p>
          <w:p w:rsidR="009F2B58" w:rsidRPr="00737D33" w:rsidRDefault="009F2B58" w:rsidP="00815B87">
            <w:pPr>
              <w:ind w:left="97" w:right="-20"/>
              <w:rPr>
                <w:rFonts w:ascii="Arial" w:eastAsia="Arial" w:hAnsi="Arial" w:cs="Arial"/>
                <w:sz w:val="20"/>
              </w:rPr>
            </w:pPr>
            <w:r w:rsidRPr="00737D33">
              <w:rPr>
                <w:rFonts w:ascii="Arial" w:eastAsia="Arial" w:hAnsi="Arial" w:cs="Arial"/>
                <w:bCs/>
                <w:sz w:val="20"/>
              </w:rPr>
              <w:t>In</w:t>
            </w:r>
            <w:r w:rsidRPr="00737D33">
              <w:rPr>
                <w:rFonts w:ascii="Arial" w:eastAsia="Arial" w:hAnsi="Arial" w:cs="Arial"/>
                <w:bCs/>
                <w:spacing w:val="1"/>
                <w:sz w:val="20"/>
              </w:rPr>
              <w:t>s</w:t>
            </w:r>
            <w:r w:rsidRPr="00737D33">
              <w:rPr>
                <w:rFonts w:ascii="Arial" w:eastAsia="Arial" w:hAnsi="Arial" w:cs="Arial"/>
                <w:bCs/>
                <w:sz w:val="20"/>
              </w:rPr>
              <w:t>ti</w:t>
            </w:r>
            <w:r w:rsidRPr="00737D33">
              <w:rPr>
                <w:rFonts w:ascii="Arial" w:eastAsia="Arial" w:hAnsi="Arial" w:cs="Arial"/>
                <w:bCs/>
                <w:spacing w:val="-1"/>
                <w:sz w:val="20"/>
              </w:rPr>
              <w:t>t</w:t>
            </w:r>
            <w:r w:rsidRPr="00737D33">
              <w:rPr>
                <w:rFonts w:ascii="Arial" w:eastAsia="Arial" w:hAnsi="Arial" w:cs="Arial"/>
                <w:bCs/>
                <w:sz w:val="20"/>
              </w:rPr>
              <w:t>u</w:t>
            </w:r>
            <w:r w:rsidRPr="00737D33">
              <w:rPr>
                <w:rFonts w:ascii="Arial" w:eastAsia="Arial" w:hAnsi="Arial" w:cs="Arial"/>
                <w:bCs/>
                <w:spacing w:val="-1"/>
                <w:sz w:val="20"/>
              </w:rPr>
              <w:t>t</w:t>
            </w:r>
            <w:r w:rsidRPr="00737D33">
              <w:rPr>
                <w:rFonts w:ascii="Arial" w:eastAsia="Arial" w:hAnsi="Arial" w:cs="Arial"/>
                <w:bCs/>
                <w:sz w:val="20"/>
              </w:rPr>
              <w:t>ion</w:t>
            </w:r>
            <w:r w:rsidRPr="00737D33">
              <w:rPr>
                <w:rFonts w:ascii="Arial" w:eastAsia="Arial" w:hAnsi="Arial" w:cs="Arial"/>
                <w:bCs/>
                <w:spacing w:val="1"/>
                <w:sz w:val="20"/>
              </w:rPr>
              <w:t>a</w:t>
            </w:r>
            <w:r w:rsidRPr="00737D33">
              <w:rPr>
                <w:rFonts w:ascii="Arial" w:eastAsia="Arial" w:hAnsi="Arial" w:cs="Arial"/>
                <w:bCs/>
                <w:sz w:val="20"/>
              </w:rPr>
              <w:t>l</w:t>
            </w:r>
            <w:r w:rsidRPr="00737D33">
              <w:rPr>
                <w:rFonts w:ascii="Arial" w:eastAsia="Arial" w:hAnsi="Arial" w:cs="Arial"/>
                <w:bCs/>
                <w:spacing w:val="1"/>
                <w:sz w:val="20"/>
              </w:rPr>
              <w:t xml:space="preserve"> a</w:t>
            </w:r>
            <w:r w:rsidRPr="00737D33">
              <w:rPr>
                <w:rFonts w:ascii="Arial" w:eastAsia="Arial" w:hAnsi="Arial" w:cs="Arial"/>
                <w:bCs/>
                <w:sz w:val="20"/>
              </w:rPr>
              <w:t>rr</w:t>
            </w:r>
            <w:r w:rsidRPr="00737D33">
              <w:rPr>
                <w:rFonts w:ascii="Arial" w:eastAsia="Arial" w:hAnsi="Arial" w:cs="Arial"/>
                <w:bCs/>
                <w:spacing w:val="1"/>
                <w:sz w:val="20"/>
              </w:rPr>
              <w:t>a</w:t>
            </w:r>
            <w:r w:rsidRPr="00737D33">
              <w:rPr>
                <w:rFonts w:ascii="Arial" w:eastAsia="Arial" w:hAnsi="Arial" w:cs="Arial"/>
                <w:bCs/>
                <w:sz w:val="20"/>
              </w:rPr>
              <w:t>n</w:t>
            </w:r>
            <w:r w:rsidRPr="00737D33">
              <w:rPr>
                <w:rFonts w:ascii="Arial" w:eastAsia="Arial" w:hAnsi="Arial" w:cs="Arial"/>
                <w:bCs/>
                <w:spacing w:val="-3"/>
                <w:sz w:val="20"/>
              </w:rPr>
              <w:t>g</w:t>
            </w:r>
            <w:r w:rsidRPr="00737D33">
              <w:rPr>
                <w:rFonts w:ascii="Arial" w:eastAsia="Arial" w:hAnsi="Arial" w:cs="Arial"/>
                <w:bCs/>
                <w:spacing w:val="-1"/>
                <w:sz w:val="20"/>
              </w:rPr>
              <w:t>e</w:t>
            </w:r>
            <w:r w:rsidRPr="00737D33">
              <w:rPr>
                <w:rFonts w:ascii="Arial" w:eastAsia="Arial" w:hAnsi="Arial" w:cs="Arial"/>
                <w:bCs/>
                <w:sz w:val="20"/>
              </w:rPr>
              <w:t>m</w:t>
            </w:r>
            <w:r w:rsidRPr="00737D33">
              <w:rPr>
                <w:rFonts w:ascii="Arial" w:eastAsia="Arial" w:hAnsi="Arial" w:cs="Arial"/>
                <w:bCs/>
                <w:spacing w:val="1"/>
                <w:sz w:val="20"/>
              </w:rPr>
              <w:t>e</w:t>
            </w:r>
            <w:r w:rsidRPr="00737D33">
              <w:rPr>
                <w:rFonts w:ascii="Arial" w:eastAsia="Arial" w:hAnsi="Arial" w:cs="Arial"/>
                <w:bCs/>
                <w:sz w:val="20"/>
              </w:rPr>
              <w:t>n</w:t>
            </w:r>
            <w:r w:rsidRPr="00737D33">
              <w:rPr>
                <w:rFonts w:ascii="Arial" w:eastAsia="Arial" w:hAnsi="Arial" w:cs="Arial"/>
                <w:bCs/>
                <w:spacing w:val="-1"/>
                <w:sz w:val="20"/>
              </w:rPr>
              <w:t>t</w:t>
            </w:r>
            <w:r w:rsidRPr="00737D33">
              <w:rPr>
                <w:rFonts w:ascii="Arial" w:eastAsia="Arial" w:hAnsi="Arial" w:cs="Arial"/>
                <w:bCs/>
                <w:sz w:val="20"/>
              </w:rPr>
              <w:t>s</w:t>
            </w:r>
            <w:r w:rsidRPr="00737D33">
              <w:rPr>
                <w:rFonts w:ascii="Arial" w:eastAsia="Arial" w:hAnsi="Arial" w:cs="Arial"/>
                <w:bCs/>
                <w:spacing w:val="1"/>
                <w:sz w:val="20"/>
              </w:rPr>
              <w:t xml:space="preserve"> a</w:t>
            </w:r>
            <w:r w:rsidRPr="00737D33">
              <w:rPr>
                <w:rFonts w:ascii="Arial" w:eastAsia="Arial" w:hAnsi="Arial" w:cs="Arial"/>
                <w:bCs/>
                <w:sz w:val="20"/>
              </w:rPr>
              <w:t>nd</w:t>
            </w:r>
            <w:r>
              <w:rPr>
                <w:rFonts w:ascii="Arial" w:eastAsia="Arial" w:hAnsi="Arial" w:cs="Arial"/>
                <w:bCs/>
                <w:sz w:val="20"/>
              </w:rPr>
              <w:t xml:space="preserve"> </w:t>
            </w:r>
            <w:r w:rsidRPr="00737D33">
              <w:rPr>
                <w:rFonts w:ascii="Arial" w:eastAsia="Arial" w:hAnsi="Arial" w:cs="Arial"/>
                <w:bCs/>
                <w:spacing w:val="1"/>
                <w:sz w:val="20"/>
              </w:rPr>
              <w:t>ca</w:t>
            </w:r>
            <w:r w:rsidRPr="00737D33">
              <w:rPr>
                <w:rFonts w:ascii="Arial" w:eastAsia="Arial" w:hAnsi="Arial" w:cs="Arial"/>
                <w:bCs/>
                <w:sz w:val="20"/>
              </w:rPr>
              <w:t>pa</w:t>
            </w:r>
            <w:r w:rsidRPr="00737D33">
              <w:rPr>
                <w:rFonts w:ascii="Arial" w:eastAsia="Arial" w:hAnsi="Arial" w:cs="Arial"/>
                <w:bCs/>
                <w:spacing w:val="-1"/>
                <w:sz w:val="20"/>
              </w:rPr>
              <w:t>c</w:t>
            </w:r>
            <w:r w:rsidRPr="00737D33">
              <w:rPr>
                <w:rFonts w:ascii="Arial" w:eastAsia="Arial" w:hAnsi="Arial" w:cs="Arial"/>
                <w:bCs/>
                <w:sz w:val="20"/>
              </w:rPr>
              <w:t>iti</w:t>
            </w:r>
            <w:r w:rsidRPr="00737D33">
              <w:rPr>
                <w:rFonts w:ascii="Arial" w:eastAsia="Arial" w:hAnsi="Arial" w:cs="Arial"/>
                <w:bCs/>
                <w:spacing w:val="1"/>
                <w:sz w:val="20"/>
              </w:rPr>
              <w:t>e</w:t>
            </w:r>
            <w:r w:rsidRPr="00737D33">
              <w:rPr>
                <w:rFonts w:ascii="Arial" w:eastAsia="Arial" w:hAnsi="Arial" w:cs="Arial"/>
                <w:bCs/>
                <w:sz w:val="20"/>
              </w:rPr>
              <w:t>s</w:t>
            </w:r>
            <w:r w:rsidRPr="00737D33">
              <w:rPr>
                <w:rFonts w:ascii="Arial" w:eastAsia="Arial" w:hAnsi="Arial" w:cs="Arial"/>
                <w:bCs/>
                <w:spacing w:val="-1"/>
                <w:sz w:val="20"/>
              </w:rPr>
              <w:t xml:space="preserve"> </w:t>
            </w:r>
            <w:r w:rsidRPr="00737D33">
              <w:rPr>
                <w:rFonts w:ascii="Arial" w:eastAsia="Arial" w:hAnsi="Arial" w:cs="Arial"/>
                <w:bCs/>
                <w:spacing w:val="1"/>
                <w:sz w:val="20"/>
              </w:rPr>
              <w:t>i</w:t>
            </w:r>
            <w:r w:rsidRPr="00737D33">
              <w:rPr>
                <w:rFonts w:ascii="Arial" w:eastAsia="Arial" w:hAnsi="Arial" w:cs="Arial"/>
                <w:bCs/>
                <w:sz w:val="20"/>
              </w:rPr>
              <w:t>n pl</w:t>
            </w:r>
            <w:r w:rsidRPr="00737D33">
              <w:rPr>
                <w:rFonts w:ascii="Arial" w:eastAsia="Arial" w:hAnsi="Arial" w:cs="Arial"/>
                <w:bCs/>
                <w:spacing w:val="-1"/>
                <w:sz w:val="20"/>
              </w:rPr>
              <w:t>a</w:t>
            </w:r>
            <w:r w:rsidRPr="00737D33">
              <w:rPr>
                <w:rFonts w:ascii="Arial" w:eastAsia="Arial" w:hAnsi="Arial" w:cs="Arial"/>
                <w:bCs/>
                <w:spacing w:val="1"/>
                <w:sz w:val="20"/>
              </w:rPr>
              <w:t>c</w:t>
            </w:r>
            <w:r w:rsidRPr="00737D33">
              <w:rPr>
                <w:rFonts w:ascii="Arial" w:eastAsia="Arial" w:hAnsi="Arial" w:cs="Arial"/>
                <w:bCs/>
                <w:sz w:val="20"/>
              </w:rPr>
              <w:t>e</w:t>
            </w:r>
            <w:r w:rsidRPr="00737D33">
              <w:rPr>
                <w:rFonts w:ascii="Arial" w:eastAsia="Arial" w:hAnsi="Arial" w:cs="Arial"/>
                <w:bCs/>
                <w:spacing w:val="-1"/>
                <w:sz w:val="20"/>
              </w:rPr>
              <w:t xml:space="preserve"> e</w:t>
            </w:r>
            <w:r w:rsidRPr="00737D33">
              <w:rPr>
                <w:rFonts w:ascii="Arial" w:eastAsia="Arial" w:hAnsi="Arial" w:cs="Arial"/>
                <w:bCs/>
                <w:sz w:val="20"/>
              </w:rPr>
              <w:t>nsuring</w:t>
            </w:r>
            <w:r w:rsidRPr="00737D33">
              <w:rPr>
                <w:rFonts w:ascii="Arial" w:eastAsia="Arial" w:hAnsi="Arial" w:cs="Arial"/>
                <w:bCs/>
                <w:spacing w:val="-2"/>
                <w:sz w:val="20"/>
              </w:rPr>
              <w:t xml:space="preserve"> </w:t>
            </w:r>
            <w:r w:rsidRPr="00737D33">
              <w:rPr>
                <w:rFonts w:ascii="Arial" w:eastAsia="Arial" w:hAnsi="Arial" w:cs="Arial"/>
                <w:bCs/>
                <w:spacing w:val="3"/>
                <w:sz w:val="20"/>
              </w:rPr>
              <w:t>w</w:t>
            </w:r>
            <w:r w:rsidRPr="00737D33">
              <w:rPr>
                <w:rFonts w:ascii="Arial" w:eastAsia="Arial" w:hAnsi="Arial" w:cs="Arial"/>
                <w:bCs/>
                <w:spacing w:val="1"/>
                <w:sz w:val="20"/>
              </w:rPr>
              <w:t>e</w:t>
            </w:r>
            <w:r w:rsidRPr="00737D33">
              <w:rPr>
                <w:rFonts w:ascii="Arial" w:eastAsia="Arial" w:hAnsi="Arial" w:cs="Arial"/>
                <w:bCs/>
                <w:spacing w:val="-2"/>
                <w:sz w:val="20"/>
              </w:rPr>
              <w:t>l</w:t>
            </w:r>
            <w:r w:rsidRPr="00737D33">
              <w:rPr>
                <w:rFonts w:ascii="Arial" w:eastAsia="Arial" w:hAnsi="Arial" w:cs="Arial"/>
                <w:bCs/>
                <w:spacing w:val="4"/>
                <w:sz w:val="20"/>
              </w:rPr>
              <w:t>l</w:t>
            </w:r>
            <w:r w:rsidRPr="00737D33">
              <w:rPr>
                <w:rFonts w:ascii="Arial" w:eastAsia="Arial" w:hAnsi="Arial" w:cs="Arial"/>
                <w:bCs/>
                <w:sz w:val="20"/>
              </w:rPr>
              <w:t xml:space="preserve">- </w:t>
            </w:r>
            <w:r w:rsidRPr="00737D33">
              <w:rPr>
                <w:rFonts w:ascii="Arial" w:eastAsia="Arial" w:hAnsi="Arial" w:cs="Arial"/>
                <w:bCs/>
                <w:spacing w:val="1"/>
                <w:sz w:val="20"/>
              </w:rPr>
              <w:t>c</w:t>
            </w:r>
            <w:r w:rsidRPr="00737D33">
              <w:rPr>
                <w:rFonts w:ascii="Arial" w:eastAsia="Arial" w:hAnsi="Arial" w:cs="Arial"/>
                <w:bCs/>
                <w:sz w:val="20"/>
              </w:rPr>
              <w:t xml:space="preserve">oordinated </w:t>
            </w:r>
            <w:r w:rsidRPr="00737D33">
              <w:rPr>
                <w:rFonts w:ascii="Arial" w:eastAsia="Arial" w:hAnsi="Arial" w:cs="Arial"/>
                <w:bCs/>
                <w:spacing w:val="1"/>
                <w:sz w:val="20"/>
              </w:rPr>
              <w:t>a</w:t>
            </w:r>
            <w:r w:rsidRPr="00737D33">
              <w:rPr>
                <w:rFonts w:ascii="Arial" w:eastAsia="Arial" w:hAnsi="Arial" w:cs="Arial"/>
                <w:bCs/>
                <w:sz w:val="20"/>
              </w:rPr>
              <w:t xml:space="preserve">nd </w:t>
            </w:r>
            <w:r w:rsidRPr="00737D33">
              <w:rPr>
                <w:rFonts w:ascii="Arial" w:eastAsia="Arial" w:hAnsi="Arial" w:cs="Arial"/>
                <w:bCs/>
                <w:spacing w:val="-2"/>
                <w:sz w:val="20"/>
              </w:rPr>
              <w:t>r</w:t>
            </w:r>
            <w:r w:rsidRPr="00737D33">
              <w:rPr>
                <w:rFonts w:ascii="Arial" w:eastAsia="Arial" w:hAnsi="Arial" w:cs="Arial"/>
                <w:bCs/>
                <w:spacing w:val="1"/>
                <w:sz w:val="20"/>
              </w:rPr>
              <w:t>es</w:t>
            </w:r>
            <w:r w:rsidRPr="00737D33">
              <w:rPr>
                <w:rFonts w:ascii="Arial" w:eastAsia="Arial" w:hAnsi="Arial" w:cs="Arial"/>
                <w:bCs/>
                <w:spacing w:val="-3"/>
                <w:sz w:val="20"/>
              </w:rPr>
              <w:t>u</w:t>
            </w:r>
            <w:r w:rsidRPr="00737D33">
              <w:rPr>
                <w:rFonts w:ascii="Arial" w:eastAsia="Arial" w:hAnsi="Arial" w:cs="Arial"/>
                <w:bCs/>
                <w:sz w:val="20"/>
              </w:rPr>
              <w:t>lts</w:t>
            </w:r>
            <w:r w:rsidRPr="00737D33">
              <w:rPr>
                <w:rFonts w:ascii="Arial" w:eastAsia="Arial" w:hAnsi="Arial" w:cs="Arial"/>
                <w:bCs/>
                <w:spacing w:val="1"/>
                <w:sz w:val="20"/>
              </w:rPr>
              <w:t xml:space="preserve"> </w:t>
            </w:r>
            <w:r w:rsidRPr="00737D33">
              <w:rPr>
                <w:rFonts w:ascii="Arial" w:eastAsia="Arial" w:hAnsi="Arial" w:cs="Arial"/>
                <w:bCs/>
                <w:sz w:val="20"/>
              </w:rPr>
              <w:t>ori</w:t>
            </w:r>
            <w:r w:rsidRPr="00737D33">
              <w:rPr>
                <w:rFonts w:ascii="Arial" w:eastAsia="Arial" w:hAnsi="Arial" w:cs="Arial"/>
                <w:bCs/>
                <w:spacing w:val="1"/>
                <w:sz w:val="20"/>
              </w:rPr>
              <w:t>e</w:t>
            </w:r>
            <w:r w:rsidRPr="00737D33">
              <w:rPr>
                <w:rFonts w:ascii="Arial" w:eastAsia="Arial" w:hAnsi="Arial" w:cs="Arial"/>
                <w:bCs/>
                <w:sz w:val="20"/>
              </w:rPr>
              <w:t>n</w:t>
            </w:r>
            <w:r w:rsidRPr="00737D33">
              <w:rPr>
                <w:rFonts w:ascii="Arial" w:eastAsia="Arial" w:hAnsi="Arial" w:cs="Arial"/>
                <w:bCs/>
                <w:spacing w:val="-1"/>
                <w:sz w:val="20"/>
              </w:rPr>
              <w:t>t</w:t>
            </w:r>
            <w:r w:rsidRPr="00737D33">
              <w:rPr>
                <w:rFonts w:ascii="Arial" w:eastAsia="Arial" w:hAnsi="Arial" w:cs="Arial"/>
                <w:bCs/>
                <w:spacing w:val="1"/>
                <w:sz w:val="20"/>
              </w:rPr>
              <w:t>e</w:t>
            </w:r>
            <w:r w:rsidRPr="00737D33">
              <w:rPr>
                <w:rFonts w:ascii="Arial" w:eastAsia="Arial" w:hAnsi="Arial" w:cs="Arial"/>
                <w:bCs/>
                <w:sz w:val="20"/>
              </w:rPr>
              <w:t>d Re</w:t>
            </w:r>
            <w:r w:rsidRPr="00737D33">
              <w:rPr>
                <w:rFonts w:ascii="Arial" w:eastAsia="Arial" w:hAnsi="Arial" w:cs="Arial"/>
                <w:bCs/>
                <w:spacing w:val="1"/>
                <w:sz w:val="20"/>
              </w:rPr>
              <w:t>s</w:t>
            </w:r>
            <w:r w:rsidRPr="00737D33">
              <w:rPr>
                <w:rFonts w:ascii="Arial" w:eastAsia="Arial" w:hAnsi="Arial" w:cs="Arial"/>
                <w:bCs/>
                <w:sz w:val="20"/>
              </w:rPr>
              <w:t>ource</w:t>
            </w:r>
            <w:r w:rsidRPr="00737D33">
              <w:rPr>
                <w:rFonts w:ascii="Arial" w:eastAsia="Arial" w:hAnsi="Arial" w:cs="Arial"/>
                <w:bCs/>
                <w:spacing w:val="1"/>
                <w:sz w:val="20"/>
              </w:rPr>
              <w:t xml:space="preserve"> </w:t>
            </w:r>
            <w:r w:rsidRPr="00737D33">
              <w:rPr>
                <w:rFonts w:ascii="Arial" w:eastAsia="Arial" w:hAnsi="Arial" w:cs="Arial"/>
                <w:bCs/>
                <w:spacing w:val="-2"/>
                <w:sz w:val="20"/>
              </w:rPr>
              <w:t>m</w:t>
            </w:r>
            <w:r w:rsidRPr="00737D33">
              <w:rPr>
                <w:rFonts w:ascii="Arial" w:eastAsia="Arial" w:hAnsi="Arial" w:cs="Arial"/>
                <w:bCs/>
                <w:spacing w:val="1"/>
                <w:sz w:val="20"/>
              </w:rPr>
              <w:t>a</w:t>
            </w:r>
            <w:r w:rsidRPr="00737D33">
              <w:rPr>
                <w:rFonts w:ascii="Arial" w:eastAsia="Arial" w:hAnsi="Arial" w:cs="Arial"/>
                <w:bCs/>
                <w:sz w:val="20"/>
              </w:rPr>
              <w:t>nag</w:t>
            </w:r>
            <w:r w:rsidRPr="00737D33">
              <w:rPr>
                <w:rFonts w:ascii="Arial" w:eastAsia="Arial" w:hAnsi="Arial" w:cs="Arial"/>
                <w:bCs/>
                <w:spacing w:val="-1"/>
                <w:sz w:val="20"/>
              </w:rPr>
              <w:t>e</w:t>
            </w:r>
            <w:r w:rsidRPr="00737D33">
              <w:rPr>
                <w:rFonts w:ascii="Arial" w:eastAsia="Arial" w:hAnsi="Arial" w:cs="Arial"/>
                <w:bCs/>
                <w:sz w:val="20"/>
              </w:rPr>
              <w:t>m</w:t>
            </w:r>
            <w:r w:rsidRPr="00737D33">
              <w:rPr>
                <w:rFonts w:ascii="Arial" w:eastAsia="Arial" w:hAnsi="Arial" w:cs="Arial"/>
                <w:bCs/>
                <w:spacing w:val="-1"/>
                <w:sz w:val="20"/>
              </w:rPr>
              <w:t>e</w:t>
            </w:r>
            <w:r w:rsidRPr="00737D33">
              <w:rPr>
                <w:rFonts w:ascii="Arial" w:eastAsia="Arial" w:hAnsi="Arial" w:cs="Arial"/>
                <w:bCs/>
                <w:sz w:val="20"/>
              </w:rPr>
              <w:t>n</w:t>
            </w:r>
            <w:r w:rsidRPr="00737D33">
              <w:rPr>
                <w:rFonts w:ascii="Arial" w:eastAsia="Arial" w:hAnsi="Arial" w:cs="Arial"/>
                <w:bCs/>
                <w:spacing w:val="-1"/>
                <w:sz w:val="20"/>
              </w:rPr>
              <w:t>t</w:t>
            </w:r>
            <w:r w:rsidRPr="00737D33">
              <w:rPr>
                <w:rFonts w:ascii="Arial" w:eastAsia="Arial" w:hAnsi="Arial" w:cs="Arial"/>
                <w:bCs/>
                <w:sz w:val="20"/>
              </w:rPr>
              <w:t>,</w:t>
            </w:r>
            <w:r w:rsidRPr="00737D33">
              <w:rPr>
                <w:rFonts w:ascii="Arial" w:eastAsia="Arial" w:hAnsi="Arial" w:cs="Arial"/>
                <w:bCs/>
                <w:spacing w:val="1"/>
                <w:sz w:val="20"/>
              </w:rPr>
              <w:t xml:space="preserve"> </w:t>
            </w:r>
            <w:r w:rsidRPr="00737D33">
              <w:rPr>
                <w:rFonts w:ascii="Arial" w:eastAsia="Arial" w:hAnsi="Arial" w:cs="Arial"/>
                <w:bCs/>
                <w:sz w:val="20"/>
              </w:rPr>
              <w:t>Re</w:t>
            </w:r>
            <w:r w:rsidRPr="00737D33">
              <w:rPr>
                <w:rFonts w:ascii="Arial" w:eastAsia="Arial" w:hAnsi="Arial" w:cs="Arial"/>
                <w:bCs/>
                <w:spacing w:val="-3"/>
                <w:sz w:val="20"/>
              </w:rPr>
              <w:t>v</w:t>
            </w:r>
            <w:r w:rsidRPr="00737D33">
              <w:rPr>
                <w:rFonts w:ascii="Arial" w:eastAsia="Arial" w:hAnsi="Arial" w:cs="Arial"/>
                <w:bCs/>
                <w:spacing w:val="1"/>
                <w:sz w:val="20"/>
              </w:rPr>
              <w:t>e</w:t>
            </w:r>
            <w:r w:rsidRPr="00737D33">
              <w:rPr>
                <w:rFonts w:ascii="Arial" w:eastAsia="Arial" w:hAnsi="Arial" w:cs="Arial"/>
                <w:bCs/>
                <w:sz w:val="20"/>
              </w:rPr>
              <w:t>nue m</w:t>
            </w:r>
            <w:r w:rsidRPr="00737D33">
              <w:rPr>
                <w:rFonts w:ascii="Arial" w:eastAsia="Arial" w:hAnsi="Arial" w:cs="Arial"/>
                <w:bCs/>
                <w:spacing w:val="1"/>
                <w:sz w:val="20"/>
              </w:rPr>
              <w:t>a</w:t>
            </w:r>
            <w:r w:rsidRPr="00737D33">
              <w:rPr>
                <w:rFonts w:ascii="Arial" w:eastAsia="Arial" w:hAnsi="Arial" w:cs="Arial"/>
                <w:bCs/>
                <w:sz w:val="20"/>
              </w:rPr>
              <w:t>nag</w:t>
            </w:r>
            <w:r w:rsidRPr="00737D33">
              <w:rPr>
                <w:rFonts w:ascii="Arial" w:eastAsia="Arial" w:hAnsi="Arial" w:cs="Arial"/>
                <w:bCs/>
                <w:spacing w:val="1"/>
                <w:sz w:val="20"/>
              </w:rPr>
              <w:t>e</w:t>
            </w:r>
            <w:r w:rsidRPr="00737D33">
              <w:rPr>
                <w:rFonts w:ascii="Arial" w:eastAsia="Arial" w:hAnsi="Arial" w:cs="Arial"/>
                <w:bCs/>
                <w:sz w:val="20"/>
              </w:rPr>
              <w:t>m</w:t>
            </w:r>
            <w:r w:rsidRPr="00737D33">
              <w:rPr>
                <w:rFonts w:ascii="Arial" w:eastAsia="Arial" w:hAnsi="Arial" w:cs="Arial"/>
                <w:bCs/>
                <w:spacing w:val="1"/>
                <w:sz w:val="20"/>
              </w:rPr>
              <w:t>e</w:t>
            </w:r>
            <w:r w:rsidRPr="00737D33">
              <w:rPr>
                <w:rFonts w:ascii="Arial" w:eastAsia="Arial" w:hAnsi="Arial" w:cs="Arial"/>
                <w:bCs/>
                <w:sz w:val="20"/>
              </w:rPr>
              <w:t>n</w:t>
            </w:r>
            <w:r w:rsidRPr="00737D33">
              <w:rPr>
                <w:rFonts w:ascii="Arial" w:eastAsia="Arial" w:hAnsi="Arial" w:cs="Arial"/>
                <w:bCs/>
                <w:spacing w:val="-1"/>
                <w:sz w:val="20"/>
              </w:rPr>
              <w:t>t</w:t>
            </w:r>
            <w:r w:rsidRPr="00737D33">
              <w:rPr>
                <w:rFonts w:ascii="Arial" w:eastAsia="Arial" w:hAnsi="Arial" w:cs="Arial"/>
                <w:bCs/>
                <w:sz w:val="20"/>
              </w:rPr>
              <w:t>,</w:t>
            </w:r>
            <w:r w:rsidRPr="00737D33">
              <w:rPr>
                <w:rFonts w:ascii="Arial" w:eastAsia="Arial" w:hAnsi="Arial" w:cs="Arial"/>
                <w:bCs/>
                <w:spacing w:val="-2"/>
                <w:sz w:val="20"/>
              </w:rPr>
              <w:t xml:space="preserve"> </w:t>
            </w:r>
            <w:r w:rsidRPr="00737D33">
              <w:rPr>
                <w:rFonts w:ascii="Arial" w:eastAsia="Arial" w:hAnsi="Arial" w:cs="Arial"/>
                <w:bCs/>
                <w:spacing w:val="1"/>
                <w:sz w:val="20"/>
              </w:rPr>
              <w:t>E</w:t>
            </w:r>
            <w:r w:rsidRPr="00737D33">
              <w:rPr>
                <w:rFonts w:ascii="Arial" w:eastAsia="Arial" w:hAnsi="Arial" w:cs="Arial"/>
                <w:bCs/>
                <w:sz w:val="20"/>
              </w:rPr>
              <w:t>n</w:t>
            </w:r>
            <w:r w:rsidRPr="00737D33">
              <w:rPr>
                <w:rFonts w:ascii="Arial" w:eastAsia="Arial" w:hAnsi="Arial" w:cs="Arial"/>
                <w:bCs/>
                <w:spacing w:val="-4"/>
                <w:sz w:val="20"/>
              </w:rPr>
              <w:t>v</w:t>
            </w:r>
            <w:r w:rsidRPr="00737D33">
              <w:rPr>
                <w:rFonts w:ascii="Arial" w:eastAsia="Arial" w:hAnsi="Arial" w:cs="Arial"/>
                <w:bCs/>
                <w:sz w:val="20"/>
              </w:rPr>
              <w:t>ir</w:t>
            </w:r>
            <w:r w:rsidRPr="00737D33">
              <w:rPr>
                <w:rFonts w:ascii="Arial" w:eastAsia="Arial" w:hAnsi="Arial" w:cs="Arial"/>
                <w:bCs/>
                <w:spacing w:val="3"/>
                <w:sz w:val="20"/>
              </w:rPr>
              <w:t>o</w:t>
            </w:r>
            <w:r w:rsidRPr="00737D33">
              <w:rPr>
                <w:rFonts w:ascii="Arial" w:eastAsia="Arial" w:hAnsi="Arial" w:cs="Arial"/>
                <w:bCs/>
                <w:sz w:val="20"/>
              </w:rPr>
              <w:t>nm</w:t>
            </w:r>
            <w:r w:rsidRPr="00737D33">
              <w:rPr>
                <w:rFonts w:ascii="Arial" w:eastAsia="Arial" w:hAnsi="Arial" w:cs="Arial"/>
                <w:bCs/>
                <w:spacing w:val="1"/>
                <w:sz w:val="20"/>
              </w:rPr>
              <w:t>e</w:t>
            </w:r>
            <w:r w:rsidRPr="00737D33">
              <w:rPr>
                <w:rFonts w:ascii="Arial" w:eastAsia="Arial" w:hAnsi="Arial" w:cs="Arial"/>
                <w:bCs/>
                <w:sz w:val="20"/>
              </w:rPr>
              <w:t>n</w:t>
            </w:r>
            <w:r w:rsidRPr="00737D33">
              <w:rPr>
                <w:rFonts w:ascii="Arial" w:eastAsia="Arial" w:hAnsi="Arial" w:cs="Arial"/>
                <w:bCs/>
                <w:spacing w:val="-1"/>
                <w:sz w:val="20"/>
              </w:rPr>
              <w:t>t</w:t>
            </w:r>
            <w:r w:rsidRPr="00737D33">
              <w:rPr>
                <w:rFonts w:ascii="Arial" w:eastAsia="Arial" w:hAnsi="Arial" w:cs="Arial"/>
                <w:bCs/>
                <w:spacing w:val="1"/>
                <w:sz w:val="20"/>
              </w:rPr>
              <w:t>a</w:t>
            </w:r>
            <w:r w:rsidRPr="00737D33">
              <w:rPr>
                <w:rFonts w:ascii="Arial" w:eastAsia="Arial" w:hAnsi="Arial" w:cs="Arial"/>
                <w:bCs/>
                <w:sz w:val="20"/>
              </w:rPr>
              <w:t>l m</w:t>
            </w:r>
            <w:r w:rsidRPr="00737D33">
              <w:rPr>
                <w:rFonts w:ascii="Arial" w:eastAsia="Arial" w:hAnsi="Arial" w:cs="Arial"/>
                <w:bCs/>
                <w:spacing w:val="1"/>
                <w:sz w:val="20"/>
              </w:rPr>
              <w:t>a</w:t>
            </w:r>
            <w:r w:rsidRPr="00737D33">
              <w:rPr>
                <w:rFonts w:ascii="Arial" w:eastAsia="Arial" w:hAnsi="Arial" w:cs="Arial"/>
                <w:bCs/>
                <w:sz w:val="20"/>
              </w:rPr>
              <w:t>nag</w:t>
            </w:r>
            <w:r w:rsidRPr="00737D33">
              <w:rPr>
                <w:rFonts w:ascii="Arial" w:eastAsia="Arial" w:hAnsi="Arial" w:cs="Arial"/>
                <w:bCs/>
                <w:spacing w:val="1"/>
                <w:sz w:val="20"/>
              </w:rPr>
              <w:t>e</w:t>
            </w:r>
            <w:r w:rsidRPr="00737D33">
              <w:rPr>
                <w:rFonts w:ascii="Arial" w:eastAsia="Arial" w:hAnsi="Arial" w:cs="Arial"/>
                <w:bCs/>
                <w:sz w:val="20"/>
              </w:rPr>
              <w:t>m</w:t>
            </w:r>
            <w:r w:rsidRPr="00737D33">
              <w:rPr>
                <w:rFonts w:ascii="Arial" w:eastAsia="Arial" w:hAnsi="Arial" w:cs="Arial"/>
                <w:bCs/>
                <w:spacing w:val="1"/>
                <w:sz w:val="20"/>
              </w:rPr>
              <w:t>e</w:t>
            </w:r>
            <w:r w:rsidRPr="00737D33">
              <w:rPr>
                <w:rFonts w:ascii="Arial" w:eastAsia="Arial" w:hAnsi="Arial" w:cs="Arial"/>
                <w:bCs/>
                <w:sz w:val="20"/>
              </w:rPr>
              <w:t>nt</w:t>
            </w:r>
            <w:r w:rsidRPr="00737D33">
              <w:rPr>
                <w:rFonts w:ascii="Arial" w:eastAsia="Arial" w:hAnsi="Arial" w:cs="Arial"/>
                <w:bCs/>
                <w:spacing w:val="-3"/>
                <w:sz w:val="20"/>
              </w:rPr>
              <w:t xml:space="preserve"> </w:t>
            </w:r>
            <w:r w:rsidRPr="00737D33">
              <w:rPr>
                <w:rFonts w:ascii="Arial" w:eastAsia="Arial" w:hAnsi="Arial" w:cs="Arial"/>
                <w:bCs/>
                <w:spacing w:val="1"/>
                <w:sz w:val="20"/>
              </w:rPr>
              <w:t>a</w:t>
            </w:r>
            <w:r w:rsidRPr="00737D33">
              <w:rPr>
                <w:rFonts w:ascii="Arial" w:eastAsia="Arial" w:hAnsi="Arial" w:cs="Arial"/>
                <w:bCs/>
                <w:sz w:val="20"/>
              </w:rPr>
              <w:t>nd H</w:t>
            </w:r>
            <w:r w:rsidRPr="00737D33">
              <w:rPr>
                <w:rFonts w:ascii="Arial" w:eastAsia="Arial" w:hAnsi="Arial" w:cs="Arial"/>
                <w:bCs/>
                <w:spacing w:val="-2"/>
                <w:sz w:val="20"/>
              </w:rPr>
              <w:t>S</w:t>
            </w:r>
            <w:r w:rsidRPr="00737D33">
              <w:rPr>
                <w:rFonts w:ascii="Arial" w:eastAsia="Arial" w:hAnsi="Arial" w:cs="Arial"/>
                <w:bCs/>
                <w:sz w:val="20"/>
              </w:rPr>
              <w:t>E m</w:t>
            </w:r>
            <w:r w:rsidRPr="00737D33">
              <w:rPr>
                <w:rFonts w:ascii="Arial" w:eastAsia="Arial" w:hAnsi="Arial" w:cs="Arial"/>
                <w:bCs/>
                <w:spacing w:val="1"/>
                <w:sz w:val="20"/>
              </w:rPr>
              <w:t>a</w:t>
            </w:r>
            <w:r w:rsidRPr="00737D33">
              <w:rPr>
                <w:rFonts w:ascii="Arial" w:eastAsia="Arial" w:hAnsi="Arial" w:cs="Arial"/>
                <w:bCs/>
                <w:sz w:val="20"/>
              </w:rPr>
              <w:t>nag</w:t>
            </w:r>
            <w:r w:rsidRPr="00737D33">
              <w:rPr>
                <w:rFonts w:ascii="Arial" w:eastAsia="Arial" w:hAnsi="Arial" w:cs="Arial"/>
                <w:bCs/>
                <w:spacing w:val="1"/>
                <w:sz w:val="20"/>
              </w:rPr>
              <w:t>e</w:t>
            </w:r>
            <w:r w:rsidRPr="00737D33">
              <w:rPr>
                <w:rFonts w:ascii="Arial" w:eastAsia="Arial" w:hAnsi="Arial" w:cs="Arial"/>
                <w:bCs/>
                <w:sz w:val="20"/>
              </w:rPr>
              <w:t>m</w:t>
            </w:r>
            <w:r w:rsidRPr="00737D33">
              <w:rPr>
                <w:rFonts w:ascii="Arial" w:eastAsia="Arial" w:hAnsi="Arial" w:cs="Arial"/>
                <w:bCs/>
                <w:spacing w:val="1"/>
                <w:sz w:val="20"/>
              </w:rPr>
              <w:t>e</w:t>
            </w:r>
            <w:r w:rsidRPr="00737D33">
              <w:rPr>
                <w:rFonts w:ascii="Arial" w:eastAsia="Arial" w:hAnsi="Arial" w:cs="Arial"/>
                <w:bCs/>
                <w:sz w:val="20"/>
              </w:rPr>
              <w:t>nt</w:t>
            </w:r>
            <w:r w:rsidRPr="00737D33">
              <w:rPr>
                <w:rFonts w:ascii="Arial" w:eastAsia="Arial" w:hAnsi="Arial" w:cs="Arial"/>
                <w:bCs/>
                <w:spacing w:val="-3"/>
                <w:sz w:val="20"/>
              </w:rPr>
              <w:t xml:space="preserve"> </w:t>
            </w:r>
            <w:r w:rsidRPr="00737D33">
              <w:rPr>
                <w:rFonts w:ascii="Arial" w:eastAsia="Arial" w:hAnsi="Arial" w:cs="Arial"/>
                <w:bCs/>
                <w:sz w:val="20"/>
              </w:rPr>
              <w:t>in the</w:t>
            </w:r>
            <w:r w:rsidRPr="00737D33">
              <w:rPr>
                <w:rFonts w:ascii="Arial" w:eastAsia="Arial" w:hAnsi="Arial" w:cs="Arial"/>
                <w:bCs/>
                <w:spacing w:val="1"/>
                <w:sz w:val="20"/>
              </w:rPr>
              <w:t xml:space="preserve"> </w:t>
            </w:r>
            <w:r w:rsidRPr="00737D33">
              <w:rPr>
                <w:rFonts w:ascii="Arial" w:eastAsia="Arial" w:hAnsi="Arial" w:cs="Arial"/>
                <w:bCs/>
                <w:spacing w:val="-2"/>
                <w:sz w:val="20"/>
              </w:rPr>
              <w:t>o</w:t>
            </w:r>
            <w:r w:rsidRPr="00737D33">
              <w:rPr>
                <w:rFonts w:ascii="Arial" w:eastAsia="Arial" w:hAnsi="Arial" w:cs="Arial"/>
                <w:bCs/>
                <w:sz w:val="20"/>
              </w:rPr>
              <w:t>il</w:t>
            </w:r>
            <w:r w:rsidRPr="00737D33">
              <w:rPr>
                <w:rFonts w:ascii="Arial" w:eastAsia="Arial" w:hAnsi="Arial" w:cs="Arial"/>
                <w:bCs/>
                <w:spacing w:val="1"/>
                <w:sz w:val="20"/>
              </w:rPr>
              <w:t xml:space="preserve"> a</w:t>
            </w:r>
            <w:r w:rsidRPr="00737D33">
              <w:rPr>
                <w:rFonts w:ascii="Arial" w:eastAsia="Arial" w:hAnsi="Arial" w:cs="Arial"/>
                <w:bCs/>
                <w:sz w:val="20"/>
              </w:rPr>
              <w:t>nd g</w:t>
            </w:r>
            <w:r w:rsidRPr="00737D33">
              <w:rPr>
                <w:rFonts w:ascii="Arial" w:eastAsia="Arial" w:hAnsi="Arial" w:cs="Arial"/>
                <w:bCs/>
                <w:spacing w:val="-2"/>
                <w:sz w:val="20"/>
              </w:rPr>
              <w:t>a</w:t>
            </w:r>
            <w:r w:rsidRPr="00737D33">
              <w:rPr>
                <w:rFonts w:ascii="Arial" w:eastAsia="Arial" w:hAnsi="Arial" w:cs="Arial"/>
                <w:bCs/>
                <w:sz w:val="20"/>
              </w:rPr>
              <w:t xml:space="preserve">s </w:t>
            </w:r>
            <w:r w:rsidRPr="00737D33">
              <w:rPr>
                <w:rFonts w:ascii="Arial" w:eastAsia="Arial" w:hAnsi="Arial" w:cs="Arial"/>
                <w:bCs/>
                <w:spacing w:val="1"/>
                <w:sz w:val="20"/>
              </w:rPr>
              <w:t>sec</w:t>
            </w:r>
            <w:r w:rsidRPr="00737D33">
              <w:rPr>
                <w:rFonts w:ascii="Arial" w:eastAsia="Arial" w:hAnsi="Arial" w:cs="Arial"/>
                <w:bCs/>
                <w:sz w:val="20"/>
              </w:rPr>
              <w:t>t</w:t>
            </w:r>
            <w:r w:rsidRPr="00737D33">
              <w:rPr>
                <w:rFonts w:ascii="Arial" w:eastAsia="Arial" w:hAnsi="Arial" w:cs="Arial"/>
                <w:bCs/>
                <w:spacing w:val="-1"/>
                <w:sz w:val="20"/>
              </w:rPr>
              <w:t>o</w:t>
            </w:r>
            <w:r w:rsidRPr="00737D33">
              <w:rPr>
                <w:rFonts w:ascii="Arial" w:eastAsia="Arial" w:hAnsi="Arial" w:cs="Arial"/>
                <w:bCs/>
                <w:sz w:val="20"/>
              </w:rPr>
              <w:t>r.</w:t>
            </w:r>
          </w:p>
        </w:tc>
        <w:tc>
          <w:tcPr>
            <w:tcW w:w="4502" w:type="dxa"/>
          </w:tcPr>
          <w:p w:rsidR="009F2B58" w:rsidRPr="00737D33" w:rsidRDefault="009F2B58" w:rsidP="00815B87">
            <w:pPr>
              <w:pStyle w:val="ListParagraph"/>
              <w:numPr>
                <w:ilvl w:val="0"/>
                <w:numId w:val="16"/>
              </w:numPr>
              <w:spacing w:before="11"/>
              <w:ind w:right="237"/>
              <w:rPr>
                <w:rFonts w:ascii="Arial" w:eastAsia="Arial" w:hAnsi="Arial" w:cs="Arial"/>
                <w:sz w:val="20"/>
              </w:rPr>
            </w:pPr>
            <w:r w:rsidRPr="00737D33">
              <w:rPr>
                <w:rFonts w:ascii="Arial" w:eastAsia="Arial" w:hAnsi="Arial" w:cs="Arial"/>
                <w:sz w:val="20"/>
              </w:rPr>
              <w:t>P</w:t>
            </w:r>
            <w:r w:rsidRPr="00737D33">
              <w:rPr>
                <w:rFonts w:ascii="Arial" w:eastAsia="Arial" w:hAnsi="Arial" w:cs="Arial"/>
                <w:spacing w:val="1"/>
                <w:sz w:val="20"/>
              </w:rPr>
              <w:t>ub</w:t>
            </w:r>
            <w:r w:rsidRPr="00737D33">
              <w:rPr>
                <w:rFonts w:ascii="Arial" w:eastAsia="Arial" w:hAnsi="Arial" w:cs="Arial"/>
                <w:sz w:val="20"/>
              </w:rPr>
              <w:t>l</w:t>
            </w:r>
            <w:r w:rsidRPr="00737D33">
              <w:rPr>
                <w:rFonts w:ascii="Arial" w:eastAsia="Arial" w:hAnsi="Arial" w:cs="Arial"/>
                <w:spacing w:val="-1"/>
                <w:sz w:val="20"/>
              </w:rPr>
              <w:t>i</w:t>
            </w:r>
            <w:r w:rsidRPr="00737D33">
              <w:rPr>
                <w:rFonts w:ascii="Arial" w:eastAsia="Arial" w:hAnsi="Arial" w:cs="Arial"/>
                <w:sz w:val="20"/>
              </w:rPr>
              <w:t xml:space="preserve">c </w:t>
            </w:r>
            <w:r w:rsidRPr="00737D33">
              <w:rPr>
                <w:rFonts w:ascii="Arial" w:eastAsia="Arial" w:hAnsi="Arial" w:cs="Arial"/>
                <w:spacing w:val="1"/>
                <w:sz w:val="20"/>
              </w:rPr>
              <w:t>a</w:t>
            </w:r>
            <w:r w:rsidRPr="00737D33">
              <w:rPr>
                <w:rFonts w:ascii="Arial" w:eastAsia="Arial" w:hAnsi="Arial" w:cs="Arial"/>
                <w:sz w:val="20"/>
              </w:rPr>
              <w:t>t</w:t>
            </w:r>
            <w:r w:rsidRPr="00737D33">
              <w:rPr>
                <w:rFonts w:ascii="Arial" w:eastAsia="Arial" w:hAnsi="Arial" w:cs="Arial"/>
                <w:spacing w:val="-2"/>
                <w:sz w:val="20"/>
              </w:rPr>
              <w:t xml:space="preserve"> </w:t>
            </w:r>
            <w:r w:rsidRPr="00737D33">
              <w:rPr>
                <w:rFonts w:ascii="Arial" w:eastAsia="Arial" w:hAnsi="Arial" w:cs="Arial"/>
                <w:sz w:val="20"/>
              </w:rPr>
              <w:t>l</w:t>
            </w:r>
            <w:r w:rsidRPr="00737D33">
              <w:rPr>
                <w:rFonts w:ascii="Arial" w:eastAsia="Arial" w:hAnsi="Arial" w:cs="Arial"/>
                <w:spacing w:val="1"/>
                <w:sz w:val="20"/>
              </w:rPr>
              <w:t>a</w:t>
            </w:r>
            <w:r w:rsidRPr="00737D33">
              <w:rPr>
                <w:rFonts w:ascii="Arial" w:eastAsia="Arial" w:hAnsi="Arial" w:cs="Arial"/>
                <w:sz w:val="20"/>
              </w:rPr>
              <w:t>r</w:t>
            </w:r>
            <w:r w:rsidRPr="00737D33">
              <w:rPr>
                <w:rFonts w:ascii="Arial" w:eastAsia="Arial" w:hAnsi="Arial" w:cs="Arial"/>
                <w:spacing w:val="-2"/>
                <w:sz w:val="20"/>
              </w:rPr>
              <w:t>g</w:t>
            </w:r>
            <w:r w:rsidRPr="00737D33">
              <w:rPr>
                <w:rFonts w:ascii="Arial" w:eastAsia="Arial" w:hAnsi="Arial" w:cs="Arial"/>
                <w:sz w:val="20"/>
              </w:rPr>
              <w:t>e in</w:t>
            </w:r>
            <w:r w:rsidRPr="00737D33">
              <w:rPr>
                <w:rFonts w:ascii="Arial" w:eastAsia="Arial" w:hAnsi="Arial" w:cs="Arial"/>
                <w:spacing w:val="1"/>
                <w:sz w:val="20"/>
              </w:rPr>
              <w:t>fo</w:t>
            </w:r>
            <w:r w:rsidRPr="00737D33">
              <w:rPr>
                <w:rFonts w:ascii="Arial" w:eastAsia="Arial" w:hAnsi="Arial" w:cs="Arial"/>
                <w:sz w:val="20"/>
              </w:rPr>
              <w:t>r</w:t>
            </w:r>
            <w:r w:rsidRPr="00737D33">
              <w:rPr>
                <w:rFonts w:ascii="Arial" w:eastAsia="Arial" w:hAnsi="Arial" w:cs="Arial"/>
                <w:spacing w:val="-1"/>
                <w:sz w:val="20"/>
              </w:rPr>
              <w:t>m</w:t>
            </w:r>
            <w:r w:rsidRPr="00737D33">
              <w:rPr>
                <w:rFonts w:ascii="Arial" w:eastAsia="Arial" w:hAnsi="Arial" w:cs="Arial"/>
                <w:spacing w:val="1"/>
                <w:sz w:val="20"/>
              </w:rPr>
              <w:t>e</w:t>
            </w:r>
            <w:r w:rsidRPr="00737D33">
              <w:rPr>
                <w:rFonts w:ascii="Arial" w:eastAsia="Arial" w:hAnsi="Arial" w:cs="Arial"/>
                <w:sz w:val="20"/>
              </w:rPr>
              <w:t>d</w:t>
            </w:r>
            <w:r w:rsidRPr="00737D33">
              <w:rPr>
                <w:rFonts w:ascii="Arial" w:eastAsia="Arial" w:hAnsi="Arial" w:cs="Arial"/>
                <w:spacing w:val="-1"/>
                <w:sz w:val="20"/>
              </w:rPr>
              <w:t xml:space="preserve"> </w:t>
            </w:r>
            <w:r w:rsidRPr="00737D33">
              <w:rPr>
                <w:rFonts w:ascii="Arial" w:eastAsia="Arial" w:hAnsi="Arial" w:cs="Arial"/>
                <w:spacing w:val="1"/>
                <w:sz w:val="20"/>
              </w:rPr>
              <w:t>a</w:t>
            </w:r>
            <w:r w:rsidRPr="00737D33">
              <w:rPr>
                <w:rFonts w:ascii="Arial" w:eastAsia="Arial" w:hAnsi="Arial" w:cs="Arial"/>
                <w:sz w:val="20"/>
              </w:rPr>
              <w:t>t</w:t>
            </w:r>
            <w:r w:rsidRPr="00737D33">
              <w:rPr>
                <w:rFonts w:ascii="Arial" w:eastAsia="Arial" w:hAnsi="Arial" w:cs="Arial"/>
                <w:spacing w:val="1"/>
                <w:sz w:val="20"/>
              </w:rPr>
              <w:t xml:space="preserve"> </w:t>
            </w:r>
            <w:r w:rsidRPr="00737D33">
              <w:rPr>
                <w:rFonts w:ascii="Arial" w:eastAsia="Arial" w:hAnsi="Arial" w:cs="Arial"/>
                <w:sz w:val="20"/>
              </w:rPr>
              <w:t>re</w:t>
            </w:r>
            <w:r w:rsidRPr="00737D33">
              <w:rPr>
                <w:rFonts w:ascii="Arial" w:eastAsia="Arial" w:hAnsi="Arial" w:cs="Arial"/>
                <w:spacing w:val="-1"/>
                <w:sz w:val="20"/>
              </w:rPr>
              <w:t>g</w:t>
            </w:r>
            <w:r w:rsidRPr="00737D33">
              <w:rPr>
                <w:rFonts w:ascii="Arial" w:eastAsia="Arial" w:hAnsi="Arial" w:cs="Arial"/>
                <w:spacing w:val="1"/>
                <w:sz w:val="20"/>
              </w:rPr>
              <w:t>u</w:t>
            </w:r>
            <w:r w:rsidRPr="00737D33">
              <w:rPr>
                <w:rFonts w:ascii="Arial" w:eastAsia="Arial" w:hAnsi="Arial" w:cs="Arial"/>
                <w:sz w:val="20"/>
              </w:rPr>
              <w:t>lar in</w:t>
            </w:r>
            <w:r w:rsidRPr="00737D33">
              <w:rPr>
                <w:rFonts w:ascii="Arial" w:eastAsia="Arial" w:hAnsi="Arial" w:cs="Arial"/>
                <w:spacing w:val="1"/>
                <w:sz w:val="20"/>
              </w:rPr>
              <w:t>te</w:t>
            </w:r>
            <w:r w:rsidRPr="00737D33">
              <w:rPr>
                <w:rFonts w:ascii="Arial" w:eastAsia="Arial" w:hAnsi="Arial" w:cs="Arial"/>
                <w:sz w:val="20"/>
              </w:rPr>
              <w:t>r</w:t>
            </w:r>
            <w:r w:rsidRPr="00737D33">
              <w:rPr>
                <w:rFonts w:ascii="Arial" w:eastAsia="Arial" w:hAnsi="Arial" w:cs="Arial"/>
                <w:spacing w:val="-3"/>
                <w:sz w:val="20"/>
              </w:rPr>
              <w:t>v</w:t>
            </w:r>
            <w:r w:rsidRPr="00737D33">
              <w:rPr>
                <w:rFonts w:ascii="Arial" w:eastAsia="Arial" w:hAnsi="Arial" w:cs="Arial"/>
                <w:spacing w:val="1"/>
                <w:sz w:val="20"/>
              </w:rPr>
              <w:t>a</w:t>
            </w:r>
            <w:r w:rsidRPr="00737D33">
              <w:rPr>
                <w:rFonts w:ascii="Arial" w:eastAsia="Arial" w:hAnsi="Arial" w:cs="Arial"/>
                <w:sz w:val="20"/>
              </w:rPr>
              <w:t>ls</w:t>
            </w:r>
          </w:p>
          <w:p w:rsidR="009F2B58" w:rsidRPr="00D9612D" w:rsidRDefault="009F2B58" w:rsidP="00815B87">
            <w:pPr>
              <w:ind w:right="-20"/>
              <w:rPr>
                <w:rFonts w:ascii="Arial" w:eastAsia="Arial" w:hAnsi="Arial" w:cs="Arial"/>
                <w:sz w:val="20"/>
              </w:rPr>
            </w:pPr>
          </w:p>
          <w:p w:rsidR="009F2B58" w:rsidRPr="00737D33" w:rsidRDefault="009F2B58" w:rsidP="00815B87">
            <w:pPr>
              <w:pStyle w:val="ListParagraph"/>
              <w:numPr>
                <w:ilvl w:val="0"/>
                <w:numId w:val="16"/>
              </w:numPr>
              <w:ind w:right="-20"/>
              <w:rPr>
                <w:rFonts w:ascii="Arial" w:eastAsia="Arial" w:hAnsi="Arial" w:cs="Arial"/>
                <w:sz w:val="20"/>
              </w:rPr>
            </w:pPr>
            <w:r w:rsidRPr="00737D33">
              <w:rPr>
                <w:rFonts w:ascii="Arial" w:eastAsia="Arial" w:hAnsi="Arial" w:cs="Arial"/>
                <w:sz w:val="20"/>
              </w:rPr>
              <w:t>S</w:t>
            </w:r>
            <w:r w:rsidRPr="00737D33">
              <w:rPr>
                <w:rFonts w:ascii="Arial" w:eastAsia="Arial" w:hAnsi="Arial" w:cs="Arial"/>
                <w:spacing w:val="-2"/>
                <w:sz w:val="20"/>
              </w:rPr>
              <w:t>y</w:t>
            </w:r>
            <w:r w:rsidRPr="00737D33">
              <w:rPr>
                <w:rFonts w:ascii="Arial" w:eastAsia="Arial" w:hAnsi="Arial" w:cs="Arial"/>
                <w:sz w:val="20"/>
              </w:rPr>
              <w:t>st</w:t>
            </w:r>
            <w:r w:rsidRPr="00737D33">
              <w:rPr>
                <w:rFonts w:ascii="Arial" w:eastAsia="Arial" w:hAnsi="Arial" w:cs="Arial"/>
                <w:spacing w:val="1"/>
                <w:sz w:val="20"/>
              </w:rPr>
              <w:t>e</w:t>
            </w:r>
            <w:r w:rsidRPr="00737D33">
              <w:rPr>
                <w:rFonts w:ascii="Arial" w:eastAsia="Arial" w:hAnsi="Arial" w:cs="Arial"/>
                <w:sz w:val="20"/>
              </w:rPr>
              <w:t>m</w:t>
            </w:r>
            <w:r w:rsidRPr="00737D33">
              <w:rPr>
                <w:rFonts w:ascii="Arial" w:eastAsia="Arial" w:hAnsi="Arial" w:cs="Arial"/>
                <w:spacing w:val="2"/>
                <w:sz w:val="20"/>
              </w:rPr>
              <w:t xml:space="preserve"> </w:t>
            </w:r>
            <w:r w:rsidRPr="00737D33">
              <w:rPr>
                <w:rFonts w:ascii="Arial" w:eastAsia="Arial" w:hAnsi="Arial" w:cs="Arial"/>
                <w:spacing w:val="1"/>
                <w:sz w:val="20"/>
              </w:rPr>
              <w:t>p</w:t>
            </w:r>
            <w:r w:rsidRPr="00737D33">
              <w:rPr>
                <w:rFonts w:ascii="Arial" w:eastAsia="Arial" w:hAnsi="Arial" w:cs="Arial"/>
                <w:sz w:val="20"/>
              </w:rPr>
              <w:t>r</w:t>
            </w:r>
            <w:r w:rsidRPr="00737D33">
              <w:rPr>
                <w:rFonts w:ascii="Arial" w:eastAsia="Arial" w:hAnsi="Arial" w:cs="Arial"/>
                <w:spacing w:val="-2"/>
                <w:sz w:val="20"/>
              </w:rPr>
              <w:t>o</w:t>
            </w:r>
            <w:r w:rsidRPr="00737D33">
              <w:rPr>
                <w:rFonts w:ascii="Arial" w:eastAsia="Arial" w:hAnsi="Arial" w:cs="Arial"/>
                <w:spacing w:val="1"/>
                <w:sz w:val="20"/>
              </w:rPr>
              <w:t>du</w:t>
            </w:r>
            <w:r w:rsidRPr="00737D33">
              <w:rPr>
                <w:rFonts w:ascii="Arial" w:eastAsia="Arial" w:hAnsi="Arial" w:cs="Arial"/>
                <w:sz w:val="20"/>
              </w:rPr>
              <w:t xml:space="preserve">cing </w:t>
            </w:r>
            <w:r w:rsidRPr="00737D33">
              <w:rPr>
                <w:rFonts w:ascii="Arial" w:eastAsia="Arial" w:hAnsi="Arial" w:cs="Arial"/>
                <w:spacing w:val="-1"/>
                <w:sz w:val="20"/>
              </w:rPr>
              <w:t>g</w:t>
            </w:r>
            <w:r w:rsidRPr="00737D33">
              <w:rPr>
                <w:rFonts w:ascii="Arial" w:eastAsia="Arial" w:hAnsi="Arial" w:cs="Arial"/>
                <w:spacing w:val="1"/>
                <w:sz w:val="20"/>
              </w:rPr>
              <w:t>oo</w:t>
            </w:r>
            <w:r w:rsidRPr="00737D33">
              <w:rPr>
                <w:rFonts w:ascii="Arial" w:eastAsia="Arial" w:hAnsi="Arial" w:cs="Arial"/>
                <w:sz w:val="20"/>
              </w:rPr>
              <w:t>d</w:t>
            </w:r>
            <w:r w:rsidRPr="00737D33">
              <w:rPr>
                <w:rFonts w:ascii="Arial" w:eastAsia="Arial" w:hAnsi="Arial" w:cs="Arial"/>
                <w:spacing w:val="1"/>
                <w:sz w:val="20"/>
              </w:rPr>
              <w:t xml:space="preserve"> </w:t>
            </w:r>
            <w:r w:rsidRPr="00737D33">
              <w:rPr>
                <w:rFonts w:ascii="Arial" w:eastAsia="Arial" w:hAnsi="Arial" w:cs="Arial"/>
                <w:spacing w:val="-1"/>
                <w:sz w:val="20"/>
              </w:rPr>
              <w:t>q</w:t>
            </w:r>
            <w:r w:rsidRPr="00737D33">
              <w:rPr>
                <w:rFonts w:ascii="Arial" w:eastAsia="Arial" w:hAnsi="Arial" w:cs="Arial"/>
                <w:spacing w:val="1"/>
                <w:sz w:val="20"/>
              </w:rPr>
              <w:t>ua</w:t>
            </w:r>
            <w:r w:rsidRPr="00737D33">
              <w:rPr>
                <w:rFonts w:ascii="Arial" w:eastAsia="Arial" w:hAnsi="Arial" w:cs="Arial"/>
                <w:sz w:val="20"/>
              </w:rPr>
              <w:t>l</w:t>
            </w:r>
            <w:r w:rsidRPr="00737D33">
              <w:rPr>
                <w:rFonts w:ascii="Arial" w:eastAsia="Arial" w:hAnsi="Arial" w:cs="Arial"/>
                <w:spacing w:val="-1"/>
                <w:sz w:val="20"/>
              </w:rPr>
              <w:t>i</w:t>
            </w:r>
            <w:r w:rsidRPr="00737D33">
              <w:rPr>
                <w:rFonts w:ascii="Arial" w:eastAsia="Arial" w:hAnsi="Arial" w:cs="Arial"/>
                <w:sz w:val="20"/>
              </w:rPr>
              <w:t xml:space="preserve">ty </w:t>
            </w:r>
            <w:r w:rsidRPr="00D9612D">
              <w:rPr>
                <w:rFonts w:ascii="Arial" w:eastAsia="Arial" w:hAnsi="Arial" w:cs="Arial"/>
                <w:color w:val="FF0000"/>
                <w:sz w:val="20"/>
              </w:rPr>
              <w:t>gender-sensitive</w:t>
            </w:r>
            <w:r>
              <w:rPr>
                <w:rFonts w:ascii="Arial" w:eastAsia="Arial" w:hAnsi="Arial" w:cs="Arial"/>
                <w:sz w:val="20"/>
              </w:rPr>
              <w:t xml:space="preserve"> </w:t>
            </w:r>
            <w:r w:rsidRPr="00737D33">
              <w:rPr>
                <w:rFonts w:ascii="Arial" w:eastAsia="Arial" w:hAnsi="Arial" w:cs="Arial"/>
                <w:sz w:val="20"/>
              </w:rPr>
              <w:t>in</w:t>
            </w:r>
            <w:r w:rsidRPr="00737D33">
              <w:rPr>
                <w:rFonts w:ascii="Arial" w:eastAsia="Arial" w:hAnsi="Arial" w:cs="Arial"/>
                <w:spacing w:val="1"/>
                <w:sz w:val="20"/>
              </w:rPr>
              <w:t>d</w:t>
            </w:r>
            <w:r w:rsidRPr="00737D33">
              <w:rPr>
                <w:rFonts w:ascii="Arial" w:eastAsia="Arial" w:hAnsi="Arial" w:cs="Arial"/>
                <w:sz w:val="20"/>
              </w:rPr>
              <w:t>ica</w:t>
            </w:r>
            <w:r w:rsidRPr="00737D33">
              <w:rPr>
                <w:rFonts w:ascii="Arial" w:eastAsia="Arial" w:hAnsi="Arial" w:cs="Arial"/>
                <w:spacing w:val="1"/>
                <w:sz w:val="20"/>
              </w:rPr>
              <w:t>to</w:t>
            </w:r>
            <w:r w:rsidRPr="00737D33">
              <w:rPr>
                <w:rFonts w:ascii="Arial" w:eastAsia="Arial" w:hAnsi="Arial" w:cs="Arial"/>
                <w:sz w:val="20"/>
              </w:rPr>
              <w:t xml:space="preserve">rs </w:t>
            </w:r>
            <w:r w:rsidRPr="00737D33">
              <w:rPr>
                <w:rFonts w:ascii="Arial" w:eastAsia="Arial" w:hAnsi="Arial" w:cs="Arial"/>
                <w:spacing w:val="-1"/>
                <w:sz w:val="20"/>
              </w:rPr>
              <w:t>i</w:t>
            </w:r>
            <w:r w:rsidRPr="00737D33">
              <w:rPr>
                <w:rFonts w:ascii="Arial" w:eastAsia="Arial" w:hAnsi="Arial" w:cs="Arial"/>
                <w:sz w:val="20"/>
              </w:rPr>
              <w:t>n</w:t>
            </w:r>
            <w:r w:rsidRPr="00737D33">
              <w:rPr>
                <w:rFonts w:ascii="Arial" w:eastAsia="Arial" w:hAnsi="Arial" w:cs="Arial"/>
                <w:spacing w:val="-1"/>
                <w:sz w:val="20"/>
              </w:rPr>
              <w:t xml:space="preserve"> </w:t>
            </w:r>
            <w:r w:rsidRPr="00737D33">
              <w:rPr>
                <w:rFonts w:ascii="Arial" w:eastAsia="Arial" w:hAnsi="Arial" w:cs="Arial"/>
                <w:sz w:val="20"/>
              </w:rPr>
              <w:t>a</w:t>
            </w:r>
            <w:r w:rsidRPr="00737D33">
              <w:rPr>
                <w:rFonts w:ascii="Arial" w:eastAsia="Arial" w:hAnsi="Arial" w:cs="Arial"/>
                <w:spacing w:val="1"/>
                <w:sz w:val="20"/>
              </w:rPr>
              <w:t xml:space="preserve"> t</w:t>
            </w:r>
            <w:r w:rsidRPr="00737D33">
              <w:rPr>
                <w:rFonts w:ascii="Arial" w:eastAsia="Arial" w:hAnsi="Arial" w:cs="Arial"/>
                <w:spacing w:val="-3"/>
                <w:sz w:val="20"/>
              </w:rPr>
              <w:t>i</w:t>
            </w:r>
            <w:r w:rsidRPr="00737D33">
              <w:rPr>
                <w:rFonts w:ascii="Arial" w:eastAsia="Arial" w:hAnsi="Arial" w:cs="Arial"/>
                <w:spacing w:val="1"/>
                <w:sz w:val="20"/>
              </w:rPr>
              <w:t>me</w:t>
            </w:r>
            <w:r w:rsidRPr="00737D33">
              <w:rPr>
                <w:rFonts w:ascii="Arial" w:eastAsia="Arial" w:hAnsi="Arial" w:cs="Arial"/>
                <w:sz w:val="20"/>
              </w:rPr>
              <w:t xml:space="preserve">ly </w:t>
            </w:r>
            <w:r w:rsidRPr="00737D33">
              <w:rPr>
                <w:rFonts w:ascii="Arial" w:eastAsia="Arial" w:hAnsi="Arial" w:cs="Arial"/>
                <w:spacing w:val="1"/>
                <w:sz w:val="20"/>
              </w:rPr>
              <w:t>ma</w:t>
            </w:r>
            <w:r w:rsidRPr="00737D33">
              <w:rPr>
                <w:rFonts w:ascii="Arial" w:eastAsia="Arial" w:hAnsi="Arial" w:cs="Arial"/>
                <w:spacing w:val="-1"/>
                <w:sz w:val="20"/>
              </w:rPr>
              <w:t>n</w:t>
            </w:r>
            <w:r w:rsidRPr="00737D33">
              <w:rPr>
                <w:rFonts w:ascii="Arial" w:eastAsia="Arial" w:hAnsi="Arial" w:cs="Arial"/>
                <w:spacing w:val="1"/>
                <w:sz w:val="20"/>
              </w:rPr>
              <w:t>ne</w:t>
            </w:r>
            <w:r w:rsidRPr="00737D33">
              <w:rPr>
                <w:rFonts w:ascii="Arial" w:eastAsia="Arial" w:hAnsi="Arial" w:cs="Arial"/>
                <w:sz w:val="20"/>
              </w:rPr>
              <w:t>r</w:t>
            </w:r>
          </w:p>
          <w:p w:rsidR="009F2B58" w:rsidRPr="00815B87" w:rsidRDefault="009F2B58" w:rsidP="00815B87">
            <w:pPr>
              <w:pStyle w:val="ListParagraph"/>
              <w:numPr>
                <w:ilvl w:val="0"/>
                <w:numId w:val="16"/>
              </w:numPr>
              <w:spacing w:before="2"/>
              <w:ind w:right="-20"/>
              <w:rPr>
                <w:rFonts w:ascii="Arial" w:eastAsia="Arial" w:hAnsi="Arial" w:cs="Arial"/>
                <w:sz w:val="20"/>
              </w:rPr>
            </w:pPr>
            <w:r w:rsidRPr="00815B87">
              <w:rPr>
                <w:rFonts w:ascii="Arial" w:eastAsia="Arial" w:hAnsi="Arial" w:cs="Arial"/>
                <w:sz w:val="20"/>
              </w:rPr>
              <w:t xml:space="preserve">Oil </w:t>
            </w:r>
            <w:r w:rsidRPr="00815B87">
              <w:rPr>
                <w:rFonts w:ascii="Arial" w:eastAsia="Arial" w:hAnsi="Arial" w:cs="Arial"/>
                <w:spacing w:val="1"/>
                <w:sz w:val="20"/>
              </w:rPr>
              <w:t>an</w:t>
            </w:r>
            <w:r w:rsidRPr="00815B87">
              <w:rPr>
                <w:rFonts w:ascii="Arial" w:eastAsia="Arial" w:hAnsi="Arial" w:cs="Arial"/>
                <w:sz w:val="20"/>
              </w:rPr>
              <w:t>d</w:t>
            </w:r>
            <w:r w:rsidRPr="00815B87">
              <w:rPr>
                <w:rFonts w:ascii="Arial" w:eastAsia="Arial" w:hAnsi="Arial" w:cs="Arial"/>
                <w:spacing w:val="1"/>
                <w:sz w:val="20"/>
              </w:rPr>
              <w:t xml:space="preserve"> </w:t>
            </w:r>
            <w:r w:rsidRPr="00815B87">
              <w:rPr>
                <w:rFonts w:ascii="Arial" w:eastAsia="Arial" w:hAnsi="Arial" w:cs="Arial"/>
                <w:spacing w:val="-1"/>
                <w:sz w:val="20"/>
              </w:rPr>
              <w:t>g</w:t>
            </w:r>
            <w:r w:rsidRPr="00815B87">
              <w:rPr>
                <w:rFonts w:ascii="Arial" w:eastAsia="Arial" w:hAnsi="Arial" w:cs="Arial"/>
                <w:spacing w:val="1"/>
                <w:sz w:val="20"/>
              </w:rPr>
              <w:t>a</w:t>
            </w:r>
            <w:r w:rsidRPr="00815B87">
              <w:rPr>
                <w:rFonts w:ascii="Arial" w:eastAsia="Arial" w:hAnsi="Arial" w:cs="Arial"/>
                <w:sz w:val="20"/>
              </w:rPr>
              <w:t xml:space="preserve">s </w:t>
            </w:r>
            <w:r w:rsidRPr="00815B87">
              <w:rPr>
                <w:rFonts w:ascii="Arial" w:eastAsia="Arial" w:hAnsi="Arial" w:cs="Arial"/>
                <w:spacing w:val="-2"/>
                <w:sz w:val="20"/>
              </w:rPr>
              <w:t>s</w:t>
            </w:r>
            <w:r w:rsidRPr="00815B87">
              <w:rPr>
                <w:rFonts w:ascii="Arial" w:eastAsia="Arial" w:hAnsi="Arial" w:cs="Arial"/>
                <w:spacing w:val="1"/>
                <w:sz w:val="20"/>
              </w:rPr>
              <w:t>e</w:t>
            </w:r>
            <w:r w:rsidRPr="00815B87">
              <w:rPr>
                <w:rFonts w:ascii="Arial" w:eastAsia="Arial" w:hAnsi="Arial" w:cs="Arial"/>
                <w:sz w:val="20"/>
              </w:rPr>
              <w:t>ct</w:t>
            </w:r>
            <w:r w:rsidRPr="00815B87">
              <w:rPr>
                <w:rFonts w:ascii="Arial" w:eastAsia="Arial" w:hAnsi="Arial" w:cs="Arial"/>
                <w:spacing w:val="1"/>
                <w:sz w:val="20"/>
              </w:rPr>
              <w:t>o</w:t>
            </w:r>
            <w:r w:rsidRPr="00815B87">
              <w:rPr>
                <w:rFonts w:ascii="Arial" w:eastAsia="Arial" w:hAnsi="Arial" w:cs="Arial"/>
                <w:sz w:val="20"/>
              </w:rPr>
              <w:t xml:space="preserve">r </w:t>
            </w:r>
            <w:r w:rsidRPr="00815B87">
              <w:rPr>
                <w:rFonts w:ascii="Arial" w:eastAsia="Arial" w:hAnsi="Arial" w:cs="Arial"/>
                <w:spacing w:val="1"/>
                <w:sz w:val="20"/>
              </w:rPr>
              <w:t>en</w:t>
            </w:r>
            <w:r w:rsidRPr="00815B87">
              <w:rPr>
                <w:rFonts w:ascii="Arial" w:eastAsia="Arial" w:hAnsi="Arial" w:cs="Arial"/>
                <w:spacing w:val="-2"/>
                <w:sz w:val="20"/>
              </w:rPr>
              <w:t>v</w:t>
            </w:r>
            <w:r w:rsidRPr="00815B87">
              <w:rPr>
                <w:rFonts w:ascii="Arial" w:eastAsia="Arial" w:hAnsi="Arial" w:cs="Arial"/>
                <w:sz w:val="20"/>
              </w:rPr>
              <w:t>i</w:t>
            </w:r>
            <w:r w:rsidRPr="00815B87">
              <w:rPr>
                <w:rFonts w:ascii="Arial" w:eastAsia="Arial" w:hAnsi="Arial" w:cs="Arial"/>
                <w:spacing w:val="-1"/>
                <w:sz w:val="20"/>
              </w:rPr>
              <w:t>r</w:t>
            </w:r>
            <w:r w:rsidRPr="00815B87">
              <w:rPr>
                <w:rFonts w:ascii="Arial" w:eastAsia="Arial" w:hAnsi="Arial" w:cs="Arial"/>
                <w:spacing w:val="1"/>
                <w:sz w:val="20"/>
              </w:rPr>
              <w:t>onme</w:t>
            </w:r>
            <w:r w:rsidRPr="00815B87">
              <w:rPr>
                <w:rFonts w:ascii="Arial" w:eastAsia="Arial" w:hAnsi="Arial" w:cs="Arial"/>
                <w:spacing w:val="-1"/>
                <w:sz w:val="20"/>
              </w:rPr>
              <w:t>n</w:t>
            </w:r>
            <w:r w:rsidRPr="00815B87">
              <w:rPr>
                <w:rFonts w:ascii="Arial" w:eastAsia="Arial" w:hAnsi="Arial" w:cs="Arial"/>
                <w:sz w:val="20"/>
              </w:rPr>
              <w:t>t</w:t>
            </w:r>
            <w:r w:rsidRPr="00815B87">
              <w:rPr>
                <w:rFonts w:ascii="Arial" w:eastAsia="Arial" w:hAnsi="Arial" w:cs="Arial"/>
                <w:spacing w:val="1"/>
                <w:sz w:val="20"/>
              </w:rPr>
              <w:t>a</w:t>
            </w:r>
            <w:r w:rsidRPr="00815B87">
              <w:rPr>
                <w:rFonts w:ascii="Arial" w:eastAsia="Arial" w:hAnsi="Arial" w:cs="Arial"/>
                <w:sz w:val="20"/>
              </w:rPr>
              <w:t>l re</w:t>
            </w:r>
            <w:r w:rsidRPr="00815B87">
              <w:rPr>
                <w:rFonts w:ascii="Arial" w:eastAsia="Arial" w:hAnsi="Arial" w:cs="Arial"/>
                <w:spacing w:val="-1"/>
                <w:sz w:val="20"/>
              </w:rPr>
              <w:t>g</w:t>
            </w:r>
            <w:r w:rsidRPr="00815B87">
              <w:rPr>
                <w:rFonts w:ascii="Arial" w:eastAsia="Arial" w:hAnsi="Arial" w:cs="Arial"/>
                <w:spacing w:val="1"/>
                <w:sz w:val="20"/>
              </w:rPr>
              <w:t>u</w:t>
            </w:r>
            <w:r w:rsidRPr="00815B87">
              <w:rPr>
                <w:rFonts w:ascii="Arial" w:eastAsia="Arial" w:hAnsi="Arial" w:cs="Arial"/>
                <w:sz w:val="20"/>
              </w:rPr>
              <w:t>la</w:t>
            </w:r>
            <w:r w:rsidRPr="00815B87">
              <w:rPr>
                <w:rFonts w:ascii="Arial" w:eastAsia="Arial" w:hAnsi="Arial" w:cs="Arial"/>
                <w:spacing w:val="1"/>
                <w:sz w:val="20"/>
              </w:rPr>
              <w:t>t</w:t>
            </w:r>
            <w:r w:rsidRPr="00815B87">
              <w:rPr>
                <w:rFonts w:ascii="Arial" w:eastAsia="Arial" w:hAnsi="Arial" w:cs="Arial"/>
                <w:sz w:val="20"/>
              </w:rPr>
              <w:t>i</w:t>
            </w:r>
            <w:r w:rsidRPr="00815B87">
              <w:rPr>
                <w:rFonts w:ascii="Arial" w:eastAsia="Arial" w:hAnsi="Arial" w:cs="Arial"/>
                <w:spacing w:val="1"/>
                <w:sz w:val="20"/>
              </w:rPr>
              <w:t>on</w:t>
            </w:r>
            <w:r w:rsidRPr="00815B87">
              <w:rPr>
                <w:rFonts w:ascii="Arial" w:eastAsia="Arial" w:hAnsi="Arial" w:cs="Arial"/>
                <w:sz w:val="20"/>
              </w:rPr>
              <w:t>s</w:t>
            </w:r>
            <w:r w:rsidRPr="00815B87">
              <w:rPr>
                <w:rFonts w:ascii="Arial" w:eastAsia="Arial" w:hAnsi="Arial" w:cs="Arial"/>
                <w:spacing w:val="1"/>
                <w:sz w:val="20"/>
              </w:rPr>
              <w:t xml:space="preserve"> </w:t>
            </w:r>
            <w:r w:rsidRPr="00815B87">
              <w:rPr>
                <w:rFonts w:ascii="Arial" w:eastAsia="Arial" w:hAnsi="Arial" w:cs="Arial"/>
                <w:sz w:val="20"/>
              </w:rPr>
              <w:t>in</w:t>
            </w:r>
            <w:r w:rsidRPr="00815B87">
              <w:rPr>
                <w:rFonts w:ascii="Arial" w:eastAsia="Arial" w:hAnsi="Arial" w:cs="Arial"/>
                <w:spacing w:val="-1"/>
                <w:sz w:val="20"/>
              </w:rPr>
              <w:t xml:space="preserve"> </w:t>
            </w:r>
            <w:r w:rsidRPr="00815B87">
              <w:rPr>
                <w:rFonts w:ascii="Arial" w:eastAsia="Arial" w:hAnsi="Arial" w:cs="Arial"/>
                <w:spacing w:val="1"/>
                <w:sz w:val="20"/>
              </w:rPr>
              <w:t>p</w:t>
            </w:r>
            <w:r w:rsidRPr="00815B87">
              <w:rPr>
                <w:rFonts w:ascii="Arial" w:eastAsia="Arial" w:hAnsi="Arial" w:cs="Arial"/>
                <w:sz w:val="20"/>
              </w:rPr>
              <w:t xml:space="preserve">lace </w:t>
            </w:r>
            <w:r w:rsidRPr="00815B87">
              <w:rPr>
                <w:rFonts w:ascii="Arial" w:eastAsia="Arial" w:hAnsi="Arial" w:cs="Arial"/>
                <w:spacing w:val="1"/>
                <w:sz w:val="20"/>
              </w:rPr>
              <w:t>an</w:t>
            </w:r>
            <w:r w:rsidRPr="00815B87">
              <w:rPr>
                <w:rFonts w:ascii="Arial" w:eastAsia="Arial" w:hAnsi="Arial" w:cs="Arial"/>
                <w:sz w:val="20"/>
              </w:rPr>
              <w:t>d</w:t>
            </w:r>
            <w:r w:rsidRPr="00815B87">
              <w:rPr>
                <w:rFonts w:ascii="Arial" w:eastAsia="Arial" w:hAnsi="Arial" w:cs="Arial"/>
                <w:spacing w:val="-1"/>
                <w:sz w:val="20"/>
              </w:rPr>
              <w:t xml:space="preserve"> </w:t>
            </w:r>
            <w:r w:rsidRPr="00815B87">
              <w:rPr>
                <w:rFonts w:ascii="Arial" w:eastAsia="Arial" w:hAnsi="Arial" w:cs="Arial"/>
                <w:spacing w:val="1"/>
                <w:sz w:val="20"/>
              </w:rPr>
              <w:t>e</w:t>
            </w:r>
            <w:r w:rsidRPr="00815B87">
              <w:rPr>
                <w:rFonts w:ascii="Arial" w:eastAsia="Arial" w:hAnsi="Arial" w:cs="Arial"/>
                <w:spacing w:val="-1"/>
                <w:sz w:val="20"/>
              </w:rPr>
              <w:t>n</w:t>
            </w:r>
            <w:r w:rsidRPr="00815B87">
              <w:rPr>
                <w:rFonts w:ascii="Arial" w:eastAsia="Arial" w:hAnsi="Arial" w:cs="Arial"/>
                <w:sz w:val="20"/>
              </w:rPr>
              <w:t>f</w:t>
            </w:r>
            <w:r w:rsidRPr="00815B87">
              <w:rPr>
                <w:rFonts w:ascii="Arial" w:eastAsia="Arial" w:hAnsi="Arial" w:cs="Arial"/>
                <w:spacing w:val="1"/>
                <w:sz w:val="20"/>
              </w:rPr>
              <w:t>o</w:t>
            </w:r>
            <w:r w:rsidRPr="00815B87">
              <w:rPr>
                <w:rFonts w:ascii="Arial" w:eastAsia="Arial" w:hAnsi="Arial" w:cs="Arial"/>
                <w:sz w:val="20"/>
              </w:rPr>
              <w:t>rce</w:t>
            </w:r>
            <w:r w:rsidRPr="00815B87">
              <w:rPr>
                <w:rFonts w:ascii="Arial" w:eastAsia="Arial" w:hAnsi="Arial" w:cs="Arial"/>
                <w:spacing w:val="1"/>
                <w:sz w:val="20"/>
              </w:rPr>
              <w:t>d</w:t>
            </w:r>
            <w:r w:rsidRPr="00815B87">
              <w:rPr>
                <w:rFonts w:ascii="Arial" w:eastAsia="Arial" w:hAnsi="Arial" w:cs="Arial"/>
                <w:sz w:val="20"/>
              </w:rPr>
              <w:t>.</w:t>
            </w:r>
          </w:p>
        </w:tc>
        <w:tc>
          <w:tcPr>
            <w:tcW w:w="4677" w:type="dxa"/>
          </w:tcPr>
          <w:p w:rsidR="009F2B58" w:rsidRDefault="009F2B58" w:rsidP="004B2617">
            <w:pPr>
              <w:pStyle w:val="ListParagraph"/>
              <w:numPr>
                <w:ilvl w:val="0"/>
                <w:numId w:val="16"/>
              </w:numPr>
              <w:jc w:val="both"/>
              <w:rPr>
                <w:sz w:val="20"/>
              </w:rPr>
            </w:pPr>
            <w:r>
              <w:rPr>
                <w:sz w:val="20"/>
              </w:rPr>
              <w:t>Number and type of media, information, events and stakeholders involved (audio needed for illiterates, many of whom are women)</w:t>
            </w:r>
          </w:p>
          <w:p w:rsidR="009F2B58" w:rsidRDefault="009F2B58" w:rsidP="00D9612D">
            <w:pPr>
              <w:pStyle w:val="ListParagraph"/>
              <w:numPr>
                <w:ilvl w:val="0"/>
                <w:numId w:val="16"/>
              </w:numPr>
              <w:jc w:val="both"/>
              <w:rPr>
                <w:sz w:val="20"/>
              </w:rPr>
            </w:pPr>
            <w:r>
              <w:rPr>
                <w:sz w:val="20"/>
              </w:rPr>
              <w:t>Active participation of women</w:t>
            </w:r>
          </w:p>
          <w:p w:rsidR="009F2B58" w:rsidRDefault="009F2B58" w:rsidP="00D9612D">
            <w:pPr>
              <w:jc w:val="both"/>
              <w:rPr>
                <w:sz w:val="20"/>
              </w:rPr>
            </w:pPr>
          </w:p>
          <w:p w:rsidR="009F2B58" w:rsidRPr="00D9612D" w:rsidRDefault="009F2B58" w:rsidP="00D9612D">
            <w:pPr>
              <w:pStyle w:val="ListParagraph"/>
              <w:numPr>
                <w:ilvl w:val="0"/>
                <w:numId w:val="16"/>
              </w:numPr>
              <w:jc w:val="both"/>
              <w:rPr>
                <w:sz w:val="20"/>
              </w:rPr>
            </w:pPr>
            <w:r>
              <w:rPr>
                <w:sz w:val="20"/>
              </w:rPr>
              <w:t>Gender issues identified and addressed</w:t>
            </w:r>
          </w:p>
        </w:tc>
      </w:tr>
      <w:tr w:rsidR="009F2B58">
        <w:tc>
          <w:tcPr>
            <w:tcW w:w="4145" w:type="dxa"/>
          </w:tcPr>
          <w:p w:rsidR="009F2B58" w:rsidRPr="00D9612D" w:rsidRDefault="009F2B58">
            <w:pPr>
              <w:rPr>
                <w:rFonts w:ascii="Arial" w:hAnsi="Arial"/>
                <w:sz w:val="20"/>
              </w:rPr>
            </w:pPr>
            <w:r>
              <w:rPr>
                <w:rFonts w:ascii="Arial" w:eastAsia="Arial" w:hAnsi="Arial" w:cs="Arial"/>
                <w:b/>
                <w:bCs/>
                <w:spacing w:val="1"/>
                <w:sz w:val="22"/>
              </w:rPr>
              <w:t>PROGRAMME OUTPUTS</w:t>
            </w:r>
          </w:p>
        </w:tc>
        <w:tc>
          <w:tcPr>
            <w:tcW w:w="4502" w:type="dxa"/>
          </w:tcPr>
          <w:p w:rsidR="009F2B58" w:rsidRPr="00737D33" w:rsidRDefault="009F2B58">
            <w:pPr>
              <w:rPr>
                <w:sz w:val="20"/>
              </w:rPr>
            </w:pPr>
          </w:p>
        </w:tc>
        <w:tc>
          <w:tcPr>
            <w:tcW w:w="4677" w:type="dxa"/>
          </w:tcPr>
          <w:p w:rsidR="009F2B58" w:rsidRPr="00737D33" w:rsidRDefault="009F2B58" w:rsidP="00D743A1">
            <w:pPr>
              <w:jc w:val="both"/>
              <w:rPr>
                <w:sz w:val="20"/>
              </w:rPr>
            </w:pPr>
          </w:p>
        </w:tc>
      </w:tr>
      <w:tr w:rsidR="009F2B58">
        <w:tc>
          <w:tcPr>
            <w:tcW w:w="4145" w:type="dxa"/>
          </w:tcPr>
          <w:p w:rsidR="009F2B58" w:rsidRPr="00D9612D" w:rsidRDefault="009F2B58" w:rsidP="00A02C15">
            <w:pPr>
              <w:tabs>
                <w:tab w:val="left" w:pos="318"/>
              </w:tabs>
              <w:spacing w:line="271" w:lineRule="exact"/>
              <w:ind w:left="97" w:right="-20"/>
              <w:rPr>
                <w:rFonts w:ascii="Arial" w:eastAsia="Arial" w:hAnsi="Arial" w:cs="Arial"/>
                <w:sz w:val="20"/>
              </w:rPr>
            </w:pPr>
            <w:r w:rsidRPr="00D9612D">
              <w:rPr>
                <w:rFonts w:ascii="Arial" w:eastAsia="Arial" w:hAnsi="Arial" w:cs="Arial"/>
                <w:bCs/>
                <w:sz w:val="20"/>
              </w:rPr>
              <w:t>2</w:t>
            </w:r>
            <w:r w:rsidRPr="00D9612D">
              <w:rPr>
                <w:rFonts w:ascii="Arial" w:eastAsia="Arial" w:hAnsi="Arial" w:cs="Arial"/>
                <w:bCs/>
                <w:sz w:val="20"/>
              </w:rPr>
              <w:tab/>
              <w:t>Inter</w:t>
            </w:r>
            <w:r w:rsidRPr="00D9612D">
              <w:rPr>
                <w:rFonts w:ascii="Arial" w:eastAsia="Arial" w:hAnsi="Arial" w:cs="Arial"/>
                <w:bCs/>
                <w:spacing w:val="1"/>
                <w:sz w:val="20"/>
              </w:rPr>
              <w:t>ac</w:t>
            </w:r>
            <w:r w:rsidRPr="00D9612D">
              <w:rPr>
                <w:rFonts w:ascii="Arial" w:eastAsia="Arial" w:hAnsi="Arial" w:cs="Arial"/>
                <w:bCs/>
                <w:sz w:val="20"/>
              </w:rPr>
              <w:t>tion/di</w:t>
            </w:r>
            <w:r w:rsidRPr="00D9612D">
              <w:rPr>
                <w:rFonts w:ascii="Arial" w:eastAsia="Arial" w:hAnsi="Arial" w:cs="Arial"/>
                <w:bCs/>
                <w:spacing w:val="-1"/>
                <w:sz w:val="20"/>
              </w:rPr>
              <w:t>a</w:t>
            </w:r>
            <w:r w:rsidRPr="00D9612D">
              <w:rPr>
                <w:rFonts w:ascii="Arial" w:eastAsia="Arial" w:hAnsi="Arial" w:cs="Arial"/>
                <w:bCs/>
                <w:sz w:val="20"/>
              </w:rPr>
              <w:t>logue</w:t>
            </w:r>
            <w:r w:rsidRPr="00D9612D">
              <w:rPr>
                <w:rFonts w:ascii="Arial" w:eastAsia="Arial" w:hAnsi="Arial" w:cs="Arial"/>
                <w:bCs/>
                <w:spacing w:val="-2"/>
                <w:sz w:val="20"/>
              </w:rPr>
              <w:t>/</w:t>
            </w:r>
            <w:r w:rsidRPr="00D9612D">
              <w:rPr>
                <w:rFonts w:ascii="Arial" w:eastAsia="Arial" w:hAnsi="Arial" w:cs="Arial"/>
                <w:bCs/>
                <w:spacing w:val="1"/>
                <w:sz w:val="20"/>
              </w:rPr>
              <w:t>c</w:t>
            </w:r>
            <w:r w:rsidRPr="00D9612D">
              <w:rPr>
                <w:rFonts w:ascii="Arial" w:eastAsia="Arial" w:hAnsi="Arial" w:cs="Arial"/>
                <w:bCs/>
                <w:sz w:val="20"/>
              </w:rPr>
              <w:t>ommuni</w:t>
            </w:r>
            <w:r w:rsidRPr="00D9612D">
              <w:rPr>
                <w:rFonts w:ascii="Arial" w:eastAsia="Arial" w:hAnsi="Arial" w:cs="Arial"/>
                <w:bCs/>
                <w:spacing w:val="1"/>
                <w:sz w:val="20"/>
              </w:rPr>
              <w:t>ca</w:t>
            </w:r>
            <w:r w:rsidRPr="00D9612D">
              <w:rPr>
                <w:rFonts w:ascii="Arial" w:eastAsia="Arial" w:hAnsi="Arial" w:cs="Arial"/>
                <w:bCs/>
                <w:sz w:val="20"/>
              </w:rPr>
              <w:t>tion program</w:t>
            </w:r>
            <w:r w:rsidRPr="00D9612D">
              <w:rPr>
                <w:rFonts w:ascii="Arial" w:eastAsia="Arial" w:hAnsi="Arial" w:cs="Arial"/>
                <w:bCs/>
                <w:spacing w:val="-1"/>
                <w:sz w:val="20"/>
              </w:rPr>
              <w:t xml:space="preserve"> </w:t>
            </w:r>
            <w:r w:rsidRPr="00D9612D">
              <w:rPr>
                <w:rFonts w:ascii="Arial" w:eastAsia="Arial" w:hAnsi="Arial" w:cs="Arial"/>
                <w:bCs/>
                <w:spacing w:val="3"/>
                <w:sz w:val="20"/>
              </w:rPr>
              <w:t>w</w:t>
            </w:r>
            <w:r w:rsidRPr="00D9612D">
              <w:rPr>
                <w:rFonts w:ascii="Arial" w:eastAsia="Arial" w:hAnsi="Arial" w:cs="Arial"/>
                <w:bCs/>
                <w:sz w:val="20"/>
              </w:rPr>
              <w:t>ith</w:t>
            </w:r>
            <w:r w:rsidRPr="00D9612D">
              <w:rPr>
                <w:rFonts w:ascii="Arial" w:eastAsia="Arial" w:hAnsi="Arial" w:cs="Arial"/>
                <w:bCs/>
                <w:spacing w:val="-5"/>
                <w:sz w:val="20"/>
              </w:rPr>
              <w:t xml:space="preserve"> </w:t>
            </w:r>
            <w:r w:rsidRPr="00D9612D">
              <w:rPr>
                <w:rFonts w:ascii="Arial" w:eastAsia="Arial" w:hAnsi="Arial" w:cs="Arial"/>
                <w:bCs/>
                <w:sz w:val="20"/>
              </w:rPr>
              <w:t>o</w:t>
            </w:r>
            <w:r w:rsidRPr="00D9612D">
              <w:rPr>
                <w:rFonts w:ascii="Arial" w:eastAsia="Arial" w:hAnsi="Arial" w:cs="Arial"/>
                <w:bCs/>
                <w:spacing w:val="-1"/>
                <w:sz w:val="20"/>
              </w:rPr>
              <w:t>t</w:t>
            </w:r>
            <w:r w:rsidRPr="00D9612D">
              <w:rPr>
                <w:rFonts w:ascii="Arial" w:eastAsia="Arial" w:hAnsi="Arial" w:cs="Arial"/>
                <w:bCs/>
                <w:sz w:val="20"/>
              </w:rPr>
              <w:t xml:space="preserve">her </w:t>
            </w:r>
            <w:r w:rsidRPr="00D9612D">
              <w:rPr>
                <w:rFonts w:ascii="Arial" w:eastAsia="Arial" w:hAnsi="Arial" w:cs="Arial"/>
                <w:bCs/>
                <w:spacing w:val="1"/>
                <w:sz w:val="20"/>
              </w:rPr>
              <w:t>s</w:t>
            </w:r>
            <w:r w:rsidRPr="00D9612D">
              <w:rPr>
                <w:rFonts w:ascii="Arial" w:eastAsia="Arial" w:hAnsi="Arial" w:cs="Arial"/>
                <w:bCs/>
                <w:sz w:val="20"/>
              </w:rPr>
              <w:t>ta</w:t>
            </w:r>
            <w:r w:rsidRPr="00D9612D">
              <w:rPr>
                <w:rFonts w:ascii="Arial" w:eastAsia="Arial" w:hAnsi="Arial" w:cs="Arial"/>
                <w:bCs/>
                <w:spacing w:val="1"/>
                <w:sz w:val="20"/>
              </w:rPr>
              <w:t>ke</w:t>
            </w:r>
            <w:r w:rsidRPr="00D9612D">
              <w:rPr>
                <w:rFonts w:ascii="Arial" w:eastAsia="Arial" w:hAnsi="Arial" w:cs="Arial"/>
                <w:bCs/>
                <w:sz w:val="20"/>
              </w:rPr>
              <w:t>hol</w:t>
            </w:r>
            <w:r w:rsidRPr="00D9612D">
              <w:rPr>
                <w:rFonts w:ascii="Arial" w:eastAsia="Arial" w:hAnsi="Arial" w:cs="Arial"/>
                <w:bCs/>
                <w:spacing w:val="-3"/>
                <w:sz w:val="20"/>
              </w:rPr>
              <w:t>d</w:t>
            </w:r>
            <w:r w:rsidRPr="00D9612D">
              <w:rPr>
                <w:rFonts w:ascii="Arial" w:eastAsia="Arial" w:hAnsi="Arial" w:cs="Arial"/>
                <w:bCs/>
                <w:spacing w:val="1"/>
                <w:sz w:val="20"/>
              </w:rPr>
              <w:t>e</w:t>
            </w:r>
            <w:r w:rsidRPr="00D9612D">
              <w:rPr>
                <w:rFonts w:ascii="Arial" w:eastAsia="Arial" w:hAnsi="Arial" w:cs="Arial"/>
                <w:bCs/>
                <w:sz w:val="20"/>
              </w:rPr>
              <w:t>rs</w:t>
            </w:r>
            <w:r w:rsidRPr="00D9612D">
              <w:rPr>
                <w:rFonts w:ascii="Arial" w:eastAsia="Arial" w:hAnsi="Arial" w:cs="Arial"/>
                <w:bCs/>
                <w:spacing w:val="1"/>
                <w:sz w:val="20"/>
              </w:rPr>
              <w:t xml:space="preserve"> </w:t>
            </w:r>
            <w:r w:rsidRPr="00D9612D">
              <w:rPr>
                <w:rFonts w:ascii="Arial" w:eastAsia="Arial" w:hAnsi="Arial" w:cs="Arial"/>
                <w:bCs/>
                <w:sz w:val="20"/>
              </w:rPr>
              <w:t>(pu</w:t>
            </w:r>
            <w:r w:rsidRPr="00D9612D">
              <w:rPr>
                <w:rFonts w:ascii="Arial" w:eastAsia="Arial" w:hAnsi="Arial" w:cs="Arial"/>
                <w:bCs/>
                <w:spacing w:val="-1"/>
                <w:sz w:val="20"/>
              </w:rPr>
              <w:t>b</w:t>
            </w:r>
            <w:r w:rsidRPr="00D9612D">
              <w:rPr>
                <w:rFonts w:ascii="Arial" w:eastAsia="Arial" w:hAnsi="Arial" w:cs="Arial"/>
                <w:bCs/>
                <w:sz w:val="20"/>
              </w:rPr>
              <w:t>l</w:t>
            </w:r>
            <w:r w:rsidRPr="00D9612D">
              <w:rPr>
                <w:rFonts w:ascii="Arial" w:eastAsia="Arial" w:hAnsi="Arial" w:cs="Arial"/>
                <w:bCs/>
                <w:spacing w:val="1"/>
                <w:sz w:val="20"/>
              </w:rPr>
              <w:t>i</w:t>
            </w:r>
            <w:r w:rsidRPr="00D9612D">
              <w:rPr>
                <w:rFonts w:ascii="Arial" w:eastAsia="Arial" w:hAnsi="Arial" w:cs="Arial"/>
                <w:bCs/>
                <w:sz w:val="20"/>
              </w:rPr>
              <w:t>c</w:t>
            </w:r>
            <w:r w:rsidRPr="00D9612D">
              <w:rPr>
                <w:rFonts w:ascii="Arial" w:eastAsia="Arial" w:hAnsi="Arial" w:cs="Arial"/>
                <w:bCs/>
                <w:spacing w:val="-3"/>
                <w:sz w:val="20"/>
              </w:rPr>
              <w:t xml:space="preserve"> </w:t>
            </w:r>
            <w:r w:rsidRPr="00D9612D">
              <w:rPr>
                <w:rFonts w:ascii="Arial" w:eastAsia="Arial" w:hAnsi="Arial" w:cs="Arial"/>
                <w:bCs/>
                <w:spacing w:val="1"/>
                <w:sz w:val="20"/>
              </w:rPr>
              <w:t>a</w:t>
            </w:r>
            <w:r w:rsidRPr="00D9612D">
              <w:rPr>
                <w:rFonts w:ascii="Arial" w:eastAsia="Arial" w:hAnsi="Arial" w:cs="Arial"/>
                <w:bCs/>
                <w:sz w:val="20"/>
              </w:rPr>
              <w:t>t l</w:t>
            </w:r>
            <w:r w:rsidRPr="00D9612D">
              <w:rPr>
                <w:rFonts w:ascii="Arial" w:eastAsia="Arial" w:hAnsi="Arial" w:cs="Arial"/>
                <w:bCs/>
                <w:spacing w:val="1"/>
                <w:sz w:val="20"/>
              </w:rPr>
              <w:t>a</w:t>
            </w:r>
            <w:r w:rsidRPr="00D9612D">
              <w:rPr>
                <w:rFonts w:ascii="Arial" w:eastAsia="Arial" w:hAnsi="Arial" w:cs="Arial"/>
                <w:bCs/>
                <w:sz w:val="20"/>
              </w:rPr>
              <w:t>rg</w:t>
            </w:r>
            <w:r w:rsidRPr="00D9612D">
              <w:rPr>
                <w:rFonts w:ascii="Arial" w:eastAsia="Arial" w:hAnsi="Arial" w:cs="Arial"/>
                <w:bCs/>
                <w:spacing w:val="1"/>
                <w:sz w:val="20"/>
              </w:rPr>
              <w:t>e</w:t>
            </w:r>
            <w:r w:rsidRPr="00D9612D">
              <w:rPr>
                <w:rFonts w:ascii="Arial" w:eastAsia="Arial" w:hAnsi="Arial" w:cs="Arial"/>
                <w:bCs/>
                <w:sz w:val="20"/>
              </w:rPr>
              <w:t>, pri</w:t>
            </w:r>
            <w:r w:rsidRPr="00D9612D">
              <w:rPr>
                <w:rFonts w:ascii="Arial" w:eastAsia="Arial" w:hAnsi="Arial" w:cs="Arial"/>
                <w:bCs/>
                <w:spacing w:val="-3"/>
                <w:sz w:val="20"/>
              </w:rPr>
              <w:t>v</w:t>
            </w:r>
            <w:r w:rsidRPr="00D9612D">
              <w:rPr>
                <w:rFonts w:ascii="Arial" w:eastAsia="Arial" w:hAnsi="Arial" w:cs="Arial"/>
                <w:bCs/>
                <w:spacing w:val="1"/>
                <w:sz w:val="20"/>
              </w:rPr>
              <w:t>a</w:t>
            </w:r>
            <w:r w:rsidRPr="00D9612D">
              <w:rPr>
                <w:rFonts w:ascii="Arial" w:eastAsia="Arial" w:hAnsi="Arial" w:cs="Arial"/>
                <w:bCs/>
                <w:sz w:val="20"/>
              </w:rPr>
              <w:t xml:space="preserve">te </w:t>
            </w:r>
            <w:r w:rsidRPr="00D9612D">
              <w:rPr>
                <w:rFonts w:ascii="Arial" w:eastAsia="Arial" w:hAnsi="Arial" w:cs="Arial"/>
                <w:bCs/>
                <w:spacing w:val="1"/>
                <w:sz w:val="20"/>
              </w:rPr>
              <w:t>sec</w:t>
            </w:r>
            <w:r w:rsidRPr="00D9612D">
              <w:rPr>
                <w:rFonts w:ascii="Arial" w:eastAsia="Arial" w:hAnsi="Arial" w:cs="Arial"/>
                <w:bCs/>
                <w:sz w:val="20"/>
              </w:rPr>
              <w:t>t</w:t>
            </w:r>
            <w:r w:rsidRPr="00D9612D">
              <w:rPr>
                <w:rFonts w:ascii="Arial" w:eastAsia="Arial" w:hAnsi="Arial" w:cs="Arial"/>
                <w:bCs/>
                <w:spacing w:val="-1"/>
                <w:sz w:val="20"/>
              </w:rPr>
              <w:t>o</w:t>
            </w:r>
            <w:r w:rsidRPr="00D9612D">
              <w:rPr>
                <w:rFonts w:ascii="Arial" w:eastAsia="Arial" w:hAnsi="Arial" w:cs="Arial"/>
                <w:bCs/>
                <w:sz w:val="20"/>
              </w:rPr>
              <w:t>r,</w:t>
            </w:r>
            <w:r w:rsidRPr="00D9612D">
              <w:rPr>
                <w:rFonts w:ascii="Arial" w:eastAsia="Arial" w:hAnsi="Arial" w:cs="Arial"/>
                <w:bCs/>
                <w:spacing w:val="1"/>
                <w:sz w:val="20"/>
              </w:rPr>
              <w:t xml:space="preserve"> c</w:t>
            </w:r>
            <w:r w:rsidRPr="00D9612D">
              <w:rPr>
                <w:rFonts w:ascii="Arial" w:eastAsia="Arial" w:hAnsi="Arial" w:cs="Arial"/>
                <w:bCs/>
                <w:sz w:val="20"/>
              </w:rPr>
              <w:t>i</w:t>
            </w:r>
            <w:r w:rsidRPr="00D9612D">
              <w:rPr>
                <w:rFonts w:ascii="Arial" w:eastAsia="Arial" w:hAnsi="Arial" w:cs="Arial"/>
                <w:bCs/>
                <w:spacing w:val="-3"/>
                <w:sz w:val="20"/>
              </w:rPr>
              <w:t>v</w:t>
            </w:r>
            <w:r w:rsidRPr="00D9612D">
              <w:rPr>
                <w:rFonts w:ascii="Arial" w:eastAsia="Arial" w:hAnsi="Arial" w:cs="Arial"/>
                <w:bCs/>
                <w:sz w:val="20"/>
              </w:rPr>
              <w:t>il</w:t>
            </w:r>
            <w:r w:rsidRPr="00D9612D">
              <w:rPr>
                <w:rFonts w:ascii="Arial" w:eastAsia="Arial" w:hAnsi="Arial" w:cs="Arial"/>
                <w:bCs/>
                <w:spacing w:val="1"/>
                <w:sz w:val="20"/>
              </w:rPr>
              <w:t xml:space="preserve"> </w:t>
            </w:r>
            <w:r w:rsidRPr="00D9612D">
              <w:rPr>
                <w:rFonts w:ascii="Arial" w:eastAsia="Arial" w:hAnsi="Arial" w:cs="Arial"/>
                <w:bCs/>
                <w:spacing w:val="-1"/>
                <w:sz w:val="20"/>
              </w:rPr>
              <w:t>s</w:t>
            </w:r>
            <w:r w:rsidRPr="00D9612D">
              <w:rPr>
                <w:rFonts w:ascii="Arial" w:eastAsia="Arial" w:hAnsi="Arial" w:cs="Arial"/>
                <w:bCs/>
                <w:sz w:val="20"/>
              </w:rPr>
              <w:t>oc</w:t>
            </w:r>
            <w:r w:rsidRPr="00D9612D">
              <w:rPr>
                <w:rFonts w:ascii="Arial" w:eastAsia="Arial" w:hAnsi="Arial" w:cs="Arial"/>
                <w:bCs/>
                <w:spacing w:val="1"/>
                <w:sz w:val="20"/>
              </w:rPr>
              <w:t>iet</w:t>
            </w:r>
            <w:r w:rsidRPr="00D9612D">
              <w:rPr>
                <w:rFonts w:ascii="Arial" w:eastAsia="Arial" w:hAnsi="Arial" w:cs="Arial"/>
                <w:bCs/>
                <w:sz w:val="20"/>
              </w:rPr>
              <w:t xml:space="preserve">y </w:t>
            </w:r>
            <w:r w:rsidRPr="00D9612D">
              <w:rPr>
                <w:rFonts w:ascii="Arial" w:eastAsia="Arial" w:hAnsi="Arial" w:cs="Arial"/>
                <w:bCs/>
                <w:spacing w:val="1"/>
                <w:sz w:val="20"/>
              </w:rPr>
              <w:t>ac</w:t>
            </w:r>
            <w:r w:rsidRPr="00D9612D">
              <w:rPr>
                <w:rFonts w:ascii="Arial" w:eastAsia="Arial" w:hAnsi="Arial" w:cs="Arial"/>
                <w:bCs/>
                <w:sz w:val="20"/>
              </w:rPr>
              <w:t>t</w:t>
            </w:r>
            <w:r w:rsidRPr="00D9612D">
              <w:rPr>
                <w:rFonts w:ascii="Arial" w:eastAsia="Arial" w:hAnsi="Arial" w:cs="Arial"/>
                <w:bCs/>
                <w:spacing w:val="-1"/>
                <w:sz w:val="20"/>
              </w:rPr>
              <w:t>o</w:t>
            </w:r>
            <w:r w:rsidRPr="00D9612D">
              <w:rPr>
                <w:rFonts w:ascii="Arial" w:eastAsia="Arial" w:hAnsi="Arial" w:cs="Arial"/>
                <w:bCs/>
                <w:sz w:val="20"/>
              </w:rPr>
              <w:t>r</w:t>
            </w:r>
            <w:r w:rsidRPr="00D9612D">
              <w:rPr>
                <w:rFonts w:ascii="Arial" w:eastAsia="Arial" w:hAnsi="Arial" w:cs="Arial"/>
                <w:bCs/>
                <w:spacing w:val="1"/>
                <w:sz w:val="20"/>
              </w:rPr>
              <w:t>s</w:t>
            </w:r>
            <w:r w:rsidRPr="00D9612D">
              <w:rPr>
                <w:rFonts w:ascii="Arial" w:eastAsia="Arial" w:hAnsi="Arial" w:cs="Arial"/>
                <w:bCs/>
                <w:sz w:val="20"/>
              </w:rPr>
              <w:t>,</w:t>
            </w:r>
            <w:r w:rsidRPr="00D9612D">
              <w:rPr>
                <w:rFonts w:ascii="Arial" w:eastAsia="Arial" w:hAnsi="Arial" w:cs="Arial"/>
                <w:bCs/>
                <w:spacing w:val="1"/>
                <w:sz w:val="20"/>
              </w:rPr>
              <w:t xml:space="preserve"> </w:t>
            </w:r>
            <w:r w:rsidRPr="00D9612D">
              <w:rPr>
                <w:rFonts w:ascii="Arial" w:eastAsia="Arial" w:hAnsi="Arial" w:cs="Arial"/>
                <w:bCs/>
                <w:spacing w:val="-2"/>
                <w:sz w:val="20"/>
              </w:rPr>
              <w:t>m</w:t>
            </w:r>
            <w:r w:rsidRPr="00D9612D">
              <w:rPr>
                <w:rFonts w:ascii="Arial" w:eastAsia="Arial" w:hAnsi="Arial" w:cs="Arial"/>
                <w:bCs/>
                <w:spacing w:val="1"/>
                <w:sz w:val="20"/>
              </w:rPr>
              <w:t>e</w:t>
            </w:r>
            <w:r w:rsidRPr="00D9612D">
              <w:rPr>
                <w:rFonts w:ascii="Arial" w:eastAsia="Arial" w:hAnsi="Arial" w:cs="Arial"/>
                <w:bCs/>
                <w:sz w:val="20"/>
              </w:rPr>
              <w:t>di</w:t>
            </w:r>
            <w:r w:rsidRPr="00D9612D">
              <w:rPr>
                <w:rFonts w:ascii="Arial" w:eastAsia="Arial" w:hAnsi="Arial" w:cs="Arial"/>
                <w:bCs/>
                <w:spacing w:val="1"/>
                <w:sz w:val="20"/>
              </w:rPr>
              <w:t>a</w:t>
            </w:r>
            <w:r w:rsidRPr="00D9612D">
              <w:rPr>
                <w:rFonts w:ascii="Arial" w:eastAsia="Arial" w:hAnsi="Arial" w:cs="Arial"/>
                <w:bCs/>
                <w:sz w:val="20"/>
              </w:rPr>
              <w:t>) de</w:t>
            </w:r>
            <w:r w:rsidRPr="00D9612D">
              <w:rPr>
                <w:rFonts w:ascii="Arial" w:eastAsia="Arial" w:hAnsi="Arial" w:cs="Arial"/>
                <w:bCs/>
                <w:spacing w:val="-3"/>
                <w:sz w:val="20"/>
              </w:rPr>
              <w:t>v</w:t>
            </w:r>
            <w:r w:rsidRPr="00D9612D">
              <w:rPr>
                <w:rFonts w:ascii="Arial" w:eastAsia="Arial" w:hAnsi="Arial" w:cs="Arial"/>
                <w:bCs/>
                <w:spacing w:val="1"/>
                <w:sz w:val="20"/>
              </w:rPr>
              <w:t>e</w:t>
            </w:r>
            <w:r w:rsidRPr="00D9612D">
              <w:rPr>
                <w:rFonts w:ascii="Arial" w:eastAsia="Arial" w:hAnsi="Arial" w:cs="Arial"/>
                <w:bCs/>
                <w:sz w:val="20"/>
              </w:rPr>
              <w:t>lop</w:t>
            </w:r>
            <w:r w:rsidRPr="00D9612D">
              <w:rPr>
                <w:rFonts w:ascii="Arial" w:eastAsia="Arial" w:hAnsi="Arial" w:cs="Arial"/>
                <w:bCs/>
                <w:spacing w:val="1"/>
                <w:sz w:val="20"/>
              </w:rPr>
              <w:t>e</w:t>
            </w:r>
            <w:r w:rsidRPr="00D9612D">
              <w:rPr>
                <w:rFonts w:ascii="Arial" w:eastAsia="Arial" w:hAnsi="Arial" w:cs="Arial"/>
                <w:bCs/>
                <w:sz w:val="20"/>
              </w:rPr>
              <w:t xml:space="preserve">d </w:t>
            </w:r>
            <w:r w:rsidRPr="00D9612D">
              <w:rPr>
                <w:rFonts w:ascii="Arial" w:eastAsia="Arial" w:hAnsi="Arial" w:cs="Arial"/>
                <w:bCs/>
                <w:spacing w:val="1"/>
                <w:sz w:val="20"/>
              </w:rPr>
              <w:t>a</w:t>
            </w:r>
            <w:r w:rsidRPr="00D9612D">
              <w:rPr>
                <w:rFonts w:ascii="Arial" w:eastAsia="Arial" w:hAnsi="Arial" w:cs="Arial"/>
                <w:bCs/>
                <w:sz w:val="20"/>
              </w:rPr>
              <w:t>nd impl</w:t>
            </w:r>
            <w:r w:rsidRPr="00D9612D">
              <w:rPr>
                <w:rFonts w:ascii="Arial" w:eastAsia="Arial" w:hAnsi="Arial" w:cs="Arial"/>
                <w:bCs/>
                <w:spacing w:val="1"/>
                <w:sz w:val="20"/>
              </w:rPr>
              <w:t>e</w:t>
            </w:r>
            <w:r w:rsidRPr="00D9612D">
              <w:rPr>
                <w:rFonts w:ascii="Arial" w:eastAsia="Arial" w:hAnsi="Arial" w:cs="Arial"/>
                <w:bCs/>
                <w:sz w:val="20"/>
              </w:rPr>
              <w:t>m</w:t>
            </w:r>
            <w:r w:rsidRPr="00D9612D">
              <w:rPr>
                <w:rFonts w:ascii="Arial" w:eastAsia="Arial" w:hAnsi="Arial" w:cs="Arial"/>
                <w:bCs/>
                <w:spacing w:val="1"/>
                <w:sz w:val="20"/>
              </w:rPr>
              <w:t>e</w:t>
            </w:r>
            <w:r w:rsidRPr="00D9612D">
              <w:rPr>
                <w:rFonts w:ascii="Arial" w:eastAsia="Arial" w:hAnsi="Arial" w:cs="Arial"/>
                <w:bCs/>
                <w:sz w:val="20"/>
              </w:rPr>
              <w:t>n</w:t>
            </w:r>
            <w:r w:rsidRPr="00D9612D">
              <w:rPr>
                <w:rFonts w:ascii="Arial" w:eastAsia="Arial" w:hAnsi="Arial" w:cs="Arial"/>
                <w:bCs/>
                <w:spacing w:val="-1"/>
                <w:sz w:val="20"/>
              </w:rPr>
              <w:t>t</w:t>
            </w:r>
            <w:r w:rsidRPr="00D9612D">
              <w:rPr>
                <w:rFonts w:ascii="Arial" w:eastAsia="Arial" w:hAnsi="Arial" w:cs="Arial"/>
                <w:bCs/>
                <w:spacing w:val="1"/>
                <w:sz w:val="20"/>
              </w:rPr>
              <w:t>e</w:t>
            </w:r>
            <w:r w:rsidRPr="00D9612D">
              <w:rPr>
                <w:rFonts w:ascii="Arial" w:eastAsia="Arial" w:hAnsi="Arial" w:cs="Arial"/>
                <w:bCs/>
                <w:sz w:val="20"/>
              </w:rPr>
              <w:t>d</w:t>
            </w:r>
          </w:p>
        </w:tc>
        <w:tc>
          <w:tcPr>
            <w:tcW w:w="4502" w:type="dxa"/>
          </w:tcPr>
          <w:p w:rsidR="009F2B58" w:rsidRPr="00A02C15" w:rsidRDefault="009F2B58" w:rsidP="00A02C15">
            <w:pPr>
              <w:pStyle w:val="ListParagraph"/>
              <w:numPr>
                <w:ilvl w:val="0"/>
                <w:numId w:val="17"/>
              </w:numPr>
              <w:spacing w:before="20" w:line="274" w:lineRule="exact"/>
              <w:ind w:right="139"/>
              <w:rPr>
                <w:rFonts w:ascii="Arial" w:eastAsia="Arial" w:hAnsi="Arial" w:cs="Arial"/>
                <w:sz w:val="20"/>
              </w:rPr>
            </w:pPr>
            <w:r w:rsidRPr="00A02C15">
              <w:rPr>
                <w:rFonts w:ascii="Arial" w:eastAsia="Arial" w:hAnsi="Arial" w:cs="Arial"/>
                <w:sz w:val="20"/>
              </w:rPr>
              <w:t>1-2 open conferences annually</w:t>
            </w:r>
          </w:p>
          <w:p w:rsidR="009F2B58" w:rsidRPr="00A02C15" w:rsidRDefault="009F2B58" w:rsidP="00A02C15">
            <w:pPr>
              <w:pStyle w:val="ListParagraph"/>
              <w:numPr>
                <w:ilvl w:val="0"/>
                <w:numId w:val="17"/>
              </w:numPr>
              <w:spacing w:before="20" w:line="274" w:lineRule="exact"/>
              <w:ind w:right="139"/>
              <w:rPr>
                <w:rFonts w:ascii="Arial" w:eastAsia="Arial" w:hAnsi="Arial" w:cs="Arial"/>
                <w:sz w:val="20"/>
              </w:rPr>
            </w:pPr>
            <w:r w:rsidRPr="00A02C15">
              <w:rPr>
                <w:rFonts w:ascii="Arial" w:eastAsia="Arial" w:hAnsi="Arial" w:cs="Arial"/>
                <w:sz w:val="20"/>
              </w:rPr>
              <w:t>Meetings with local authorities</w:t>
            </w:r>
          </w:p>
          <w:p w:rsidR="009F2B58" w:rsidRPr="00737D33" w:rsidRDefault="009F2B58" w:rsidP="00A02C15">
            <w:pPr>
              <w:pStyle w:val="ListParagraph"/>
              <w:numPr>
                <w:ilvl w:val="0"/>
                <w:numId w:val="17"/>
              </w:numPr>
              <w:spacing w:before="20" w:line="274" w:lineRule="exact"/>
              <w:ind w:right="139"/>
              <w:rPr>
                <w:sz w:val="20"/>
              </w:rPr>
            </w:pPr>
            <w:r w:rsidRPr="00A02C15">
              <w:rPr>
                <w:rFonts w:ascii="Arial" w:eastAsia="Arial" w:hAnsi="Arial" w:cs="Arial"/>
                <w:sz w:val="20"/>
              </w:rPr>
              <w:t>Joint communications platform</w:t>
            </w:r>
          </w:p>
        </w:tc>
        <w:tc>
          <w:tcPr>
            <w:tcW w:w="4677" w:type="dxa"/>
          </w:tcPr>
          <w:p w:rsidR="009F2B58" w:rsidRDefault="009F2B58" w:rsidP="00A02C15">
            <w:pPr>
              <w:pStyle w:val="ListParagraph"/>
              <w:numPr>
                <w:ilvl w:val="0"/>
                <w:numId w:val="16"/>
              </w:numPr>
              <w:jc w:val="both"/>
              <w:rPr>
                <w:sz w:val="20"/>
              </w:rPr>
            </w:pPr>
            <w:r>
              <w:rPr>
                <w:sz w:val="20"/>
              </w:rPr>
              <w:t>Active participation of women</w:t>
            </w:r>
          </w:p>
          <w:p w:rsidR="009F2B58" w:rsidRPr="00737D33" w:rsidRDefault="009F2B58" w:rsidP="00A02C15">
            <w:pPr>
              <w:ind w:right="-108"/>
              <w:jc w:val="both"/>
              <w:rPr>
                <w:sz w:val="20"/>
              </w:rPr>
            </w:pPr>
          </w:p>
        </w:tc>
      </w:tr>
      <w:tr w:rsidR="009F2B58">
        <w:tc>
          <w:tcPr>
            <w:tcW w:w="4145" w:type="dxa"/>
          </w:tcPr>
          <w:p w:rsidR="009F2B58" w:rsidRPr="00D9612D" w:rsidRDefault="009F2B58" w:rsidP="00A02C15">
            <w:pPr>
              <w:tabs>
                <w:tab w:val="left" w:pos="318"/>
              </w:tabs>
              <w:spacing w:before="1" w:line="276" w:lineRule="exact"/>
              <w:ind w:left="97" w:right="245"/>
              <w:rPr>
                <w:rFonts w:ascii="Arial" w:eastAsia="Arial" w:hAnsi="Arial" w:cs="Arial"/>
                <w:sz w:val="20"/>
              </w:rPr>
            </w:pPr>
            <w:r w:rsidRPr="00D9612D">
              <w:rPr>
                <w:rFonts w:ascii="Arial" w:eastAsia="Arial" w:hAnsi="Arial" w:cs="Arial"/>
                <w:bCs/>
                <w:sz w:val="20"/>
              </w:rPr>
              <w:t>3</w:t>
            </w:r>
            <w:r w:rsidRPr="00D9612D">
              <w:rPr>
                <w:rFonts w:ascii="Arial" w:eastAsia="Arial" w:hAnsi="Arial" w:cs="Arial"/>
                <w:bCs/>
                <w:sz w:val="20"/>
              </w:rPr>
              <w:tab/>
              <w:t>A</w:t>
            </w:r>
            <w:r w:rsidRPr="00D9612D">
              <w:rPr>
                <w:rFonts w:ascii="Arial" w:eastAsia="Arial" w:hAnsi="Arial" w:cs="Arial"/>
                <w:bCs/>
                <w:spacing w:val="-2"/>
                <w:sz w:val="20"/>
              </w:rPr>
              <w:t xml:space="preserve"> </w:t>
            </w:r>
            <w:r w:rsidRPr="00D9612D">
              <w:rPr>
                <w:rFonts w:ascii="Arial" w:eastAsia="Arial" w:hAnsi="Arial" w:cs="Arial"/>
                <w:bCs/>
                <w:spacing w:val="-1"/>
                <w:sz w:val="20"/>
              </w:rPr>
              <w:t>M</w:t>
            </w:r>
            <w:r w:rsidRPr="00D9612D">
              <w:rPr>
                <w:rFonts w:ascii="Arial" w:eastAsia="Arial" w:hAnsi="Arial" w:cs="Arial"/>
                <w:bCs/>
                <w:sz w:val="20"/>
              </w:rPr>
              <w:t>on</w:t>
            </w:r>
            <w:r w:rsidRPr="00D9612D">
              <w:rPr>
                <w:rFonts w:ascii="Arial" w:eastAsia="Arial" w:hAnsi="Arial" w:cs="Arial"/>
                <w:bCs/>
                <w:spacing w:val="2"/>
                <w:sz w:val="20"/>
              </w:rPr>
              <w:t>i</w:t>
            </w:r>
            <w:r w:rsidRPr="00D9612D">
              <w:rPr>
                <w:rFonts w:ascii="Arial" w:eastAsia="Arial" w:hAnsi="Arial" w:cs="Arial"/>
                <w:bCs/>
                <w:sz w:val="20"/>
              </w:rPr>
              <w:t>t</w:t>
            </w:r>
            <w:r w:rsidRPr="00D9612D">
              <w:rPr>
                <w:rFonts w:ascii="Arial" w:eastAsia="Arial" w:hAnsi="Arial" w:cs="Arial"/>
                <w:bCs/>
                <w:spacing w:val="-1"/>
                <w:sz w:val="20"/>
              </w:rPr>
              <w:t>o</w:t>
            </w:r>
            <w:r w:rsidRPr="00D9612D">
              <w:rPr>
                <w:rFonts w:ascii="Arial" w:eastAsia="Arial" w:hAnsi="Arial" w:cs="Arial"/>
                <w:bCs/>
                <w:sz w:val="20"/>
              </w:rPr>
              <w:t>ring</w:t>
            </w:r>
            <w:r w:rsidRPr="00D9612D">
              <w:rPr>
                <w:rFonts w:ascii="Arial" w:eastAsia="Arial" w:hAnsi="Arial" w:cs="Arial"/>
                <w:bCs/>
                <w:spacing w:val="1"/>
                <w:sz w:val="20"/>
              </w:rPr>
              <w:t xml:space="preserve"> a</w:t>
            </w:r>
            <w:r w:rsidRPr="00D9612D">
              <w:rPr>
                <w:rFonts w:ascii="Arial" w:eastAsia="Arial" w:hAnsi="Arial" w:cs="Arial"/>
                <w:bCs/>
                <w:sz w:val="20"/>
              </w:rPr>
              <w:t xml:space="preserve">nd </w:t>
            </w:r>
            <w:r w:rsidRPr="00D9612D">
              <w:rPr>
                <w:rFonts w:ascii="Arial" w:eastAsia="Arial" w:hAnsi="Arial" w:cs="Arial"/>
                <w:bCs/>
                <w:spacing w:val="2"/>
                <w:sz w:val="20"/>
              </w:rPr>
              <w:t>E</w:t>
            </w:r>
            <w:r w:rsidRPr="00D9612D">
              <w:rPr>
                <w:rFonts w:ascii="Arial" w:eastAsia="Arial" w:hAnsi="Arial" w:cs="Arial"/>
                <w:bCs/>
                <w:spacing w:val="-1"/>
                <w:sz w:val="20"/>
              </w:rPr>
              <w:t>v</w:t>
            </w:r>
            <w:r w:rsidRPr="00D9612D">
              <w:rPr>
                <w:rFonts w:ascii="Arial" w:eastAsia="Arial" w:hAnsi="Arial" w:cs="Arial"/>
                <w:bCs/>
                <w:spacing w:val="1"/>
                <w:sz w:val="20"/>
              </w:rPr>
              <w:t>a</w:t>
            </w:r>
            <w:r w:rsidRPr="00D9612D">
              <w:rPr>
                <w:rFonts w:ascii="Arial" w:eastAsia="Arial" w:hAnsi="Arial" w:cs="Arial"/>
                <w:bCs/>
                <w:sz w:val="20"/>
              </w:rPr>
              <w:t>lu</w:t>
            </w:r>
            <w:r w:rsidRPr="00D9612D">
              <w:rPr>
                <w:rFonts w:ascii="Arial" w:eastAsia="Arial" w:hAnsi="Arial" w:cs="Arial"/>
                <w:bCs/>
                <w:spacing w:val="1"/>
                <w:sz w:val="20"/>
              </w:rPr>
              <w:t>a</w:t>
            </w:r>
            <w:r w:rsidRPr="00D9612D">
              <w:rPr>
                <w:rFonts w:ascii="Arial" w:eastAsia="Arial" w:hAnsi="Arial" w:cs="Arial"/>
                <w:bCs/>
                <w:sz w:val="20"/>
              </w:rPr>
              <w:t xml:space="preserve">tion </w:t>
            </w:r>
            <w:r w:rsidRPr="00D9612D">
              <w:rPr>
                <w:rFonts w:ascii="Arial" w:eastAsia="Arial" w:hAnsi="Arial" w:cs="Arial"/>
                <w:bCs/>
                <w:spacing w:val="3"/>
                <w:sz w:val="20"/>
              </w:rPr>
              <w:t>s</w:t>
            </w:r>
            <w:r w:rsidRPr="00D9612D">
              <w:rPr>
                <w:rFonts w:ascii="Arial" w:eastAsia="Arial" w:hAnsi="Arial" w:cs="Arial"/>
                <w:bCs/>
                <w:spacing w:val="-6"/>
                <w:sz w:val="20"/>
              </w:rPr>
              <w:t>y</w:t>
            </w:r>
            <w:r w:rsidRPr="00D9612D">
              <w:rPr>
                <w:rFonts w:ascii="Arial" w:eastAsia="Arial" w:hAnsi="Arial" w:cs="Arial"/>
                <w:bCs/>
                <w:spacing w:val="1"/>
                <w:sz w:val="20"/>
              </w:rPr>
              <w:t>s</w:t>
            </w:r>
            <w:r w:rsidRPr="00D9612D">
              <w:rPr>
                <w:rFonts w:ascii="Arial" w:eastAsia="Arial" w:hAnsi="Arial" w:cs="Arial"/>
                <w:bCs/>
                <w:sz w:val="20"/>
              </w:rPr>
              <w:t>tem</w:t>
            </w:r>
            <w:r w:rsidRPr="00D9612D">
              <w:rPr>
                <w:rFonts w:ascii="Arial" w:eastAsia="Arial" w:hAnsi="Arial" w:cs="Arial"/>
                <w:bCs/>
                <w:spacing w:val="1"/>
                <w:sz w:val="20"/>
              </w:rPr>
              <w:t xml:space="preserve"> </w:t>
            </w:r>
            <w:r w:rsidRPr="00D9612D">
              <w:rPr>
                <w:rFonts w:ascii="Arial" w:eastAsia="Arial" w:hAnsi="Arial" w:cs="Arial"/>
                <w:bCs/>
                <w:sz w:val="20"/>
              </w:rPr>
              <w:t>f</w:t>
            </w:r>
            <w:r w:rsidRPr="00D9612D">
              <w:rPr>
                <w:rFonts w:ascii="Arial" w:eastAsia="Arial" w:hAnsi="Arial" w:cs="Arial"/>
                <w:bCs/>
                <w:spacing w:val="-1"/>
                <w:sz w:val="20"/>
              </w:rPr>
              <w:t>o</w:t>
            </w:r>
            <w:r w:rsidRPr="00D9612D">
              <w:rPr>
                <w:rFonts w:ascii="Arial" w:eastAsia="Arial" w:hAnsi="Arial" w:cs="Arial"/>
                <w:bCs/>
                <w:sz w:val="20"/>
              </w:rPr>
              <w:t>r the</w:t>
            </w:r>
            <w:r w:rsidRPr="00D9612D">
              <w:rPr>
                <w:rFonts w:ascii="Arial" w:eastAsia="Arial" w:hAnsi="Arial" w:cs="Arial"/>
                <w:bCs/>
                <w:spacing w:val="1"/>
                <w:sz w:val="20"/>
              </w:rPr>
              <w:t xml:space="preserve"> </w:t>
            </w:r>
            <w:r w:rsidRPr="00D9612D">
              <w:rPr>
                <w:rFonts w:ascii="Arial" w:eastAsia="Arial" w:hAnsi="Arial" w:cs="Arial"/>
                <w:bCs/>
                <w:sz w:val="20"/>
              </w:rPr>
              <w:t>program</w:t>
            </w:r>
            <w:r w:rsidRPr="00D9612D">
              <w:rPr>
                <w:rFonts w:ascii="Arial" w:eastAsia="Arial" w:hAnsi="Arial" w:cs="Arial"/>
                <w:bCs/>
                <w:spacing w:val="1"/>
                <w:sz w:val="20"/>
              </w:rPr>
              <w:t xml:space="preserve"> </w:t>
            </w:r>
            <w:r w:rsidRPr="00D9612D">
              <w:rPr>
                <w:rFonts w:ascii="Arial" w:eastAsia="Arial" w:hAnsi="Arial" w:cs="Arial"/>
                <w:bCs/>
                <w:sz w:val="20"/>
              </w:rPr>
              <w:t>has be</w:t>
            </w:r>
            <w:r w:rsidRPr="00D9612D">
              <w:rPr>
                <w:rFonts w:ascii="Arial" w:eastAsia="Arial" w:hAnsi="Arial" w:cs="Arial"/>
                <w:bCs/>
                <w:spacing w:val="1"/>
                <w:sz w:val="20"/>
              </w:rPr>
              <w:t>e</w:t>
            </w:r>
            <w:r w:rsidRPr="00D9612D">
              <w:rPr>
                <w:rFonts w:ascii="Arial" w:eastAsia="Arial" w:hAnsi="Arial" w:cs="Arial"/>
                <w:bCs/>
                <w:sz w:val="20"/>
              </w:rPr>
              <w:t>n d</w:t>
            </w:r>
            <w:r w:rsidRPr="00D9612D">
              <w:rPr>
                <w:rFonts w:ascii="Arial" w:eastAsia="Arial" w:hAnsi="Arial" w:cs="Arial"/>
                <w:bCs/>
                <w:spacing w:val="1"/>
                <w:sz w:val="20"/>
              </w:rPr>
              <w:t>e</w:t>
            </w:r>
            <w:r w:rsidRPr="00D9612D">
              <w:rPr>
                <w:rFonts w:ascii="Arial" w:eastAsia="Arial" w:hAnsi="Arial" w:cs="Arial"/>
                <w:bCs/>
                <w:spacing w:val="-4"/>
                <w:sz w:val="20"/>
              </w:rPr>
              <w:t>v</w:t>
            </w:r>
            <w:r w:rsidRPr="00D9612D">
              <w:rPr>
                <w:rFonts w:ascii="Arial" w:eastAsia="Arial" w:hAnsi="Arial" w:cs="Arial"/>
                <w:bCs/>
                <w:spacing w:val="1"/>
                <w:sz w:val="20"/>
              </w:rPr>
              <w:t>e</w:t>
            </w:r>
            <w:r w:rsidRPr="00D9612D">
              <w:rPr>
                <w:rFonts w:ascii="Arial" w:eastAsia="Arial" w:hAnsi="Arial" w:cs="Arial"/>
                <w:bCs/>
                <w:sz w:val="20"/>
              </w:rPr>
              <w:t>lop</w:t>
            </w:r>
            <w:r w:rsidRPr="00D9612D">
              <w:rPr>
                <w:rFonts w:ascii="Arial" w:eastAsia="Arial" w:hAnsi="Arial" w:cs="Arial"/>
                <w:bCs/>
                <w:spacing w:val="1"/>
                <w:sz w:val="20"/>
              </w:rPr>
              <w:t>e</w:t>
            </w:r>
            <w:r w:rsidRPr="00D9612D">
              <w:rPr>
                <w:rFonts w:ascii="Arial" w:eastAsia="Arial" w:hAnsi="Arial" w:cs="Arial"/>
                <w:bCs/>
                <w:sz w:val="20"/>
              </w:rPr>
              <w:t xml:space="preserve">d </w:t>
            </w:r>
            <w:r w:rsidRPr="00D9612D">
              <w:rPr>
                <w:rFonts w:ascii="Arial" w:eastAsia="Arial" w:hAnsi="Arial" w:cs="Arial"/>
                <w:bCs/>
                <w:spacing w:val="1"/>
                <w:sz w:val="20"/>
              </w:rPr>
              <w:t>a</w:t>
            </w:r>
            <w:r w:rsidRPr="00D9612D">
              <w:rPr>
                <w:rFonts w:ascii="Arial" w:eastAsia="Arial" w:hAnsi="Arial" w:cs="Arial"/>
                <w:bCs/>
                <w:sz w:val="20"/>
              </w:rPr>
              <w:t>nd</w:t>
            </w:r>
            <w:r>
              <w:rPr>
                <w:rFonts w:ascii="Arial" w:eastAsia="Arial" w:hAnsi="Arial" w:cs="Arial"/>
                <w:bCs/>
                <w:sz w:val="20"/>
              </w:rPr>
              <w:t xml:space="preserve"> </w:t>
            </w:r>
            <w:r w:rsidRPr="00D9612D">
              <w:rPr>
                <w:rFonts w:ascii="Arial" w:eastAsia="Arial" w:hAnsi="Arial" w:cs="Arial"/>
                <w:bCs/>
                <w:sz w:val="20"/>
              </w:rPr>
              <w:t>impl</w:t>
            </w:r>
            <w:r w:rsidRPr="00D9612D">
              <w:rPr>
                <w:rFonts w:ascii="Arial" w:eastAsia="Arial" w:hAnsi="Arial" w:cs="Arial"/>
                <w:bCs/>
                <w:spacing w:val="1"/>
                <w:sz w:val="20"/>
              </w:rPr>
              <w:t>e</w:t>
            </w:r>
            <w:r w:rsidRPr="00D9612D">
              <w:rPr>
                <w:rFonts w:ascii="Arial" w:eastAsia="Arial" w:hAnsi="Arial" w:cs="Arial"/>
                <w:bCs/>
                <w:sz w:val="20"/>
              </w:rPr>
              <w:t>m</w:t>
            </w:r>
            <w:r w:rsidRPr="00D9612D">
              <w:rPr>
                <w:rFonts w:ascii="Arial" w:eastAsia="Arial" w:hAnsi="Arial" w:cs="Arial"/>
                <w:bCs/>
                <w:spacing w:val="1"/>
                <w:sz w:val="20"/>
              </w:rPr>
              <w:t>e</w:t>
            </w:r>
            <w:r w:rsidRPr="00D9612D">
              <w:rPr>
                <w:rFonts w:ascii="Arial" w:eastAsia="Arial" w:hAnsi="Arial" w:cs="Arial"/>
                <w:bCs/>
                <w:sz w:val="20"/>
              </w:rPr>
              <w:t>n</w:t>
            </w:r>
            <w:r w:rsidRPr="00D9612D">
              <w:rPr>
                <w:rFonts w:ascii="Arial" w:eastAsia="Arial" w:hAnsi="Arial" w:cs="Arial"/>
                <w:bCs/>
                <w:spacing w:val="-1"/>
                <w:sz w:val="20"/>
              </w:rPr>
              <w:t>t</w:t>
            </w:r>
            <w:r w:rsidRPr="00D9612D">
              <w:rPr>
                <w:rFonts w:ascii="Arial" w:eastAsia="Arial" w:hAnsi="Arial" w:cs="Arial"/>
                <w:bCs/>
                <w:spacing w:val="1"/>
                <w:sz w:val="20"/>
              </w:rPr>
              <w:t>e</w:t>
            </w:r>
            <w:r w:rsidRPr="00D9612D">
              <w:rPr>
                <w:rFonts w:ascii="Arial" w:eastAsia="Arial" w:hAnsi="Arial" w:cs="Arial"/>
                <w:bCs/>
                <w:sz w:val="20"/>
              </w:rPr>
              <w:t>d,</w:t>
            </w:r>
            <w:r w:rsidRPr="00D9612D">
              <w:rPr>
                <w:rFonts w:ascii="Arial" w:eastAsia="Arial" w:hAnsi="Arial" w:cs="Arial"/>
                <w:bCs/>
                <w:spacing w:val="-2"/>
                <w:sz w:val="20"/>
              </w:rPr>
              <w:t xml:space="preserve"> </w:t>
            </w:r>
            <w:proofErr w:type="gramStart"/>
            <w:r w:rsidRPr="00D9612D">
              <w:rPr>
                <w:rFonts w:ascii="Arial" w:eastAsia="Arial" w:hAnsi="Arial" w:cs="Arial"/>
                <w:bCs/>
                <w:spacing w:val="1"/>
                <w:sz w:val="20"/>
              </w:rPr>
              <w:t>s</w:t>
            </w:r>
            <w:r w:rsidRPr="00D9612D">
              <w:rPr>
                <w:rFonts w:ascii="Arial" w:eastAsia="Arial" w:hAnsi="Arial" w:cs="Arial"/>
                <w:bCs/>
                <w:spacing w:val="-1"/>
                <w:sz w:val="20"/>
              </w:rPr>
              <w:t>e</w:t>
            </w:r>
            <w:r w:rsidRPr="00D9612D">
              <w:rPr>
                <w:rFonts w:ascii="Arial" w:eastAsia="Arial" w:hAnsi="Arial" w:cs="Arial"/>
                <w:bCs/>
                <w:spacing w:val="1"/>
                <w:sz w:val="20"/>
              </w:rPr>
              <w:t>c</w:t>
            </w:r>
            <w:r w:rsidRPr="00D9612D">
              <w:rPr>
                <w:rFonts w:ascii="Arial" w:eastAsia="Arial" w:hAnsi="Arial" w:cs="Arial"/>
                <w:bCs/>
                <w:sz w:val="20"/>
              </w:rPr>
              <w:t>ur</w:t>
            </w:r>
            <w:r w:rsidRPr="00D9612D">
              <w:rPr>
                <w:rFonts w:ascii="Arial" w:eastAsia="Arial" w:hAnsi="Arial" w:cs="Arial"/>
                <w:bCs/>
                <w:spacing w:val="-2"/>
                <w:sz w:val="20"/>
              </w:rPr>
              <w:t>i</w:t>
            </w:r>
            <w:r w:rsidRPr="00D9612D">
              <w:rPr>
                <w:rFonts w:ascii="Arial" w:eastAsia="Arial" w:hAnsi="Arial" w:cs="Arial"/>
                <w:bCs/>
                <w:sz w:val="20"/>
              </w:rPr>
              <w:t xml:space="preserve">ng </w:t>
            </w:r>
            <w:r>
              <w:rPr>
                <w:rFonts w:ascii="Arial" w:eastAsia="Arial" w:hAnsi="Arial" w:cs="Arial"/>
                <w:bCs/>
                <w:sz w:val="20"/>
              </w:rPr>
              <w:t xml:space="preserve"> c</w:t>
            </w:r>
            <w:r w:rsidRPr="00D9612D">
              <w:rPr>
                <w:rFonts w:ascii="Arial" w:eastAsia="Arial" w:hAnsi="Arial" w:cs="Arial"/>
                <w:bCs/>
                <w:sz w:val="20"/>
              </w:rPr>
              <w:t>ompli</w:t>
            </w:r>
            <w:r w:rsidRPr="00D9612D">
              <w:rPr>
                <w:rFonts w:ascii="Arial" w:eastAsia="Arial" w:hAnsi="Arial" w:cs="Arial"/>
                <w:bCs/>
                <w:spacing w:val="1"/>
                <w:sz w:val="20"/>
              </w:rPr>
              <w:t>a</w:t>
            </w:r>
            <w:r w:rsidRPr="00D9612D">
              <w:rPr>
                <w:rFonts w:ascii="Arial" w:eastAsia="Arial" w:hAnsi="Arial" w:cs="Arial"/>
                <w:bCs/>
                <w:sz w:val="20"/>
              </w:rPr>
              <w:t>n</w:t>
            </w:r>
            <w:r w:rsidRPr="00D9612D">
              <w:rPr>
                <w:rFonts w:ascii="Arial" w:eastAsia="Arial" w:hAnsi="Arial" w:cs="Arial"/>
                <w:bCs/>
                <w:spacing w:val="-2"/>
                <w:sz w:val="20"/>
              </w:rPr>
              <w:t>c</w:t>
            </w:r>
            <w:r w:rsidRPr="00D9612D">
              <w:rPr>
                <w:rFonts w:ascii="Arial" w:eastAsia="Arial" w:hAnsi="Arial" w:cs="Arial"/>
                <w:bCs/>
                <w:sz w:val="20"/>
              </w:rPr>
              <w:t>e</w:t>
            </w:r>
            <w:proofErr w:type="gramEnd"/>
            <w:r w:rsidRPr="00D9612D">
              <w:rPr>
                <w:rFonts w:ascii="Arial" w:eastAsia="Arial" w:hAnsi="Arial" w:cs="Arial"/>
                <w:bCs/>
                <w:spacing w:val="-1"/>
                <w:sz w:val="20"/>
              </w:rPr>
              <w:t xml:space="preserve"> </w:t>
            </w:r>
            <w:r w:rsidRPr="00D9612D">
              <w:rPr>
                <w:rFonts w:ascii="Arial" w:eastAsia="Arial" w:hAnsi="Arial" w:cs="Arial"/>
                <w:bCs/>
                <w:spacing w:val="3"/>
                <w:sz w:val="20"/>
              </w:rPr>
              <w:t>w</w:t>
            </w:r>
            <w:r w:rsidRPr="00D9612D">
              <w:rPr>
                <w:rFonts w:ascii="Arial" w:eastAsia="Arial" w:hAnsi="Arial" w:cs="Arial"/>
                <w:bCs/>
                <w:sz w:val="20"/>
              </w:rPr>
              <w:t>ith t</w:t>
            </w:r>
            <w:r w:rsidRPr="00D9612D">
              <w:rPr>
                <w:rFonts w:ascii="Arial" w:eastAsia="Arial" w:hAnsi="Arial" w:cs="Arial"/>
                <w:bCs/>
                <w:spacing w:val="-1"/>
                <w:sz w:val="20"/>
              </w:rPr>
              <w:t>h</w:t>
            </w:r>
            <w:r w:rsidRPr="00D9612D">
              <w:rPr>
                <w:rFonts w:ascii="Arial" w:eastAsia="Arial" w:hAnsi="Arial" w:cs="Arial"/>
                <w:bCs/>
                <w:sz w:val="20"/>
              </w:rPr>
              <w:t>e</w:t>
            </w:r>
            <w:r w:rsidRPr="00D9612D">
              <w:rPr>
                <w:rFonts w:ascii="Arial" w:eastAsia="Arial" w:hAnsi="Arial" w:cs="Arial"/>
                <w:bCs/>
                <w:spacing w:val="-1"/>
                <w:sz w:val="20"/>
              </w:rPr>
              <w:t xml:space="preserve"> </w:t>
            </w:r>
            <w:r w:rsidRPr="00D9612D">
              <w:rPr>
                <w:rFonts w:ascii="Arial" w:eastAsia="Arial" w:hAnsi="Arial" w:cs="Arial"/>
                <w:bCs/>
                <w:sz w:val="20"/>
              </w:rPr>
              <w:t xml:space="preserve">NIMES </w:t>
            </w:r>
            <w:r w:rsidRPr="00D9612D">
              <w:rPr>
                <w:rFonts w:ascii="Arial" w:eastAsia="Arial" w:hAnsi="Arial" w:cs="Arial"/>
                <w:bCs/>
                <w:spacing w:val="3"/>
                <w:sz w:val="20"/>
              </w:rPr>
              <w:t>w</w:t>
            </w:r>
            <w:r w:rsidRPr="00D9612D">
              <w:rPr>
                <w:rFonts w:ascii="Arial" w:eastAsia="Arial" w:hAnsi="Arial" w:cs="Arial"/>
                <w:bCs/>
                <w:spacing w:val="-3"/>
                <w:sz w:val="20"/>
              </w:rPr>
              <w:t>h</w:t>
            </w:r>
            <w:r w:rsidRPr="00D9612D">
              <w:rPr>
                <w:rFonts w:ascii="Arial" w:eastAsia="Arial" w:hAnsi="Arial" w:cs="Arial"/>
                <w:bCs/>
                <w:spacing w:val="1"/>
                <w:sz w:val="20"/>
              </w:rPr>
              <w:t>e</w:t>
            </w:r>
            <w:r w:rsidRPr="00D9612D">
              <w:rPr>
                <w:rFonts w:ascii="Arial" w:eastAsia="Arial" w:hAnsi="Arial" w:cs="Arial"/>
                <w:bCs/>
                <w:sz w:val="20"/>
              </w:rPr>
              <w:t>re</w:t>
            </w:r>
            <w:r w:rsidRPr="00D9612D">
              <w:rPr>
                <w:rFonts w:ascii="Arial" w:eastAsia="Arial" w:hAnsi="Arial" w:cs="Arial"/>
                <w:bCs/>
                <w:spacing w:val="1"/>
                <w:sz w:val="20"/>
              </w:rPr>
              <w:t xml:space="preserve"> </w:t>
            </w:r>
            <w:r w:rsidRPr="00D9612D">
              <w:rPr>
                <w:rFonts w:ascii="Arial" w:eastAsia="Arial" w:hAnsi="Arial" w:cs="Arial"/>
                <w:bCs/>
                <w:sz w:val="20"/>
              </w:rPr>
              <w:t>po</w:t>
            </w:r>
            <w:r w:rsidRPr="00D9612D">
              <w:rPr>
                <w:rFonts w:ascii="Arial" w:eastAsia="Arial" w:hAnsi="Arial" w:cs="Arial"/>
                <w:bCs/>
                <w:spacing w:val="-1"/>
                <w:sz w:val="20"/>
              </w:rPr>
              <w:t>s</w:t>
            </w:r>
            <w:r w:rsidRPr="00D9612D">
              <w:rPr>
                <w:rFonts w:ascii="Arial" w:eastAsia="Arial" w:hAnsi="Arial" w:cs="Arial"/>
                <w:bCs/>
                <w:spacing w:val="1"/>
                <w:sz w:val="20"/>
              </w:rPr>
              <w:t>s</w:t>
            </w:r>
            <w:r w:rsidRPr="00D9612D">
              <w:rPr>
                <w:rFonts w:ascii="Arial" w:eastAsia="Arial" w:hAnsi="Arial" w:cs="Arial"/>
                <w:bCs/>
                <w:sz w:val="20"/>
              </w:rPr>
              <w:t>ibl</w:t>
            </w:r>
            <w:r w:rsidRPr="00D9612D">
              <w:rPr>
                <w:rFonts w:ascii="Arial" w:eastAsia="Arial" w:hAnsi="Arial" w:cs="Arial"/>
                <w:bCs/>
                <w:spacing w:val="-1"/>
                <w:sz w:val="20"/>
              </w:rPr>
              <w:t>e</w:t>
            </w:r>
            <w:r w:rsidRPr="00D9612D">
              <w:rPr>
                <w:rFonts w:ascii="Arial" w:eastAsia="Arial" w:hAnsi="Arial" w:cs="Arial"/>
                <w:bCs/>
                <w:sz w:val="20"/>
              </w:rPr>
              <w:t>.</w:t>
            </w:r>
          </w:p>
        </w:tc>
        <w:tc>
          <w:tcPr>
            <w:tcW w:w="4502" w:type="dxa"/>
          </w:tcPr>
          <w:p w:rsidR="009F2B58" w:rsidRPr="00A02C15" w:rsidRDefault="009F2B58" w:rsidP="00A02C15">
            <w:pPr>
              <w:pStyle w:val="ListParagraph"/>
              <w:numPr>
                <w:ilvl w:val="0"/>
                <w:numId w:val="17"/>
              </w:numPr>
              <w:spacing w:before="20" w:line="274" w:lineRule="exact"/>
              <w:ind w:right="139"/>
              <w:rPr>
                <w:rFonts w:ascii="Arial" w:eastAsia="Arial" w:hAnsi="Arial" w:cs="Arial"/>
                <w:sz w:val="20"/>
              </w:rPr>
            </w:pPr>
            <w:r w:rsidRPr="00A02C15">
              <w:rPr>
                <w:rFonts w:ascii="Arial" w:eastAsia="Arial" w:hAnsi="Arial" w:cs="Arial"/>
                <w:sz w:val="20"/>
              </w:rPr>
              <w:t>Da</w:t>
            </w:r>
            <w:r w:rsidRPr="00A02C15">
              <w:rPr>
                <w:rFonts w:ascii="Arial" w:eastAsia="Arial" w:hAnsi="Arial" w:cs="Arial"/>
                <w:spacing w:val="1"/>
                <w:sz w:val="20"/>
              </w:rPr>
              <w:t>t</w:t>
            </w:r>
            <w:r w:rsidRPr="00A02C15">
              <w:rPr>
                <w:rFonts w:ascii="Arial" w:eastAsia="Arial" w:hAnsi="Arial" w:cs="Arial"/>
                <w:sz w:val="20"/>
              </w:rPr>
              <w:t>a</w:t>
            </w:r>
            <w:r w:rsidRPr="00A02C15">
              <w:rPr>
                <w:rFonts w:ascii="Arial" w:eastAsia="Arial" w:hAnsi="Arial" w:cs="Arial"/>
                <w:spacing w:val="1"/>
                <w:sz w:val="20"/>
              </w:rPr>
              <w:t xml:space="preserve"> </w:t>
            </w:r>
            <w:r w:rsidRPr="00A02C15">
              <w:rPr>
                <w:rFonts w:ascii="Arial" w:eastAsia="Arial" w:hAnsi="Arial" w:cs="Arial"/>
                <w:spacing w:val="-1"/>
                <w:sz w:val="20"/>
              </w:rPr>
              <w:t>g</w:t>
            </w:r>
            <w:r w:rsidRPr="00A02C15">
              <w:rPr>
                <w:rFonts w:ascii="Arial" w:eastAsia="Arial" w:hAnsi="Arial" w:cs="Arial"/>
                <w:spacing w:val="1"/>
                <w:sz w:val="20"/>
              </w:rPr>
              <w:t>a</w:t>
            </w:r>
            <w:r w:rsidRPr="00A02C15">
              <w:rPr>
                <w:rFonts w:ascii="Arial" w:eastAsia="Arial" w:hAnsi="Arial" w:cs="Arial"/>
                <w:sz w:val="20"/>
              </w:rPr>
              <w:t>t</w:t>
            </w:r>
            <w:r w:rsidRPr="00A02C15">
              <w:rPr>
                <w:rFonts w:ascii="Arial" w:eastAsia="Arial" w:hAnsi="Arial" w:cs="Arial"/>
                <w:spacing w:val="-1"/>
                <w:sz w:val="20"/>
              </w:rPr>
              <w:t>h</w:t>
            </w:r>
            <w:r w:rsidRPr="00A02C15">
              <w:rPr>
                <w:rFonts w:ascii="Arial" w:eastAsia="Arial" w:hAnsi="Arial" w:cs="Arial"/>
                <w:spacing w:val="1"/>
                <w:sz w:val="20"/>
              </w:rPr>
              <w:t>e</w:t>
            </w:r>
            <w:r w:rsidRPr="00A02C15">
              <w:rPr>
                <w:rFonts w:ascii="Arial" w:eastAsia="Arial" w:hAnsi="Arial" w:cs="Arial"/>
                <w:sz w:val="20"/>
              </w:rPr>
              <w:t>r</w:t>
            </w:r>
            <w:r w:rsidRPr="00A02C15">
              <w:rPr>
                <w:rFonts w:ascii="Arial" w:eastAsia="Arial" w:hAnsi="Arial" w:cs="Arial"/>
                <w:spacing w:val="-1"/>
                <w:sz w:val="20"/>
              </w:rPr>
              <w:t>i</w:t>
            </w:r>
            <w:r w:rsidRPr="00A02C15">
              <w:rPr>
                <w:rFonts w:ascii="Arial" w:eastAsia="Arial" w:hAnsi="Arial" w:cs="Arial"/>
                <w:spacing w:val="1"/>
                <w:sz w:val="20"/>
              </w:rPr>
              <w:t>n</w:t>
            </w:r>
            <w:r w:rsidRPr="00A02C15">
              <w:rPr>
                <w:rFonts w:ascii="Arial" w:eastAsia="Arial" w:hAnsi="Arial" w:cs="Arial"/>
                <w:sz w:val="20"/>
              </w:rPr>
              <w:t>g</w:t>
            </w:r>
            <w:r w:rsidRPr="00A02C15">
              <w:rPr>
                <w:rFonts w:ascii="Arial" w:eastAsia="Arial" w:hAnsi="Arial" w:cs="Arial"/>
                <w:spacing w:val="-1"/>
                <w:sz w:val="20"/>
              </w:rPr>
              <w:t xml:space="preserve"> </w:t>
            </w:r>
            <w:r w:rsidRPr="00A02C15">
              <w:rPr>
                <w:rFonts w:ascii="Arial" w:eastAsia="Arial" w:hAnsi="Arial" w:cs="Arial"/>
                <w:spacing w:val="1"/>
                <w:sz w:val="20"/>
              </w:rPr>
              <w:t>too</w:t>
            </w:r>
            <w:r w:rsidRPr="00A02C15">
              <w:rPr>
                <w:rFonts w:ascii="Arial" w:eastAsia="Arial" w:hAnsi="Arial" w:cs="Arial"/>
                <w:sz w:val="20"/>
              </w:rPr>
              <w:t xml:space="preserve">ls </w:t>
            </w:r>
            <w:r w:rsidRPr="00A02C15">
              <w:rPr>
                <w:rFonts w:ascii="Arial" w:eastAsia="Arial" w:hAnsi="Arial" w:cs="Arial"/>
                <w:spacing w:val="1"/>
                <w:sz w:val="20"/>
              </w:rPr>
              <w:t>de</w:t>
            </w:r>
            <w:r w:rsidRPr="00A02C15">
              <w:rPr>
                <w:rFonts w:ascii="Arial" w:eastAsia="Arial" w:hAnsi="Arial" w:cs="Arial"/>
                <w:spacing w:val="-2"/>
                <w:sz w:val="20"/>
              </w:rPr>
              <w:t>v</w:t>
            </w:r>
            <w:r w:rsidRPr="00A02C15">
              <w:rPr>
                <w:rFonts w:ascii="Arial" w:eastAsia="Arial" w:hAnsi="Arial" w:cs="Arial"/>
                <w:spacing w:val="1"/>
                <w:sz w:val="20"/>
              </w:rPr>
              <w:t>e</w:t>
            </w:r>
            <w:r w:rsidRPr="00A02C15">
              <w:rPr>
                <w:rFonts w:ascii="Arial" w:eastAsia="Arial" w:hAnsi="Arial" w:cs="Arial"/>
                <w:sz w:val="20"/>
              </w:rPr>
              <w:t>lo</w:t>
            </w:r>
            <w:r w:rsidRPr="00A02C15">
              <w:rPr>
                <w:rFonts w:ascii="Arial" w:eastAsia="Arial" w:hAnsi="Arial" w:cs="Arial"/>
                <w:spacing w:val="1"/>
                <w:sz w:val="20"/>
              </w:rPr>
              <w:t>pe</w:t>
            </w:r>
            <w:r w:rsidRPr="00A02C15">
              <w:rPr>
                <w:rFonts w:ascii="Arial" w:eastAsia="Arial" w:hAnsi="Arial" w:cs="Arial"/>
                <w:sz w:val="20"/>
              </w:rPr>
              <w:t>d</w:t>
            </w:r>
          </w:p>
          <w:p w:rsidR="009F2B58" w:rsidRPr="00A02C15" w:rsidRDefault="009F2B58" w:rsidP="00A02C15">
            <w:pPr>
              <w:pStyle w:val="ListParagraph"/>
              <w:numPr>
                <w:ilvl w:val="0"/>
                <w:numId w:val="17"/>
              </w:numPr>
              <w:spacing w:before="13"/>
              <w:ind w:right="-20"/>
              <w:rPr>
                <w:rFonts w:ascii="Arial" w:eastAsia="Arial" w:hAnsi="Arial" w:cs="Arial"/>
                <w:sz w:val="20"/>
              </w:rPr>
            </w:pPr>
            <w:r w:rsidRPr="00A02C15">
              <w:rPr>
                <w:rFonts w:ascii="Arial" w:eastAsia="Arial" w:hAnsi="Arial" w:cs="Arial"/>
                <w:sz w:val="20"/>
              </w:rPr>
              <w:t>Da</w:t>
            </w:r>
            <w:r w:rsidRPr="00A02C15">
              <w:rPr>
                <w:rFonts w:ascii="Arial" w:eastAsia="Arial" w:hAnsi="Arial" w:cs="Arial"/>
                <w:spacing w:val="1"/>
                <w:sz w:val="20"/>
              </w:rPr>
              <w:t>ta</w:t>
            </w:r>
            <w:r w:rsidRPr="00A02C15">
              <w:rPr>
                <w:rFonts w:ascii="Arial" w:eastAsia="Arial" w:hAnsi="Arial" w:cs="Arial"/>
                <w:spacing w:val="-1"/>
                <w:sz w:val="20"/>
              </w:rPr>
              <w:t>b</w:t>
            </w:r>
            <w:r w:rsidRPr="00A02C15">
              <w:rPr>
                <w:rFonts w:ascii="Arial" w:eastAsia="Arial" w:hAnsi="Arial" w:cs="Arial"/>
                <w:spacing w:val="1"/>
                <w:sz w:val="20"/>
              </w:rPr>
              <w:t>a</w:t>
            </w:r>
            <w:r w:rsidRPr="00A02C15">
              <w:rPr>
                <w:rFonts w:ascii="Arial" w:eastAsia="Arial" w:hAnsi="Arial" w:cs="Arial"/>
                <w:sz w:val="20"/>
              </w:rPr>
              <w:t>se</w:t>
            </w:r>
            <w:r w:rsidRPr="00A02C15">
              <w:rPr>
                <w:rFonts w:ascii="Arial" w:eastAsia="Arial" w:hAnsi="Arial" w:cs="Arial"/>
                <w:spacing w:val="1"/>
                <w:sz w:val="20"/>
              </w:rPr>
              <w:t xml:space="preserve"> </w:t>
            </w:r>
            <w:r w:rsidRPr="00A02C15">
              <w:rPr>
                <w:rFonts w:ascii="Arial" w:eastAsia="Arial" w:hAnsi="Arial" w:cs="Arial"/>
                <w:spacing w:val="-1"/>
                <w:sz w:val="20"/>
              </w:rPr>
              <w:t>d</w:t>
            </w:r>
            <w:r w:rsidRPr="00A02C15">
              <w:rPr>
                <w:rFonts w:ascii="Arial" w:eastAsia="Arial" w:hAnsi="Arial" w:cs="Arial"/>
                <w:spacing w:val="1"/>
                <w:sz w:val="20"/>
              </w:rPr>
              <w:t>e</w:t>
            </w:r>
            <w:r w:rsidRPr="00A02C15">
              <w:rPr>
                <w:rFonts w:ascii="Arial" w:eastAsia="Arial" w:hAnsi="Arial" w:cs="Arial"/>
                <w:spacing w:val="-2"/>
                <w:sz w:val="20"/>
              </w:rPr>
              <w:t>v</w:t>
            </w:r>
            <w:r w:rsidRPr="00A02C15">
              <w:rPr>
                <w:rFonts w:ascii="Arial" w:eastAsia="Arial" w:hAnsi="Arial" w:cs="Arial"/>
                <w:spacing w:val="1"/>
                <w:sz w:val="20"/>
              </w:rPr>
              <w:t>e</w:t>
            </w:r>
            <w:r w:rsidRPr="00A02C15">
              <w:rPr>
                <w:rFonts w:ascii="Arial" w:eastAsia="Arial" w:hAnsi="Arial" w:cs="Arial"/>
                <w:sz w:val="20"/>
              </w:rPr>
              <w:t>lo</w:t>
            </w:r>
            <w:r w:rsidRPr="00A02C15">
              <w:rPr>
                <w:rFonts w:ascii="Arial" w:eastAsia="Arial" w:hAnsi="Arial" w:cs="Arial"/>
                <w:spacing w:val="1"/>
                <w:sz w:val="20"/>
              </w:rPr>
              <w:t>p</w:t>
            </w:r>
            <w:r w:rsidRPr="00A02C15">
              <w:rPr>
                <w:rFonts w:ascii="Arial" w:eastAsia="Arial" w:hAnsi="Arial" w:cs="Arial"/>
                <w:spacing w:val="-1"/>
                <w:sz w:val="20"/>
              </w:rPr>
              <w:t>e</w:t>
            </w:r>
            <w:r w:rsidRPr="00A02C15">
              <w:rPr>
                <w:rFonts w:ascii="Arial" w:eastAsia="Arial" w:hAnsi="Arial" w:cs="Arial"/>
                <w:sz w:val="20"/>
              </w:rPr>
              <w:t>d</w:t>
            </w:r>
          </w:p>
          <w:p w:rsidR="009F2B58" w:rsidRPr="00D9612D" w:rsidRDefault="009F2B58" w:rsidP="00A02C15">
            <w:pPr>
              <w:pStyle w:val="ListParagraph"/>
              <w:numPr>
                <w:ilvl w:val="0"/>
                <w:numId w:val="17"/>
              </w:numPr>
              <w:jc w:val="both"/>
              <w:rPr>
                <w:sz w:val="20"/>
              </w:rPr>
            </w:pPr>
            <w:r w:rsidRPr="00A02C15">
              <w:rPr>
                <w:rFonts w:ascii="Arial" w:eastAsia="Arial" w:hAnsi="Arial" w:cs="Arial"/>
                <w:sz w:val="20"/>
              </w:rPr>
              <w:t>Co</w:t>
            </w:r>
            <w:r w:rsidRPr="00A02C15">
              <w:rPr>
                <w:rFonts w:ascii="Arial" w:eastAsia="Arial" w:hAnsi="Arial" w:cs="Arial"/>
                <w:spacing w:val="2"/>
                <w:sz w:val="20"/>
              </w:rPr>
              <w:t>m</w:t>
            </w:r>
            <w:r w:rsidRPr="00A02C15">
              <w:rPr>
                <w:rFonts w:ascii="Arial" w:eastAsia="Arial" w:hAnsi="Arial" w:cs="Arial"/>
                <w:spacing w:val="1"/>
                <w:sz w:val="20"/>
              </w:rPr>
              <w:t>p</w:t>
            </w:r>
            <w:r w:rsidRPr="00A02C15">
              <w:rPr>
                <w:rFonts w:ascii="Arial" w:eastAsia="Arial" w:hAnsi="Arial" w:cs="Arial"/>
                <w:sz w:val="20"/>
              </w:rPr>
              <w:t>l</w:t>
            </w:r>
            <w:r w:rsidRPr="00A02C15">
              <w:rPr>
                <w:rFonts w:ascii="Arial" w:eastAsia="Arial" w:hAnsi="Arial" w:cs="Arial"/>
                <w:spacing w:val="-1"/>
                <w:sz w:val="20"/>
              </w:rPr>
              <w:t>ia</w:t>
            </w:r>
            <w:r w:rsidRPr="00A02C15">
              <w:rPr>
                <w:rFonts w:ascii="Arial" w:eastAsia="Arial" w:hAnsi="Arial" w:cs="Arial"/>
                <w:spacing w:val="1"/>
                <w:sz w:val="20"/>
              </w:rPr>
              <w:t>n</w:t>
            </w:r>
            <w:r w:rsidRPr="00A02C15">
              <w:rPr>
                <w:rFonts w:ascii="Arial" w:eastAsia="Arial" w:hAnsi="Arial" w:cs="Arial"/>
                <w:sz w:val="20"/>
              </w:rPr>
              <w:t>ce</w:t>
            </w:r>
            <w:r w:rsidRPr="00A02C15">
              <w:rPr>
                <w:rFonts w:ascii="Arial" w:eastAsia="Arial" w:hAnsi="Arial" w:cs="Arial"/>
                <w:spacing w:val="-1"/>
                <w:sz w:val="20"/>
              </w:rPr>
              <w:t xml:space="preserve"> </w:t>
            </w:r>
            <w:r w:rsidRPr="00A02C15">
              <w:rPr>
                <w:rFonts w:ascii="Arial" w:eastAsia="Arial" w:hAnsi="Arial" w:cs="Arial"/>
                <w:spacing w:val="1"/>
                <w:sz w:val="20"/>
              </w:rPr>
              <w:t>an</w:t>
            </w:r>
            <w:r w:rsidRPr="00A02C15">
              <w:rPr>
                <w:rFonts w:ascii="Arial" w:eastAsia="Arial" w:hAnsi="Arial" w:cs="Arial"/>
                <w:sz w:val="20"/>
              </w:rPr>
              <w:t>d f</w:t>
            </w:r>
            <w:r w:rsidRPr="00A02C15">
              <w:rPr>
                <w:rFonts w:ascii="Arial" w:eastAsia="Arial" w:hAnsi="Arial" w:cs="Arial"/>
                <w:spacing w:val="1"/>
                <w:sz w:val="20"/>
              </w:rPr>
              <w:t>ee</w:t>
            </w:r>
            <w:r w:rsidRPr="00A02C15">
              <w:rPr>
                <w:rFonts w:ascii="Arial" w:eastAsia="Arial" w:hAnsi="Arial" w:cs="Arial"/>
                <w:sz w:val="20"/>
              </w:rPr>
              <w:t>d</w:t>
            </w:r>
            <w:r w:rsidRPr="00A02C15">
              <w:rPr>
                <w:rFonts w:ascii="Arial" w:eastAsia="Arial" w:hAnsi="Arial" w:cs="Arial"/>
                <w:spacing w:val="-1"/>
                <w:sz w:val="20"/>
              </w:rPr>
              <w:t xml:space="preserve"> </w:t>
            </w:r>
            <w:r w:rsidRPr="00A02C15">
              <w:rPr>
                <w:rFonts w:ascii="Arial" w:eastAsia="Arial" w:hAnsi="Arial" w:cs="Arial"/>
                <w:spacing w:val="1"/>
                <w:sz w:val="20"/>
              </w:rPr>
              <w:t>t</w:t>
            </w:r>
            <w:r w:rsidRPr="00A02C15">
              <w:rPr>
                <w:rFonts w:ascii="Arial" w:eastAsia="Arial" w:hAnsi="Arial" w:cs="Arial"/>
                <w:sz w:val="20"/>
              </w:rPr>
              <w:t>o</w:t>
            </w:r>
            <w:r w:rsidRPr="00A02C15">
              <w:rPr>
                <w:rFonts w:ascii="Arial" w:eastAsia="Arial" w:hAnsi="Arial" w:cs="Arial"/>
                <w:spacing w:val="1"/>
                <w:sz w:val="20"/>
              </w:rPr>
              <w:t xml:space="preserve"> </w:t>
            </w:r>
            <w:r w:rsidRPr="00A02C15">
              <w:rPr>
                <w:rFonts w:ascii="Arial" w:eastAsia="Arial" w:hAnsi="Arial" w:cs="Arial"/>
                <w:sz w:val="20"/>
              </w:rPr>
              <w:t>NIM</w:t>
            </w:r>
            <w:r w:rsidRPr="00A02C15">
              <w:rPr>
                <w:rFonts w:ascii="Arial" w:eastAsia="Arial" w:hAnsi="Arial" w:cs="Arial"/>
                <w:spacing w:val="-2"/>
                <w:sz w:val="20"/>
              </w:rPr>
              <w:t>E</w:t>
            </w:r>
            <w:r w:rsidRPr="00A02C15">
              <w:rPr>
                <w:rFonts w:ascii="Arial" w:eastAsia="Arial" w:hAnsi="Arial" w:cs="Arial"/>
                <w:sz w:val="20"/>
              </w:rPr>
              <w:t>S s</w:t>
            </w:r>
            <w:r w:rsidRPr="00A02C15">
              <w:rPr>
                <w:rFonts w:ascii="Arial" w:eastAsia="Arial" w:hAnsi="Arial" w:cs="Arial"/>
                <w:spacing w:val="1"/>
                <w:sz w:val="20"/>
              </w:rPr>
              <w:t>e</w:t>
            </w:r>
            <w:r w:rsidRPr="00A02C15">
              <w:rPr>
                <w:rFonts w:ascii="Arial" w:eastAsia="Arial" w:hAnsi="Arial" w:cs="Arial"/>
                <w:sz w:val="20"/>
              </w:rPr>
              <w:t>c</w:t>
            </w:r>
            <w:r w:rsidRPr="00A02C15">
              <w:rPr>
                <w:rFonts w:ascii="Arial" w:eastAsia="Arial" w:hAnsi="Arial" w:cs="Arial"/>
                <w:spacing w:val="1"/>
                <w:sz w:val="20"/>
              </w:rPr>
              <w:t>u</w:t>
            </w:r>
            <w:r w:rsidRPr="00A02C15">
              <w:rPr>
                <w:rFonts w:ascii="Arial" w:eastAsia="Arial" w:hAnsi="Arial" w:cs="Arial"/>
                <w:sz w:val="20"/>
              </w:rPr>
              <w:t>red</w:t>
            </w:r>
          </w:p>
        </w:tc>
        <w:tc>
          <w:tcPr>
            <w:tcW w:w="4677" w:type="dxa"/>
          </w:tcPr>
          <w:p w:rsidR="009F2B58" w:rsidRDefault="009F2B58" w:rsidP="00A02C15">
            <w:pPr>
              <w:pStyle w:val="ListParagraph"/>
              <w:numPr>
                <w:ilvl w:val="0"/>
                <w:numId w:val="17"/>
              </w:numPr>
              <w:jc w:val="both"/>
              <w:rPr>
                <w:sz w:val="20"/>
              </w:rPr>
            </w:pPr>
            <w:proofErr w:type="gramStart"/>
            <w:r>
              <w:rPr>
                <w:sz w:val="20"/>
              </w:rPr>
              <w:t>gender</w:t>
            </w:r>
            <w:proofErr w:type="gramEnd"/>
            <w:r>
              <w:rPr>
                <w:sz w:val="20"/>
              </w:rPr>
              <w:t>-sensitive indicators included</w:t>
            </w:r>
          </w:p>
          <w:p w:rsidR="009F2B58" w:rsidRDefault="009F2B58" w:rsidP="00A02C15">
            <w:pPr>
              <w:pStyle w:val="ListParagraph"/>
              <w:numPr>
                <w:ilvl w:val="0"/>
                <w:numId w:val="17"/>
              </w:numPr>
              <w:jc w:val="both"/>
              <w:rPr>
                <w:sz w:val="20"/>
              </w:rPr>
            </w:pPr>
            <w:proofErr w:type="gramStart"/>
            <w:r>
              <w:rPr>
                <w:sz w:val="20"/>
              </w:rPr>
              <w:t>sex</w:t>
            </w:r>
            <w:proofErr w:type="gramEnd"/>
            <w:r>
              <w:rPr>
                <w:sz w:val="20"/>
              </w:rPr>
              <w:t>-disaggregated data collected</w:t>
            </w:r>
          </w:p>
          <w:p w:rsidR="009F2B58" w:rsidRPr="00737D33" w:rsidRDefault="009F2B58" w:rsidP="00D743A1">
            <w:pPr>
              <w:jc w:val="both"/>
              <w:rPr>
                <w:sz w:val="20"/>
              </w:rPr>
            </w:pPr>
          </w:p>
        </w:tc>
      </w:tr>
      <w:tr w:rsidR="009F2B58">
        <w:tc>
          <w:tcPr>
            <w:tcW w:w="13324" w:type="dxa"/>
            <w:gridSpan w:val="3"/>
          </w:tcPr>
          <w:p w:rsidR="009F2B58" w:rsidRPr="007579DF" w:rsidRDefault="009F2B58" w:rsidP="00815B87">
            <w:pPr>
              <w:rPr>
                <w:sz w:val="20"/>
              </w:rPr>
            </w:pPr>
            <w:r>
              <w:rPr>
                <w:rFonts w:ascii="Arial" w:eastAsia="Arial" w:hAnsi="Arial" w:cs="Arial"/>
                <w:b/>
                <w:bCs/>
                <w:spacing w:val="1"/>
                <w:sz w:val="22"/>
              </w:rPr>
              <w:t>PILLAR 1 OUTPUTS</w:t>
            </w:r>
            <w:r w:rsidRPr="007579DF">
              <w:rPr>
                <w:rFonts w:ascii="Arial" w:eastAsia="Arial" w:hAnsi="Arial" w:cs="Arial"/>
                <w:b/>
                <w:bCs/>
                <w:spacing w:val="1"/>
                <w:sz w:val="22"/>
              </w:rPr>
              <w:t xml:space="preserve">: </w:t>
            </w:r>
            <w:r>
              <w:rPr>
                <w:rFonts w:ascii="Arial" w:eastAsia="Arial" w:hAnsi="Arial" w:cs="Arial"/>
                <w:b/>
                <w:bCs/>
                <w:spacing w:val="1"/>
                <w:sz w:val="22"/>
              </w:rPr>
              <w:t>RESOURCE MANAGEMENT</w:t>
            </w:r>
          </w:p>
        </w:tc>
      </w:tr>
      <w:tr w:rsidR="009F2B58">
        <w:tc>
          <w:tcPr>
            <w:tcW w:w="13324" w:type="dxa"/>
            <w:gridSpan w:val="3"/>
          </w:tcPr>
          <w:p w:rsidR="009F2B58" w:rsidRPr="007579DF" w:rsidRDefault="009F2B58" w:rsidP="007579DF">
            <w:pPr>
              <w:rPr>
                <w:rFonts w:ascii="Arial" w:eastAsia="Arial" w:hAnsi="Arial" w:cs="Arial"/>
                <w:b/>
                <w:bCs/>
                <w:spacing w:val="1"/>
                <w:sz w:val="22"/>
              </w:rPr>
            </w:pPr>
            <w:r w:rsidRPr="007579DF">
              <w:rPr>
                <w:rFonts w:ascii="Arial" w:eastAsia="Arial" w:hAnsi="Arial" w:cs="Arial"/>
                <w:b/>
                <w:bCs/>
                <w:spacing w:val="1"/>
                <w:sz w:val="22"/>
              </w:rPr>
              <w:t>COMPONENT 1: LEGAL, REGULATORY FRAMEWORK AND LICENSING</w:t>
            </w:r>
          </w:p>
        </w:tc>
      </w:tr>
      <w:tr w:rsidR="009F2B58">
        <w:tc>
          <w:tcPr>
            <w:tcW w:w="13324" w:type="dxa"/>
            <w:gridSpan w:val="3"/>
          </w:tcPr>
          <w:p w:rsidR="009F2B58" w:rsidRPr="007117C6" w:rsidRDefault="009F2B58">
            <w:pPr>
              <w:rPr>
                <w:sz w:val="22"/>
              </w:rPr>
            </w:pPr>
            <w:r w:rsidRPr="007117C6">
              <w:rPr>
                <w:rFonts w:ascii="Arial" w:eastAsia="Arial" w:hAnsi="Arial" w:cs="Arial"/>
                <w:b/>
                <w:bCs/>
                <w:spacing w:val="1"/>
                <w:sz w:val="22"/>
              </w:rPr>
              <w:t>1</w:t>
            </w:r>
            <w:r w:rsidRPr="007117C6">
              <w:rPr>
                <w:rFonts w:ascii="Arial" w:eastAsia="Arial" w:hAnsi="Arial" w:cs="Arial"/>
                <w:b/>
                <w:bCs/>
                <w:sz w:val="22"/>
              </w:rPr>
              <w:t>.2</w:t>
            </w:r>
            <w:r w:rsidRPr="007117C6">
              <w:rPr>
                <w:rFonts w:ascii="Arial" w:eastAsia="Arial" w:hAnsi="Arial" w:cs="Arial"/>
                <w:b/>
                <w:bCs/>
                <w:spacing w:val="1"/>
                <w:sz w:val="22"/>
              </w:rPr>
              <w:t xml:space="preserve"> </w:t>
            </w:r>
            <w:r w:rsidRPr="007117C6">
              <w:rPr>
                <w:rFonts w:ascii="Arial" w:eastAsia="Arial" w:hAnsi="Arial" w:cs="Arial"/>
                <w:b/>
                <w:bCs/>
                <w:sz w:val="22"/>
              </w:rPr>
              <w:t>L</w:t>
            </w:r>
            <w:r w:rsidRPr="007117C6">
              <w:rPr>
                <w:rFonts w:ascii="Arial" w:eastAsia="Arial" w:hAnsi="Arial" w:cs="Arial"/>
                <w:b/>
                <w:bCs/>
                <w:spacing w:val="1"/>
                <w:sz w:val="22"/>
              </w:rPr>
              <w:t>e</w:t>
            </w:r>
            <w:r w:rsidRPr="007117C6">
              <w:rPr>
                <w:rFonts w:ascii="Arial" w:eastAsia="Arial" w:hAnsi="Arial" w:cs="Arial"/>
                <w:b/>
                <w:bCs/>
                <w:spacing w:val="-3"/>
                <w:sz w:val="22"/>
              </w:rPr>
              <w:t>g</w:t>
            </w:r>
            <w:r w:rsidRPr="007117C6">
              <w:rPr>
                <w:rFonts w:ascii="Arial" w:eastAsia="Arial" w:hAnsi="Arial" w:cs="Arial"/>
                <w:b/>
                <w:bCs/>
                <w:spacing w:val="1"/>
                <w:sz w:val="22"/>
              </w:rPr>
              <w:t>a</w:t>
            </w:r>
            <w:r w:rsidRPr="007117C6">
              <w:rPr>
                <w:rFonts w:ascii="Arial" w:eastAsia="Arial" w:hAnsi="Arial" w:cs="Arial"/>
                <w:b/>
                <w:bCs/>
                <w:sz w:val="22"/>
              </w:rPr>
              <w:t>l</w:t>
            </w:r>
            <w:r w:rsidRPr="007117C6">
              <w:rPr>
                <w:rFonts w:ascii="Arial" w:eastAsia="Arial" w:hAnsi="Arial" w:cs="Arial"/>
                <w:b/>
                <w:bCs/>
                <w:spacing w:val="-1"/>
                <w:sz w:val="22"/>
              </w:rPr>
              <w:t xml:space="preserve"> </w:t>
            </w:r>
            <w:r w:rsidRPr="007117C6">
              <w:rPr>
                <w:rFonts w:ascii="Arial" w:eastAsia="Arial" w:hAnsi="Arial" w:cs="Arial"/>
                <w:b/>
                <w:bCs/>
                <w:spacing w:val="1"/>
                <w:sz w:val="22"/>
              </w:rPr>
              <w:t>a</w:t>
            </w:r>
            <w:r w:rsidRPr="007117C6">
              <w:rPr>
                <w:rFonts w:ascii="Arial" w:eastAsia="Arial" w:hAnsi="Arial" w:cs="Arial"/>
                <w:b/>
                <w:bCs/>
                <w:sz w:val="22"/>
              </w:rPr>
              <w:t>nd Regul</w:t>
            </w:r>
            <w:r w:rsidRPr="007117C6">
              <w:rPr>
                <w:rFonts w:ascii="Arial" w:eastAsia="Arial" w:hAnsi="Arial" w:cs="Arial"/>
                <w:b/>
                <w:bCs/>
                <w:spacing w:val="-1"/>
                <w:sz w:val="22"/>
              </w:rPr>
              <w:t>a</w:t>
            </w:r>
            <w:r w:rsidRPr="007117C6">
              <w:rPr>
                <w:rFonts w:ascii="Arial" w:eastAsia="Arial" w:hAnsi="Arial" w:cs="Arial"/>
                <w:b/>
                <w:bCs/>
                <w:sz w:val="22"/>
              </w:rPr>
              <w:t>t</w:t>
            </w:r>
            <w:r w:rsidRPr="007117C6">
              <w:rPr>
                <w:rFonts w:ascii="Arial" w:eastAsia="Arial" w:hAnsi="Arial" w:cs="Arial"/>
                <w:b/>
                <w:bCs/>
                <w:spacing w:val="-1"/>
                <w:sz w:val="22"/>
              </w:rPr>
              <w:t>o</w:t>
            </w:r>
            <w:r w:rsidRPr="007117C6">
              <w:rPr>
                <w:rFonts w:ascii="Arial" w:eastAsia="Arial" w:hAnsi="Arial" w:cs="Arial"/>
                <w:b/>
                <w:bCs/>
                <w:spacing w:val="2"/>
                <w:sz w:val="22"/>
              </w:rPr>
              <w:t>r</w:t>
            </w:r>
            <w:r w:rsidRPr="007117C6">
              <w:rPr>
                <w:rFonts w:ascii="Arial" w:eastAsia="Arial" w:hAnsi="Arial" w:cs="Arial"/>
                <w:b/>
                <w:bCs/>
                <w:sz w:val="22"/>
              </w:rPr>
              <w:t>y</w:t>
            </w:r>
            <w:r w:rsidRPr="007117C6">
              <w:rPr>
                <w:rFonts w:ascii="Arial" w:eastAsia="Arial" w:hAnsi="Arial" w:cs="Arial"/>
                <w:b/>
                <w:bCs/>
                <w:spacing w:val="-4"/>
                <w:sz w:val="22"/>
              </w:rPr>
              <w:t xml:space="preserve"> </w:t>
            </w:r>
            <w:r w:rsidRPr="007117C6">
              <w:rPr>
                <w:rFonts w:ascii="Arial" w:eastAsia="Arial" w:hAnsi="Arial" w:cs="Arial"/>
                <w:b/>
                <w:bCs/>
                <w:sz w:val="22"/>
              </w:rPr>
              <w:t>fr</w:t>
            </w:r>
            <w:r w:rsidRPr="007117C6">
              <w:rPr>
                <w:rFonts w:ascii="Arial" w:eastAsia="Arial" w:hAnsi="Arial" w:cs="Arial"/>
                <w:b/>
                <w:bCs/>
                <w:spacing w:val="1"/>
                <w:sz w:val="22"/>
              </w:rPr>
              <w:t>a</w:t>
            </w:r>
            <w:r w:rsidRPr="007117C6">
              <w:rPr>
                <w:rFonts w:ascii="Arial" w:eastAsia="Arial" w:hAnsi="Arial" w:cs="Arial"/>
                <w:b/>
                <w:bCs/>
                <w:sz w:val="22"/>
              </w:rPr>
              <w:t>m</w:t>
            </w:r>
            <w:r w:rsidRPr="007117C6">
              <w:rPr>
                <w:rFonts w:ascii="Arial" w:eastAsia="Arial" w:hAnsi="Arial" w:cs="Arial"/>
                <w:b/>
                <w:bCs/>
                <w:spacing w:val="-1"/>
                <w:sz w:val="22"/>
              </w:rPr>
              <w:t>e</w:t>
            </w:r>
            <w:r w:rsidRPr="007117C6">
              <w:rPr>
                <w:rFonts w:ascii="Arial" w:eastAsia="Arial" w:hAnsi="Arial" w:cs="Arial"/>
                <w:b/>
                <w:bCs/>
                <w:spacing w:val="5"/>
                <w:sz w:val="22"/>
              </w:rPr>
              <w:t>w</w:t>
            </w:r>
            <w:r w:rsidRPr="007117C6">
              <w:rPr>
                <w:rFonts w:ascii="Arial" w:eastAsia="Arial" w:hAnsi="Arial" w:cs="Arial"/>
                <w:b/>
                <w:bCs/>
                <w:sz w:val="22"/>
              </w:rPr>
              <w:t>ork</w:t>
            </w:r>
            <w:r w:rsidRPr="007117C6">
              <w:rPr>
                <w:rFonts w:ascii="Arial" w:eastAsia="Arial" w:hAnsi="Arial" w:cs="Arial"/>
                <w:b/>
                <w:bCs/>
                <w:spacing w:val="-1"/>
                <w:sz w:val="22"/>
              </w:rPr>
              <w:t xml:space="preserve"> </w:t>
            </w:r>
            <w:r w:rsidRPr="007117C6">
              <w:rPr>
                <w:rFonts w:ascii="Arial" w:eastAsia="Arial" w:hAnsi="Arial" w:cs="Arial"/>
                <w:b/>
                <w:bCs/>
                <w:sz w:val="22"/>
              </w:rPr>
              <w:t>for t</w:t>
            </w:r>
            <w:r w:rsidRPr="007117C6">
              <w:rPr>
                <w:rFonts w:ascii="Arial" w:eastAsia="Arial" w:hAnsi="Arial" w:cs="Arial"/>
                <w:b/>
                <w:bCs/>
                <w:spacing w:val="-1"/>
                <w:sz w:val="22"/>
              </w:rPr>
              <w:t>h</w:t>
            </w:r>
            <w:r w:rsidRPr="007117C6">
              <w:rPr>
                <w:rFonts w:ascii="Arial" w:eastAsia="Arial" w:hAnsi="Arial" w:cs="Arial"/>
                <w:b/>
                <w:bCs/>
                <w:sz w:val="22"/>
              </w:rPr>
              <w:t>e</w:t>
            </w:r>
            <w:r w:rsidRPr="007117C6">
              <w:rPr>
                <w:rFonts w:ascii="Arial" w:eastAsia="Arial" w:hAnsi="Arial" w:cs="Arial"/>
                <w:b/>
                <w:bCs/>
                <w:spacing w:val="1"/>
                <w:sz w:val="22"/>
              </w:rPr>
              <w:t xml:space="preserve"> </w:t>
            </w:r>
            <w:r w:rsidRPr="007117C6">
              <w:rPr>
                <w:rFonts w:ascii="Arial" w:eastAsia="Arial" w:hAnsi="Arial" w:cs="Arial"/>
                <w:b/>
                <w:bCs/>
                <w:sz w:val="22"/>
              </w:rPr>
              <w:t>up</w:t>
            </w:r>
            <w:r w:rsidRPr="007117C6">
              <w:rPr>
                <w:rFonts w:ascii="Arial" w:eastAsia="Arial" w:hAnsi="Arial" w:cs="Arial"/>
                <w:b/>
                <w:bCs/>
                <w:spacing w:val="1"/>
                <w:sz w:val="22"/>
              </w:rPr>
              <w:t>s</w:t>
            </w:r>
            <w:r w:rsidRPr="007117C6">
              <w:rPr>
                <w:rFonts w:ascii="Arial" w:eastAsia="Arial" w:hAnsi="Arial" w:cs="Arial"/>
                <w:b/>
                <w:bCs/>
                <w:sz w:val="22"/>
              </w:rPr>
              <w:t>tre</w:t>
            </w:r>
            <w:r w:rsidRPr="007117C6">
              <w:rPr>
                <w:rFonts w:ascii="Arial" w:eastAsia="Arial" w:hAnsi="Arial" w:cs="Arial"/>
                <w:b/>
                <w:bCs/>
                <w:spacing w:val="1"/>
                <w:sz w:val="22"/>
              </w:rPr>
              <w:t>a</w:t>
            </w:r>
            <w:r w:rsidRPr="007117C6">
              <w:rPr>
                <w:rFonts w:ascii="Arial" w:eastAsia="Arial" w:hAnsi="Arial" w:cs="Arial"/>
                <w:b/>
                <w:bCs/>
                <w:sz w:val="22"/>
              </w:rPr>
              <w:t>m</w:t>
            </w:r>
            <w:r w:rsidRPr="007117C6">
              <w:rPr>
                <w:rFonts w:ascii="Arial" w:eastAsia="Arial" w:hAnsi="Arial" w:cs="Arial"/>
                <w:b/>
                <w:bCs/>
                <w:spacing w:val="-2"/>
                <w:sz w:val="22"/>
              </w:rPr>
              <w:t xml:space="preserve"> </w:t>
            </w:r>
            <w:r w:rsidRPr="007117C6">
              <w:rPr>
                <w:rFonts w:ascii="Arial" w:eastAsia="Arial" w:hAnsi="Arial" w:cs="Arial"/>
                <w:b/>
                <w:bCs/>
                <w:spacing w:val="1"/>
                <w:sz w:val="22"/>
              </w:rPr>
              <w:t>a</w:t>
            </w:r>
            <w:r w:rsidRPr="007117C6">
              <w:rPr>
                <w:rFonts w:ascii="Arial" w:eastAsia="Arial" w:hAnsi="Arial" w:cs="Arial"/>
                <w:b/>
                <w:bCs/>
                <w:sz w:val="22"/>
              </w:rPr>
              <w:t>nd mi</w:t>
            </w:r>
            <w:r w:rsidRPr="007117C6">
              <w:rPr>
                <w:rFonts w:ascii="Arial" w:eastAsia="Arial" w:hAnsi="Arial" w:cs="Arial"/>
                <w:b/>
                <w:bCs/>
                <w:spacing w:val="-3"/>
                <w:sz w:val="22"/>
              </w:rPr>
              <w:t>d</w:t>
            </w:r>
            <w:r w:rsidRPr="007117C6">
              <w:rPr>
                <w:rFonts w:ascii="Arial" w:eastAsia="Arial" w:hAnsi="Arial" w:cs="Arial"/>
                <w:b/>
                <w:bCs/>
                <w:spacing w:val="-1"/>
                <w:sz w:val="22"/>
              </w:rPr>
              <w:t>s</w:t>
            </w:r>
            <w:r w:rsidRPr="007117C6">
              <w:rPr>
                <w:rFonts w:ascii="Arial" w:eastAsia="Arial" w:hAnsi="Arial" w:cs="Arial"/>
                <w:b/>
                <w:bCs/>
                <w:sz w:val="22"/>
              </w:rPr>
              <w:t>tre</w:t>
            </w:r>
            <w:r w:rsidRPr="007117C6">
              <w:rPr>
                <w:rFonts w:ascii="Arial" w:eastAsia="Arial" w:hAnsi="Arial" w:cs="Arial"/>
                <w:b/>
                <w:bCs/>
                <w:spacing w:val="1"/>
                <w:sz w:val="22"/>
              </w:rPr>
              <w:t>a</w:t>
            </w:r>
            <w:r w:rsidRPr="007117C6">
              <w:rPr>
                <w:rFonts w:ascii="Arial" w:eastAsia="Arial" w:hAnsi="Arial" w:cs="Arial"/>
                <w:b/>
                <w:bCs/>
                <w:sz w:val="22"/>
              </w:rPr>
              <w:t>m</w:t>
            </w:r>
            <w:r w:rsidRPr="007117C6">
              <w:rPr>
                <w:rFonts w:ascii="Arial" w:eastAsia="Arial" w:hAnsi="Arial" w:cs="Arial"/>
                <w:b/>
                <w:bCs/>
                <w:spacing w:val="1"/>
                <w:sz w:val="22"/>
              </w:rPr>
              <w:t xml:space="preserve"> </w:t>
            </w:r>
            <w:r w:rsidRPr="007117C6">
              <w:rPr>
                <w:rFonts w:ascii="Arial" w:eastAsia="Arial" w:hAnsi="Arial" w:cs="Arial"/>
                <w:b/>
                <w:bCs/>
                <w:sz w:val="22"/>
              </w:rPr>
              <w:t>petrol</w:t>
            </w:r>
            <w:r w:rsidRPr="007117C6">
              <w:rPr>
                <w:rFonts w:ascii="Arial" w:eastAsia="Arial" w:hAnsi="Arial" w:cs="Arial"/>
                <w:b/>
                <w:bCs/>
                <w:spacing w:val="1"/>
                <w:sz w:val="22"/>
              </w:rPr>
              <w:t>e</w:t>
            </w:r>
            <w:r w:rsidRPr="007117C6">
              <w:rPr>
                <w:rFonts w:ascii="Arial" w:eastAsia="Arial" w:hAnsi="Arial" w:cs="Arial"/>
                <w:b/>
                <w:bCs/>
                <w:sz w:val="22"/>
              </w:rPr>
              <w:t>um</w:t>
            </w:r>
            <w:r w:rsidRPr="007117C6">
              <w:rPr>
                <w:rFonts w:ascii="Arial" w:eastAsia="Arial" w:hAnsi="Arial" w:cs="Arial"/>
                <w:b/>
                <w:bCs/>
                <w:spacing w:val="-2"/>
                <w:sz w:val="22"/>
              </w:rPr>
              <w:t xml:space="preserve"> </w:t>
            </w:r>
            <w:r w:rsidRPr="007117C6">
              <w:rPr>
                <w:rFonts w:ascii="Arial" w:eastAsia="Arial" w:hAnsi="Arial" w:cs="Arial"/>
                <w:b/>
                <w:bCs/>
                <w:spacing w:val="1"/>
                <w:sz w:val="22"/>
              </w:rPr>
              <w:t>s</w:t>
            </w:r>
            <w:r w:rsidRPr="007117C6">
              <w:rPr>
                <w:rFonts w:ascii="Arial" w:eastAsia="Arial" w:hAnsi="Arial" w:cs="Arial"/>
                <w:b/>
                <w:bCs/>
                <w:spacing w:val="-1"/>
                <w:sz w:val="22"/>
              </w:rPr>
              <w:t>e</w:t>
            </w:r>
            <w:r w:rsidRPr="007117C6">
              <w:rPr>
                <w:rFonts w:ascii="Arial" w:eastAsia="Arial" w:hAnsi="Arial" w:cs="Arial"/>
                <w:b/>
                <w:bCs/>
                <w:spacing w:val="1"/>
                <w:sz w:val="22"/>
              </w:rPr>
              <w:t>c</w:t>
            </w:r>
            <w:r w:rsidRPr="007117C6">
              <w:rPr>
                <w:rFonts w:ascii="Arial" w:eastAsia="Arial" w:hAnsi="Arial" w:cs="Arial"/>
                <w:b/>
                <w:bCs/>
                <w:sz w:val="22"/>
              </w:rPr>
              <w:t>t</w:t>
            </w:r>
            <w:r w:rsidRPr="007117C6">
              <w:rPr>
                <w:rFonts w:ascii="Arial" w:eastAsia="Arial" w:hAnsi="Arial" w:cs="Arial"/>
                <w:b/>
                <w:bCs/>
                <w:spacing w:val="-1"/>
                <w:sz w:val="22"/>
              </w:rPr>
              <w:t>o</w:t>
            </w:r>
            <w:r w:rsidRPr="007117C6">
              <w:rPr>
                <w:rFonts w:ascii="Arial" w:eastAsia="Arial" w:hAnsi="Arial" w:cs="Arial"/>
                <w:b/>
                <w:bCs/>
                <w:sz w:val="22"/>
              </w:rPr>
              <w:t>rs</w:t>
            </w:r>
          </w:p>
        </w:tc>
      </w:tr>
      <w:tr w:rsidR="009F2B58">
        <w:tc>
          <w:tcPr>
            <w:tcW w:w="4145" w:type="dxa"/>
          </w:tcPr>
          <w:p w:rsidR="009F2B58" w:rsidRPr="007117C6" w:rsidRDefault="009F2B58">
            <w:pPr>
              <w:spacing w:line="271" w:lineRule="exact"/>
              <w:ind w:left="97" w:right="-20"/>
              <w:rPr>
                <w:rFonts w:ascii="Arial" w:eastAsia="Arial" w:hAnsi="Arial" w:cs="Arial"/>
                <w:sz w:val="20"/>
              </w:rPr>
            </w:pPr>
            <w:r w:rsidRPr="007117C6">
              <w:rPr>
                <w:rFonts w:ascii="Arial" w:eastAsia="Arial" w:hAnsi="Arial" w:cs="Arial"/>
                <w:bCs/>
                <w:spacing w:val="1"/>
                <w:sz w:val="20"/>
              </w:rPr>
              <w:t>a</w:t>
            </w:r>
            <w:r w:rsidRPr="007117C6">
              <w:rPr>
                <w:rFonts w:ascii="Arial" w:eastAsia="Arial" w:hAnsi="Arial" w:cs="Arial"/>
                <w:bCs/>
                <w:sz w:val="20"/>
              </w:rPr>
              <w:t>) P</w:t>
            </w:r>
            <w:r w:rsidRPr="007117C6">
              <w:rPr>
                <w:rFonts w:ascii="Arial" w:eastAsia="Arial" w:hAnsi="Arial" w:cs="Arial"/>
                <w:bCs/>
                <w:spacing w:val="1"/>
                <w:sz w:val="20"/>
              </w:rPr>
              <w:t>e</w:t>
            </w:r>
            <w:r w:rsidRPr="007117C6">
              <w:rPr>
                <w:rFonts w:ascii="Arial" w:eastAsia="Arial" w:hAnsi="Arial" w:cs="Arial"/>
                <w:bCs/>
                <w:sz w:val="20"/>
              </w:rPr>
              <w:t>troleum</w:t>
            </w:r>
            <w:r w:rsidRPr="007117C6">
              <w:rPr>
                <w:rFonts w:ascii="Arial" w:eastAsia="Arial" w:hAnsi="Arial" w:cs="Arial"/>
                <w:bCs/>
                <w:spacing w:val="-2"/>
                <w:sz w:val="20"/>
              </w:rPr>
              <w:t xml:space="preserve"> </w:t>
            </w:r>
            <w:r w:rsidRPr="007117C6">
              <w:rPr>
                <w:rFonts w:ascii="Arial" w:eastAsia="Arial" w:hAnsi="Arial" w:cs="Arial"/>
                <w:bCs/>
                <w:sz w:val="20"/>
              </w:rPr>
              <w:t>r</w:t>
            </w:r>
            <w:r w:rsidRPr="007117C6">
              <w:rPr>
                <w:rFonts w:ascii="Arial" w:eastAsia="Arial" w:hAnsi="Arial" w:cs="Arial"/>
                <w:bCs/>
                <w:spacing w:val="1"/>
                <w:sz w:val="20"/>
              </w:rPr>
              <w:t>es</w:t>
            </w:r>
            <w:r w:rsidRPr="007117C6">
              <w:rPr>
                <w:rFonts w:ascii="Arial" w:eastAsia="Arial" w:hAnsi="Arial" w:cs="Arial"/>
                <w:bCs/>
                <w:sz w:val="20"/>
              </w:rPr>
              <w:t>ou</w:t>
            </w:r>
            <w:r w:rsidRPr="007117C6">
              <w:rPr>
                <w:rFonts w:ascii="Arial" w:eastAsia="Arial" w:hAnsi="Arial" w:cs="Arial"/>
                <w:bCs/>
                <w:spacing w:val="-3"/>
                <w:sz w:val="20"/>
              </w:rPr>
              <w:t>r</w:t>
            </w:r>
            <w:r w:rsidRPr="007117C6">
              <w:rPr>
                <w:rFonts w:ascii="Arial" w:eastAsia="Arial" w:hAnsi="Arial" w:cs="Arial"/>
                <w:bCs/>
                <w:spacing w:val="-1"/>
                <w:sz w:val="20"/>
              </w:rPr>
              <w:t>c</w:t>
            </w:r>
            <w:r w:rsidRPr="007117C6">
              <w:rPr>
                <w:rFonts w:ascii="Arial" w:eastAsia="Arial" w:hAnsi="Arial" w:cs="Arial"/>
                <w:bCs/>
                <w:sz w:val="20"/>
              </w:rPr>
              <w:t>e</w:t>
            </w:r>
          </w:p>
          <w:p w:rsidR="009F2B58" w:rsidRPr="007117C6" w:rsidRDefault="009F2B58">
            <w:pPr>
              <w:ind w:left="97" w:right="-20"/>
              <w:rPr>
                <w:rFonts w:ascii="Arial" w:eastAsia="Arial" w:hAnsi="Arial" w:cs="Arial"/>
                <w:sz w:val="20"/>
              </w:rPr>
            </w:pPr>
            <w:r w:rsidRPr="007117C6">
              <w:rPr>
                <w:rFonts w:ascii="Arial" w:eastAsia="Arial" w:hAnsi="Arial" w:cs="Arial"/>
                <w:bCs/>
                <w:spacing w:val="-1"/>
                <w:sz w:val="20"/>
              </w:rPr>
              <w:t>M</w:t>
            </w:r>
            <w:r w:rsidRPr="007117C6">
              <w:rPr>
                <w:rFonts w:ascii="Arial" w:eastAsia="Arial" w:hAnsi="Arial" w:cs="Arial"/>
                <w:bCs/>
                <w:spacing w:val="1"/>
                <w:sz w:val="20"/>
              </w:rPr>
              <w:t>a</w:t>
            </w:r>
            <w:r w:rsidRPr="007117C6">
              <w:rPr>
                <w:rFonts w:ascii="Arial" w:eastAsia="Arial" w:hAnsi="Arial" w:cs="Arial"/>
                <w:bCs/>
                <w:sz w:val="20"/>
              </w:rPr>
              <w:t>nag</w:t>
            </w:r>
            <w:r w:rsidRPr="007117C6">
              <w:rPr>
                <w:rFonts w:ascii="Arial" w:eastAsia="Arial" w:hAnsi="Arial" w:cs="Arial"/>
                <w:bCs/>
                <w:spacing w:val="1"/>
                <w:sz w:val="20"/>
              </w:rPr>
              <w:t>e</w:t>
            </w:r>
            <w:r w:rsidRPr="007117C6">
              <w:rPr>
                <w:rFonts w:ascii="Arial" w:eastAsia="Arial" w:hAnsi="Arial" w:cs="Arial"/>
                <w:bCs/>
                <w:sz w:val="20"/>
              </w:rPr>
              <w:t>m</w:t>
            </w:r>
            <w:r w:rsidRPr="007117C6">
              <w:rPr>
                <w:rFonts w:ascii="Arial" w:eastAsia="Arial" w:hAnsi="Arial" w:cs="Arial"/>
                <w:bCs/>
                <w:spacing w:val="1"/>
                <w:sz w:val="20"/>
              </w:rPr>
              <w:t>e</w:t>
            </w:r>
            <w:r w:rsidRPr="007117C6">
              <w:rPr>
                <w:rFonts w:ascii="Arial" w:eastAsia="Arial" w:hAnsi="Arial" w:cs="Arial"/>
                <w:bCs/>
                <w:sz w:val="20"/>
              </w:rPr>
              <w:t>nt</w:t>
            </w:r>
            <w:r w:rsidRPr="007117C6">
              <w:rPr>
                <w:rFonts w:ascii="Arial" w:eastAsia="Arial" w:hAnsi="Arial" w:cs="Arial"/>
                <w:bCs/>
                <w:spacing w:val="-1"/>
                <w:sz w:val="20"/>
              </w:rPr>
              <w:t xml:space="preserve"> </w:t>
            </w:r>
            <w:r w:rsidRPr="007117C6">
              <w:rPr>
                <w:rFonts w:ascii="Arial" w:eastAsia="Arial" w:hAnsi="Arial" w:cs="Arial"/>
                <w:bCs/>
                <w:sz w:val="20"/>
              </w:rPr>
              <w:t>L</w:t>
            </w:r>
            <w:r w:rsidRPr="007117C6">
              <w:rPr>
                <w:rFonts w:ascii="Arial" w:eastAsia="Arial" w:hAnsi="Arial" w:cs="Arial"/>
                <w:bCs/>
                <w:spacing w:val="-1"/>
                <w:sz w:val="20"/>
              </w:rPr>
              <w:t>a</w:t>
            </w:r>
            <w:r w:rsidRPr="007117C6">
              <w:rPr>
                <w:rFonts w:ascii="Arial" w:eastAsia="Arial" w:hAnsi="Arial" w:cs="Arial"/>
                <w:bCs/>
                <w:sz w:val="20"/>
              </w:rPr>
              <w:t>w</w:t>
            </w:r>
            <w:r w:rsidRPr="007117C6">
              <w:rPr>
                <w:rFonts w:ascii="Arial" w:eastAsia="Arial" w:hAnsi="Arial" w:cs="Arial"/>
                <w:bCs/>
                <w:spacing w:val="3"/>
                <w:sz w:val="20"/>
              </w:rPr>
              <w:t xml:space="preserve"> </w:t>
            </w:r>
            <w:r w:rsidRPr="007117C6">
              <w:rPr>
                <w:rFonts w:ascii="Arial" w:eastAsia="Arial" w:hAnsi="Arial" w:cs="Arial"/>
                <w:bCs/>
                <w:sz w:val="20"/>
              </w:rPr>
              <w:t>fo</w:t>
            </w:r>
            <w:r w:rsidRPr="007117C6">
              <w:rPr>
                <w:rFonts w:ascii="Arial" w:eastAsia="Arial" w:hAnsi="Arial" w:cs="Arial"/>
                <w:bCs/>
                <w:spacing w:val="-3"/>
                <w:sz w:val="20"/>
              </w:rPr>
              <w:t>r</w:t>
            </w:r>
            <w:r w:rsidRPr="007117C6">
              <w:rPr>
                <w:rFonts w:ascii="Arial" w:eastAsia="Arial" w:hAnsi="Arial" w:cs="Arial"/>
                <w:bCs/>
                <w:sz w:val="20"/>
              </w:rPr>
              <w:t>mul</w:t>
            </w:r>
            <w:r w:rsidRPr="007117C6">
              <w:rPr>
                <w:rFonts w:ascii="Arial" w:eastAsia="Arial" w:hAnsi="Arial" w:cs="Arial"/>
                <w:bCs/>
                <w:spacing w:val="1"/>
                <w:sz w:val="20"/>
              </w:rPr>
              <w:t>a</w:t>
            </w:r>
            <w:r w:rsidRPr="007117C6">
              <w:rPr>
                <w:rFonts w:ascii="Arial" w:eastAsia="Arial" w:hAnsi="Arial" w:cs="Arial"/>
                <w:bCs/>
                <w:sz w:val="20"/>
              </w:rPr>
              <w:t>ted</w:t>
            </w:r>
          </w:p>
        </w:tc>
        <w:tc>
          <w:tcPr>
            <w:tcW w:w="4502" w:type="dxa"/>
          </w:tcPr>
          <w:p w:rsidR="009F2B58" w:rsidRPr="007117C6" w:rsidRDefault="009F2B58" w:rsidP="007117C6">
            <w:pPr>
              <w:pStyle w:val="ListParagraph"/>
              <w:numPr>
                <w:ilvl w:val="0"/>
                <w:numId w:val="17"/>
              </w:numPr>
              <w:spacing w:before="20" w:line="274" w:lineRule="exact"/>
              <w:ind w:right="139"/>
              <w:rPr>
                <w:rFonts w:ascii="Arial" w:eastAsia="Arial" w:hAnsi="Arial" w:cs="Arial"/>
                <w:sz w:val="20"/>
                <w:szCs w:val="20"/>
              </w:rPr>
            </w:pPr>
            <w:r w:rsidRPr="007117C6">
              <w:rPr>
                <w:rFonts w:ascii="Arial" w:eastAsia="Arial" w:hAnsi="Arial" w:cs="Arial"/>
                <w:sz w:val="20"/>
              </w:rPr>
              <w:t>Petroleum Law in place</w:t>
            </w:r>
          </w:p>
        </w:tc>
        <w:tc>
          <w:tcPr>
            <w:tcW w:w="4677" w:type="dxa"/>
          </w:tcPr>
          <w:p w:rsidR="009F2B58" w:rsidRPr="007117C6" w:rsidRDefault="009F2B58" w:rsidP="007117C6">
            <w:pPr>
              <w:pStyle w:val="ListParagraph"/>
              <w:numPr>
                <w:ilvl w:val="0"/>
                <w:numId w:val="18"/>
              </w:numPr>
              <w:jc w:val="both"/>
              <w:rPr>
                <w:sz w:val="20"/>
              </w:rPr>
            </w:pPr>
            <w:proofErr w:type="gramStart"/>
            <w:r>
              <w:rPr>
                <w:sz w:val="20"/>
              </w:rPr>
              <w:t>requirements</w:t>
            </w:r>
            <w:proofErr w:type="gramEnd"/>
            <w:r>
              <w:rPr>
                <w:sz w:val="20"/>
              </w:rPr>
              <w:t xml:space="preserve"> included for community benefits and protection to both women and men</w:t>
            </w:r>
          </w:p>
        </w:tc>
      </w:tr>
      <w:tr w:rsidR="009F2B58">
        <w:tc>
          <w:tcPr>
            <w:tcW w:w="4145" w:type="dxa"/>
          </w:tcPr>
          <w:p w:rsidR="009F2B58" w:rsidRPr="007117C6" w:rsidRDefault="009F2B58" w:rsidP="007117C6">
            <w:pPr>
              <w:spacing w:line="272" w:lineRule="exact"/>
              <w:ind w:left="97" w:right="-20"/>
              <w:rPr>
                <w:rFonts w:ascii="Arial" w:eastAsia="Times New Roman" w:hAnsi="Arial"/>
                <w:sz w:val="20"/>
              </w:rPr>
            </w:pPr>
            <w:r w:rsidRPr="007117C6">
              <w:rPr>
                <w:rFonts w:ascii="Arial" w:eastAsia="Times New Roman" w:hAnsi="Arial"/>
                <w:bCs/>
                <w:spacing w:val="-1"/>
                <w:sz w:val="20"/>
              </w:rPr>
              <w:t>d</w:t>
            </w:r>
            <w:r w:rsidRPr="007117C6">
              <w:rPr>
                <w:rFonts w:ascii="Arial" w:eastAsia="Times New Roman" w:hAnsi="Arial"/>
                <w:bCs/>
                <w:sz w:val="20"/>
              </w:rPr>
              <w:t>)</w:t>
            </w:r>
            <w:r w:rsidRPr="007117C6">
              <w:rPr>
                <w:rFonts w:ascii="Arial" w:eastAsia="Times New Roman" w:hAnsi="Arial"/>
                <w:bCs/>
                <w:spacing w:val="1"/>
                <w:sz w:val="20"/>
              </w:rPr>
              <w:t xml:space="preserve"> </w:t>
            </w:r>
            <w:r w:rsidRPr="007117C6">
              <w:rPr>
                <w:rFonts w:ascii="Arial" w:eastAsia="Times New Roman" w:hAnsi="Arial"/>
                <w:bCs/>
                <w:spacing w:val="-3"/>
                <w:sz w:val="20"/>
              </w:rPr>
              <w:t>P</w:t>
            </w:r>
            <w:r w:rsidRPr="007117C6">
              <w:rPr>
                <w:rFonts w:ascii="Arial" w:eastAsia="Times New Roman" w:hAnsi="Arial"/>
                <w:bCs/>
                <w:spacing w:val="1"/>
                <w:sz w:val="20"/>
              </w:rPr>
              <w:t>r</w:t>
            </w:r>
            <w:r w:rsidRPr="007117C6">
              <w:rPr>
                <w:rFonts w:ascii="Arial" w:eastAsia="Times New Roman" w:hAnsi="Arial"/>
                <w:bCs/>
                <w:spacing w:val="-1"/>
                <w:sz w:val="20"/>
              </w:rPr>
              <w:t>e</w:t>
            </w:r>
            <w:r w:rsidRPr="007117C6">
              <w:rPr>
                <w:rFonts w:ascii="Arial" w:eastAsia="Times New Roman" w:hAnsi="Arial"/>
                <w:bCs/>
                <w:spacing w:val="1"/>
                <w:sz w:val="20"/>
              </w:rPr>
              <w:t>p</w:t>
            </w:r>
            <w:r w:rsidRPr="007117C6">
              <w:rPr>
                <w:rFonts w:ascii="Arial" w:eastAsia="Times New Roman" w:hAnsi="Arial"/>
                <w:bCs/>
                <w:sz w:val="20"/>
              </w:rPr>
              <w:t>a</w:t>
            </w:r>
            <w:r w:rsidRPr="007117C6">
              <w:rPr>
                <w:rFonts w:ascii="Arial" w:eastAsia="Times New Roman" w:hAnsi="Arial"/>
                <w:bCs/>
                <w:spacing w:val="-1"/>
                <w:sz w:val="20"/>
              </w:rPr>
              <w:t>r</w:t>
            </w:r>
            <w:r w:rsidRPr="007117C6">
              <w:rPr>
                <w:rFonts w:ascii="Arial" w:eastAsia="Times New Roman" w:hAnsi="Arial"/>
                <w:bCs/>
                <w:sz w:val="20"/>
              </w:rPr>
              <w:t>i</w:t>
            </w:r>
            <w:r w:rsidRPr="007117C6">
              <w:rPr>
                <w:rFonts w:ascii="Arial" w:eastAsia="Times New Roman" w:hAnsi="Arial"/>
                <w:bCs/>
                <w:spacing w:val="1"/>
                <w:sz w:val="20"/>
              </w:rPr>
              <w:t>n</w:t>
            </w:r>
            <w:r w:rsidRPr="007117C6">
              <w:rPr>
                <w:rFonts w:ascii="Arial" w:eastAsia="Times New Roman" w:hAnsi="Arial"/>
                <w:bCs/>
                <w:sz w:val="20"/>
              </w:rPr>
              <w:t>g s</w:t>
            </w:r>
            <w:r w:rsidRPr="007117C6">
              <w:rPr>
                <w:rFonts w:ascii="Arial" w:eastAsia="Times New Roman" w:hAnsi="Arial"/>
                <w:bCs/>
                <w:spacing w:val="1"/>
                <w:sz w:val="20"/>
              </w:rPr>
              <w:t>ub</w:t>
            </w:r>
            <w:r w:rsidRPr="007117C6">
              <w:rPr>
                <w:rFonts w:ascii="Arial" w:eastAsia="Times New Roman" w:hAnsi="Arial"/>
                <w:bCs/>
                <w:sz w:val="20"/>
              </w:rPr>
              <w:t>o</w:t>
            </w:r>
            <w:r w:rsidRPr="007117C6">
              <w:rPr>
                <w:rFonts w:ascii="Arial" w:eastAsia="Times New Roman" w:hAnsi="Arial"/>
                <w:bCs/>
                <w:spacing w:val="-1"/>
                <w:sz w:val="20"/>
              </w:rPr>
              <w:t>r</w:t>
            </w:r>
            <w:r w:rsidRPr="007117C6">
              <w:rPr>
                <w:rFonts w:ascii="Arial" w:eastAsia="Times New Roman" w:hAnsi="Arial"/>
                <w:bCs/>
                <w:spacing w:val="1"/>
                <w:sz w:val="20"/>
              </w:rPr>
              <w:t>d</w:t>
            </w:r>
            <w:r w:rsidRPr="007117C6">
              <w:rPr>
                <w:rFonts w:ascii="Arial" w:eastAsia="Times New Roman" w:hAnsi="Arial"/>
                <w:bCs/>
                <w:sz w:val="20"/>
              </w:rPr>
              <w:t>i</w:t>
            </w:r>
            <w:r w:rsidRPr="007117C6">
              <w:rPr>
                <w:rFonts w:ascii="Arial" w:eastAsia="Times New Roman" w:hAnsi="Arial"/>
                <w:bCs/>
                <w:spacing w:val="1"/>
                <w:sz w:val="20"/>
              </w:rPr>
              <w:t>n</w:t>
            </w:r>
            <w:r w:rsidRPr="007117C6">
              <w:rPr>
                <w:rFonts w:ascii="Arial" w:eastAsia="Times New Roman" w:hAnsi="Arial"/>
                <w:bCs/>
                <w:spacing w:val="-2"/>
                <w:sz w:val="20"/>
              </w:rPr>
              <w:t>a</w:t>
            </w:r>
            <w:r w:rsidRPr="007117C6">
              <w:rPr>
                <w:rFonts w:ascii="Arial" w:eastAsia="Times New Roman" w:hAnsi="Arial"/>
                <w:bCs/>
                <w:sz w:val="20"/>
              </w:rPr>
              <w:t>te</w:t>
            </w:r>
            <w:r w:rsidRPr="007117C6">
              <w:rPr>
                <w:rFonts w:ascii="Arial" w:eastAsia="Times New Roman" w:hAnsi="Arial"/>
                <w:bCs/>
                <w:spacing w:val="-2"/>
                <w:sz w:val="20"/>
              </w:rPr>
              <w:t xml:space="preserve"> </w:t>
            </w:r>
            <w:r w:rsidRPr="007117C6">
              <w:rPr>
                <w:rFonts w:ascii="Arial" w:eastAsia="Times New Roman" w:hAnsi="Arial"/>
                <w:bCs/>
                <w:spacing w:val="-1"/>
                <w:sz w:val="20"/>
              </w:rPr>
              <w:t>re</w:t>
            </w:r>
            <w:r w:rsidRPr="007117C6">
              <w:rPr>
                <w:rFonts w:ascii="Arial" w:eastAsia="Times New Roman" w:hAnsi="Arial"/>
                <w:bCs/>
                <w:sz w:val="20"/>
              </w:rPr>
              <w:t>g</w:t>
            </w:r>
            <w:r w:rsidRPr="007117C6">
              <w:rPr>
                <w:rFonts w:ascii="Arial" w:eastAsia="Times New Roman" w:hAnsi="Arial"/>
                <w:bCs/>
                <w:spacing w:val="1"/>
                <w:sz w:val="20"/>
              </w:rPr>
              <w:t>u</w:t>
            </w:r>
            <w:r w:rsidRPr="007117C6">
              <w:rPr>
                <w:rFonts w:ascii="Arial" w:eastAsia="Times New Roman" w:hAnsi="Arial"/>
                <w:bCs/>
                <w:sz w:val="20"/>
              </w:rPr>
              <w:t>latio</w:t>
            </w:r>
            <w:r w:rsidRPr="007117C6">
              <w:rPr>
                <w:rFonts w:ascii="Arial" w:eastAsia="Times New Roman" w:hAnsi="Arial"/>
                <w:bCs/>
                <w:spacing w:val="1"/>
                <w:sz w:val="20"/>
              </w:rPr>
              <w:t>n</w:t>
            </w:r>
            <w:r w:rsidRPr="007117C6">
              <w:rPr>
                <w:rFonts w:ascii="Arial" w:eastAsia="Times New Roman" w:hAnsi="Arial"/>
                <w:bCs/>
                <w:sz w:val="20"/>
              </w:rPr>
              <w:t>s</w:t>
            </w:r>
          </w:p>
          <w:p w:rsidR="009F2B58" w:rsidRPr="007117C6" w:rsidRDefault="009F2B58" w:rsidP="007117C6">
            <w:pPr>
              <w:jc w:val="both"/>
              <w:rPr>
                <w:rFonts w:ascii="Arial" w:hAnsi="Arial"/>
                <w:sz w:val="20"/>
              </w:rPr>
            </w:pPr>
            <w:proofErr w:type="gramStart"/>
            <w:r w:rsidRPr="007117C6">
              <w:rPr>
                <w:rFonts w:ascii="Arial" w:eastAsia="Times New Roman" w:hAnsi="Arial"/>
                <w:bCs/>
                <w:spacing w:val="1"/>
                <w:sz w:val="20"/>
              </w:rPr>
              <w:t>f</w:t>
            </w:r>
            <w:r w:rsidRPr="007117C6">
              <w:rPr>
                <w:rFonts w:ascii="Arial" w:eastAsia="Times New Roman" w:hAnsi="Arial"/>
                <w:bCs/>
                <w:sz w:val="20"/>
              </w:rPr>
              <w:t>or</w:t>
            </w:r>
            <w:proofErr w:type="gramEnd"/>
            <w:r w:rsidRPr="007117C6">
              <w:rPr>
                <w:rFonts w:ascii="Arial" w:eastAsia="Times New Roman" w:hAnsi="Arial"/>
                <w:bCs/>
                <w:spacing w:val="-1"/>
                <w:sz w:val="20"/>
              </w:rPr>
              <w:t xml:space="preserve"> </w:t>
            </w:r>
            <w:r w:rsidRPr="007117C6">
              <w:rPr>
                <w:rFonts w:ascii="Arial" w:eastAsia="Times New Roman" w:hAnsi="Arial"/>
                <w:bCs/>
                <w:spacing w:val="1"/>
                <w:sz w:val="20"/>
              </w:rPr>
              <w:t>HSE</w:t>
            </w:r>
          </w:p>
        </w:tc>
        <w:tc>
          <w:tcPr>
            <w:tcW w:w="4502" w:type="dxa"/>
          </w:tcPr>
          <w:p w:rsidR="009F2B58" w:rsidRPr="007117C6" w:rsidRDefault="009F2B58" w:rsidP="003D3DBF">
            <w:pPr>
              <w:pStyle w:val="ListParagraph"/>
              <w:numPr>
                <w:ilvl w:val="0"/>
                <w:numId w:val="18"/>
              </w:numPr>
              <w:ind w:left="284" w:hanging="284"/>
              <w:rPr>
                <w:rFonts w:ascii="Arial" w:hAnsi="Arial"/>
                <w:sz w:val="20"/>
              </w:rPr>
            </w:pPr>
            <w:r w:rsidRPr="007117C6">
              <w:rPr>
                <w:rFonts w:ascii="Arial" w:hAnsi="Arial"/>
                <w:sz w:val="20"/>
              </w:rPr>
              <w:t>Regulations for HSE revised</w:t>
            </w:r>
          </w:p>
          <w:p w:rsidR="009F2B58" w:rsidRPr="007117C6" w:rsidRDefault="009F2B58" w:rsidP="003D3DBF">
            <w:pPr>
              <w:pStyle w:val="ListParagraph"/>
              <w:numPr>
                <w:ilvl w:val="0"/>
                <w:numId w:val="18"/>
              </w:numPr>
              <w:ind w:left="284" w:hanging="284"/>
              <w:rPr>
                <w:rFonts w:ascii="Arial" w:hAnsi="Arial"/>
                <w:sz w:val="20"/>
              </w:rPr>
            </w:pPr>
            <w:r w:rsidRPr="007117C6">
              <w:rPr>
                <w:rFonts w:ascii="Arial" w:hAnsi="Arial"/>
                <w:sz w:val="20"/>
              </w:rPr>
              <w:t xml:space="preserve">Guidelines for </w:t>
            </w:r>
            <w:r w:rsidRPr="007117C6">
              <w:rPr>
                <w:rFonts w:ascii="Arial" w:hAnsi="Arial"/>
                <w:color w:val="FF0000"/>
                <w:sz w:val="20"/>
              </w:rPr>
              <w:t>gender-sensitive</w:t>
            </w:r>
            <w:r w:rsidRPr="007117C6">
              <w:rPr>
                <w:rFonts w:ascii="Arial" w:hAnsi="Arial"/>
                <w:sz w:val="20"/>
              </w:rPr>
              <w:t xml:space="preserve"> HSE management in place</w:t>
            </w:r>
          </w:p>
        </w:tc>
        <w:tc>
          <w:tcPr>
            <w:tcW w:w="4677" w:type="dxa"/>
          </w:tcPr>
          <w:p w:rsidR="009F2B58" w:rsidRPr="00737D33" w:rsidRDefault="009F2B58" w:rsidP="00D743A1">
            <w:pPr>
              <w:jc w:val="both"/>
              <w:rPr>
                <w:sz w:val="20"/>
              </w:rPr>
            </w:pPr>
          </w:p>
        </w:tc>
      </w:tr>
      <w:tr w:rsidR="009F2B58">
        <w:tc>
          <w:tcPr>
            <w:tcW w:w="4145" w:type="dxa"/>
          </w:tcPr>
          <w:p w:rsidR="009F2B58" w:rsidRPr="007117C6" w:rsidRDefault="009F2B58">
            <w:pPr>
              <w:rPr>
                <w:rFonts w:ascii="Arial" w:eastAsia="Times New Roman" w:hAnsi="Arial"/>
                <w:bCs/>
                <w:sz w:val="20"/>
              </w:rPr>
            </w:pPr>
            <w:r w:rsidRPr="007117C6">
              <w:rPr>
                <w:rFonts w:ascii="Arial" w:eastAsia="Times New Roman" w:hAnsi="Arial"/>
                <w:bCs/>
                <w:spacing w:val="-1"/>
                <w:sz w:val="20"/>
              </w:rPr>
              <w:t>e</w:t>
            </w:r>
            <w:r w:rsidRPr="007117C6">
              <w:rPr>
                <w:rFonts w:ascii="Arial" w:eastAsia="Times New Roman" w:hAnsi="Arial"/>
                <w:bCs/>
                <w:sz w:val="20"/>
              </w:rPr>
              <w:t>)</w:t>
            </w:r>
            <w:r w:rsidRPr="007117C6">
              <w:rPr>
                <w:rFonts w:ascii="Arial" w:eastAsia="Times New Roman" w:hAnsi="Arial"/>
                <w:bCs/>
                <w:spacing w:val="1"/>
                <w:sz w:val="20"/>
              </w:rPr>
              <w:t xml:space="preserve"> </w:t>
            </w:r>
            <w:r w:rsidRPr="007117C6">
              <w:rPr>
                <w:rFonts w:ascii="Arial" w:eastAsia="Times New Roman" w:hAnsi="Arial"/>
                <w:bCs/>
                <w:spacing w:val="-3"/>
                <w:sz w:val="20"/>
              </w:rPr>
              <w:t>P</w:t>
            </w:r>
            <w:r w:rsidRPr="007117C6">
              <w:rPr>
                <w:rFonts w:ascii="Arial" w:eastAsia="Times New Roman" w:hAnsi="Arial"/>
                <w:bCs/>
                <w:spacing w:val="1"/>
                <w:sz w:val="20"/>
              </w:rPr>
              <w:t>r</w:t>
            </w:r>
            <w:r w:rsidRPr="007117C6">
              <w:rPr>
                <w:rFonts w:ascii="Arial" w:eastAsia="Times New Roman" w:hAnsi="Arial"/>
                <w:bCs/>
                <w:spacing w:val="-1"/>
                <w:sz w:val="20"/>
              </w:rPr>
              <w:t>e</w:t>
            </w:r>
            <w:r w:rsidRPr="007117C6">
              <w:rPr>
                <w:rFonts w:ascii="Arial" w:eastAsia="Times New Roman" w:hAnsi="Arial"/>
                <w:bCs/>
                <w:spacing w:val="1"/>
                <w:sz w:val="20"/>
              </w:rPr>
              <w:t>p</w:t>
            </w:r>
            <w:r w:rsidRPr="007117C6">
              <w:rPr>
                <w:rFonts w:ascii="Arial" w:eastAsia="Times New Roman" w:hAnsi="Arial"/>
                <w:bCs/>
                <w:sz w:val="20"/>
              </w:rPr>
              <w:t>a</w:t>
            </w:r>
            <w:r w:rsidRPr="007117C6">
              <w:rPr>
                <w:rFonts w:ascii="Arial" w:eastAsia="Times New Roman" w:hAnsi="Arial"/>
                <w:bCs/>
                <w:spacing w:val="-1"/>
                <w:sz w:val="20"/>
              </w:rPr>
              <w:t>r</w:t>
            </w:r>
            <w:r w:rsidRPr="007117C6">
              <w:rPr>
                <w:rFonts w:ascii="Arial" w:eastAsia="Times New Roman" w:hAnsi="Arial"/>
                <w:bCs/>
                <w:sz w:val="20"/>
              </w:rPr>
              <w:t>i</w:t>
            </w:r>
            <w:r w:rsidRPr="007117C6">
              <w:rPr>
                <w:rFonts w:ascii="Arial" w:eastAsia="Times New Roman" w:hAnsi="Arial"/>
                <w:bCs/>
                <w:spacing w:val="1"/>
                <w:sz w:val="20"/>
              </w:rPr>
              <w:t>n</w:t>
            </w:r>
            <w:r w:rsidRPr="007117C6">
              <w:rPr>
                <w:rFonts w:ascii="Arial" w:eastAsia="Times New Roman" w:hAnsi="Arial"/>
                <w:bCs/>
                <w:sz w:val="20"/>
              </w:rPr>
              <w:t xml:space="preserve">g </w:t>
            </w:r>
            <w:r w:rsidRPr="007117C6">
              <w:rPr>
                <w:rFonts w:ascii="Arial" w:eastAsia="Times New Roman" w:hAnsi="Arial"/>
                <w:bCs/>
                <w:spacing w:val="-1"/>
                <w:sz w:val="20"/>
              </w:rPr>
              <w:t>re</w:t>
            </w:r>
            <w:r w:rsidRPr="007117C6">
              <w:rPr>
                <w:rFonts w:ascii="Arial" w:eastAsia="Times New Roman" w:hAnsi="Arial"/>
                <w:bCs/>
                <w:sz w:val="20"/>
              </w:rPr>
              <w:t>vis</w:t>
            </w:r>
            <w:r w:rsidRPr="007117C6">
              <w:rPr>
                <w:rFonts w:ascii="Arial" w:eastAsia="Times New Roman" w:hAnsi="Arial"/>
                <w:bCs/>
                <w:spacing w:val="1"/>
                <w:sz w:val="20"/>
              </w:rPr>
              <w:t>i</w:t>
            </w:r>
            <w:r w:rsidRPr="007117C6">
              <w:rPr>
                <w:rFonts w:ascii="Arial" w:eastAsia="Times New Roman" w:hAnsi="Arial"/>
                <w:bCs/>
                <w:sz w:val="20"/>
              </w:rPr>
              <w:t>on</w:t>
            </w:r>
            <w:r w:rsidRPr="007117C6">
              <w:rPr>
                <w:rFonts w:ascii="Arial" w:eastAsia="Times New Roman" w:hAnsi="Arial"/>
                <w:bCs/>
                <w:spacing w:val="1"/>
                <w:sz w:val="20"/>
              </w:rPr>
              <w:t xml:space="preserve"> </w:t>
            </w:r>
            <w:r>
              <w:rPr>
                <w:rFonts w:ascii="Arial" w:eastAsia="Times New Roman" w:hAnsi="Arial"/>
                <w:bCs/>
                <w:sz w:val="20"/>
              </w:rPr>
              <w:t xml:space="preserve">of </w:t>
            </w:r>
            <w:r w:rsidRPr="007117C6">
              <w:rPr>
                <w:rFonts w:ascii="Arial" w:eastAsia="Times New Roman" w:hAnsi="Arial"/>
                <w:bCs/>
                <w:spacing w:val="-4"/>
                <w:sz w:val="20"/>
              </w:rPr>
              <w:t>m</w:t>
            </w:r>
            <w:r w:rsidRPr="007117C6">
              <w:rPr>
                <w:rFonts w:ascii="Arial" w:eastAsia="Times New Roman" w:hAnsi="Arial"/>
                <w:bCs/>
                <w:sz w:val="20"/>
              </w:rPr>
              <w:t>o</w:t>
            </w:r>
            <w:r w:rsidRPr="007117C6">
              <w:rPr>
                <w:rFonts w:ascii="Arial" w:eastAsia="Times New Roman" w:hAnsi="Arial"/>
                <w:bCs/>
                <w:spacing w:val="1"/>
                <w:sz w:val="20"/>
              </w:rPr>
              <w:t>d</w:t>
            </w:r>
            <w:r w:rsidRPr="007117C6">
              <w:rPr>
                <w:rFonts w:ascii="Arial" w:eastAsia="Times New Roman" w:hAnsi="Arial"/>
                <w:bCs/>
                <w:spacing w:val="-1"/>
                <w:sz w:val="20"/>
              </w:rPr>
              <w:t>e</w:t>
            </w:r>
            <w:r w:rsidRPr="007117C6">
              <w:rPr>
                <w:rFonts w:ascii="Arial" w:eastAsia="Times New Roman" w:hAnsi="Arial"/>
                <w:bCs/>
                <w:sz w:val="20"/>
              </w:rPr>
              <w:t>l</w:t>
            </w:r>
            <w:r w:rsidRPr="007117C6">
              <w:rPr>
                <w:rFonts w:ascii="Arial" w:eastAsia="Times New Roman" w:hAnsi="Arial"/>
                <w:bCs/>
                <w:spacing w:val="3"/>
                <w:sz w:val="20"/>
              </w:rPr>
              <w:t xml:space="preserve"> </w:t>
            </w:r>
            <w:r w:rsidRPr="007117C6">
              <w:rPr>
                <w:rFonts w:ascii="Arial" w:eastAsia="Times New Roman" w:hAnsi="Arial"/>
                <w:bCs/>
                <w:spacing w:val="-3"/>
                <w:sz w:val="20"/>
              </w:rPr>
              <w:t>P</w:t>
            </w:r>
            <w:r w:rsidRPr="007117C6">
              <w:rPr>
                <w:rFonts w:ascii="Arial" w:eastAsia="Times New Roman" w:hAnsi="Arial"/>
                <w:bCs/>
                <w:spacing w:val="1"/>
                <w:sz w:val="20"/>
              </w:rPr>
              <w:t>S</w:t>
            </w:r>
            <w:r w:rsidRPr="007117C6">
              <w:rPr>
                <w:rFonts w:ascii="Arial" w:eastAsia="Times New Roman" w:hAnsi="Arial"/>
                <w:bCs/>
                <w:sz w:val="20"/>
              </w:rPr>
              <w:t>A</w:t>
            </w:r>
          </w:p>
        </w:tc>
        <w:tc>
          <w:tcPr>
            <w:tcW w:w="4502" w:type="dxa"/>
          </w:tcPr>
          <w:p w:rsidR="009F2B58" w:rsidRPr="007117C6" w:rsidRDefault="009F2B58" w:rsidP="007117C6">
            <w:pPr>
              <w:pStyle w:val="ListParagraph"/>
              <w:numPr>
                <w:ilvl w:val="0"/>
                <w:numId w:val="19"/>
              </w:numPr>
              <w:rPr>
                <w:rFonts w:ascii="Arial" w:hAnsi="Arial"/>
                <w:sz w:val="20"/>
              </w:rPr>
            </w:pPr>
            <w:r w:rsidRPr="007117C6">
              <w:rPr>
                <w:rFonts w:ascii="Arial" w:eastAsia="Arial" w:hAnsi="Arial" w:cs="Arial"/>
                <w:sz w:val="20"/>
                <w:szCs w:val="20"/>
              </w:rPr>
              <w:t>Re</w:t>
            </w:r>
            <w:r w:rsidRPr="007117C6">
              <w:rPr>
                <w:rFonts w:ascii="Arial" w:eastAsia="Arial" w:hAnsi="Arial" w:cs="Arial"/>
                <w:spacing w:val="1"/>
                <w:sz w:val="20"/>
                <w:szCs w:val="20"/>
              </w:rPr>
              <w:t>v</w:t>
            </w:r>
            <w:r w:rsidRPr="007117C6">
              <w:rPr>
                <w:rFonts w:ascii="Arial" w:eastAsia="Arial" w:hAnsi="Arial" w:cs="Arial"/>
                <w:spacing w:val="-1"/>
                <w:sz w:val="20"/>
                <w:szCs w:val="20"/>
              </w:rPr>
              <w:t>i</w:t>
            </w:r>
            <w:r w:rsidRPr="007117C6">
              <w:rPr>
                <w:rFonts w:ascii="Arial" w:eastAsia="Arial" w:hAnsi="Arial" w:cs="Arial"/>
                <w:spacing w:val="1"/>
                <w:sz w:val="20"/>
                <w:szCs w:val="20"/>
              </w:rPr>
              <w:t>s</w:t>
            </w:r>
            <w:r w:rsidRPr="007117C6">
              <w:rPr>
                <w:rFonts w:ascii="Arial" w:eastAsia="Arial" w:hAnsi="Arial" w:cs="Arial"/>
                <w:sz w:val="20"/>
                <w:szCs w:val="20"/>
              </w:rPr>
              <w:t>ed</w:t>
            </w:r>
            <w:r w:rsidRPr="007117C6">
              <w:rPr>
                <w:rFonts w:ascii="Arial" w:eastAsia="Arial" w:hAnsi="Arial" w:cs="Arial"/>
                <w:spacing w:val="-6"/>
                <w:sz w:val="20"/>
                <w:szCs w:val="20"/>
              </w:rPr>
              <w:t xml:space="preserve"> </w:t>
            </w:r>
            <w:r w:rsidRPr="007117C6">
              <w:rPr>
                <w:rFonts w:ascii="Arial" w:eastAsia="Arial" w:hAnsi="Arial" w:cs="Arial"/>
                <w:sz w:val="20"/>
                <w:szCs w:val="20"/>
              </w:rPr>
              <w:t>M</w:t>
            </w:r>
            <w:r w:rsidRPr="007117C6">
              <w:rPr>
                <w:rFonts w:ascii="Arial" w:eastAsia="Arial" w:hAnsi="Arial" w:cs="Arial"/>
                <w:spacing w:val="-1"/>
                <w:sz w:val="20"/>
                <w:szCs w:val="20"/>
              </w:rPr>
              <w:t>o</w:t>
            </w:r>
            <w:r w:rsidRPr="007117C6">
              <w:rPr>
                <w:rFonts w:ascii="Arial" w:eastAsia="Arial" w:hAnsi="Arial" w:cs="Arial"/>
                <w:spacing w:val="2"/>
                <w:sz w:val="20"/>
                <w:szCs w:val="20"/>
              </w:rPr>
              <w:t>d</w:t>
            </w:r>
            <w:r w:rsidRPr="007117C6">
              <w:rPr>
                <w:rFonts w:ascii="Arial" w:eastAsia="Arial" w:hAnsi="Arial" w:cs="Arial"/>
                <w:sz w:val="20"/>
                <w:szCs w:val="20"/>
              </w:rPr>
              <w:t>el</w:t>
            </w:r>
            <w:r w:rsidRPr="007117C6">
              <w:rPr>
                <w:rFonts w:ascii="Arial" w:eastAsia="Arial" w:hAnsi="Arial" w:cs="Arial"/>
                <w:spacing w:val="-4"/>
                <w:sz w:val="20"/>
                <w:szCs w:val="20"/>
              </w:rPr>
              <w:t xml:space="preserve"> </w:t>
            </w:r>
            <w:r w:rsidRPr="007117C6">
              <w:rPr>
                <w:rFonts w:ascii="Arial" w:eastAsia="Arial" w:hAnsi="Arial" w:cs="Arial"/>
                <w:spacing w:val="1"/>
                <w:sz w:val="20"/>
                <w:szCs w:val="20"/>
              </w:rPr>
              <w:t>P</w:t>
            </w:r>
            <w:r w:rsidRPr="007117C6">
              <w:rPr>
                <w:rFonts w:ascii="Arial" w:eastAsia="Arial" w:hAnsi="Arial" w:cs="Arial"/>
                <w:spacing w:val="-1"/>
                <w:sz w:val="20"/>
                <w:szCs w:val="20"/>
              </w:rPr>
              <w:t>S</w:t>
            </w:r>
            <w:r w:rsidRPr="007117C6">
              <w:rPr>
                <w:rFonts w:ascii="Arial" w:eastAsia="Arial" w:hAnsi="Arial" w:cs="Arial"/>
                <w:sz w:val="20"/>
                <w:szCs w:val="20"/>
              </w:rPr>
              <w:t>A</w:t>
            </w:r>
            <w:r w:rsidRPr="007117C6">
              <w:rPr>
                <w:rFonts w:ascii="Arial" w:eastAsia="Arial" w:hAnsi="Arial" w:cs="Arial"/>
                <w:spacing w:val="-3"/>
                <w:sz w:val="20"/>
                <w:szCs w:val="20"/>
              </w:rPr>
              <w:t xml:space="preserve"> </w:t>
            </w:r>
            <w:r w:rsidRPr="007117C6">
              <w:rPr>
                <w:rFonts w:ascii="Arial" w:eastAsia="Arial" w:hAnsi="Arial" w:cs="Arial"/>
                <w:spacing w:val="-1"/>
                <w:sz w:val="20"/>
                <w:szCs w:val="20"/>
              </w:rPr>
              <w:t>i</w:t>
            </w:r>
            <w:r w:rsidRPr="007117C6">
              <w:rPr>
                <w:rFonts w:ascii="Arial" w:eastAsia="Arial" w:hAnsi="Arial" w:cs="Arial"/>
                <w:sz w:val="20"/>
                <w:szCs w:val="20"/>
              </w:rPr>
              <w:t>n place</w:t>
            </w:r>
          </w:p>
        </w:tc>
        <w:tc>
          <w:tcPr>
            <w:tcW w:w="4677" w:type="dxa"/>
          </w:tcPr>
          <w:p w:rsidR="009F2B58" w:rsidRPr="007117C6" w:rsidRDefault="009F2B58" w:rsidP="007117C6">
            <w:pPr>
              <w:pStyle w:val="ListParagraph"/>
              <w:numPr>
                <w:ilvl w:val="0"/>
                <w:numId w:val="18"/>
              </w:numPr>
              <w:jc w:val="both"/>
              <w:rPr>
                <w:sz w:val="20"/>
              </w:rPr>
            </w:pPr>
            <w:proofErr w:type="gramStart"/>
            <w:r w:rsidRPr="007117C6">
              <w:rPr>
                <w:sz w:val="20"/>
              </w:rPr>
              <w:t>requirements</w:t>
            </w:r>
            <w:proofErr w:type="gramEnd"/>
            <w:r w:rsidRPr="007117C6">
              <w:rPr>
                <w:sz w:val="20"/>
              </w:rPr>
              <w:t xml:space="preserve"> included for community benefits and protection to both women and men</w:t>
            </w:r>
          </w:p>
        </w:tc>
      </w:tr>
      <w:tr w:rsidR="009F2B58">
        <w:tc>
          <w:tcPr>
            <w:tcW w:w="13324" w:type="dxa"/>
            <w:gridSpan w:val="3"/>
          </w:tcPr>
          <w:p w:rsidR="009F2B58" w:rsidRPr="007117C6" w:rsidRDefault="009F2B58" w:rsidP="00D743A1">
            <w:pPr>
              <w:jc w:val="both"/>
              <w:rPr>
                <w:sz w:val="22"/>
              </w:rPr>
            </w:pPr>
            <w:r w:rsidRPr="007117C6">
              <w:rPr>
                <w:rFonts w:ascii="Arial" w:eastAsia="Arial" w:hAnsi="Arial" w:cs="Arial"/>
                <w:b/>
                <w:bCs/>
                <w:spacing w:val="1"/>
                <w:sz w:val="22"/>
              </w:rPr>
              <w:t>1</w:t>
            </w:r>
            <w:r w:rsidRPr="007117C6">
              <w:rPr>
                <w:rFonts w:ascii="Arial" w:eastAsia="Arial" w:hAnsi="Arial" w:cs="Arial"/>
                <w:b/>
                <w:bCs/>
                <w:sz w:val="22"/>
              </w:rPr>
              <w:t>.4</w:t>
            </w:r>
            <w:r w:rsidRPr="007117C6">
              <w:rPr>
                <w:rFonts w:ascii="Arial" w:eastAsia="Arial" w:hAnsi="Arial" w:cs="Arial"/>
                <w:b/>
                <w:bCs/>
                <w:spacing w:val="1"/>
                <w:sz w:val="22"/>
              </w:rPr>
              <w:t xml:space="preserve"> </w:t>
            </w:r>
            <w:r w:rsidRPr="007117C6">
              <w:rPr>
                <w:rFonts w:ascii="Arial" w:eastAsia="Arial" w:hAnsi="Arial" w:cs="Arial"/>
                <w:b/>
                <w:bCs/>
                <w:sz w:val="22"/>
              </w:rPr>
              <w:t>Mo</w:t>
            </w:r>
            <w:r w:rsidRPr="007117C6">
              <w:rPr>
                <w:rFonts w:ascii="Arial" w:eastAsia="Arial" w:hAnsi="Arial" w:cs="Arial"/>
                <w:b/>
                <w:bCs/>
                <w:spacing w:val="-1"/>
                <w:sz w:val="22"/>
              </w:rPr>
              <w:t>n</w:t>
            </w:r>
            <w:r w:rsidRPr="007117C6">
              <w:rPr>
                <w:rFonts w:ascii="Arial" w:eastAsia="Arial" w:hAnsi="Arial" w:cs="Arial"/>
                <w:b/>
                <w:bCs/>
                <w:sz w:val="22"/>
              </w:rPr>
              <w:t xml:space="preserve">itoring </w:t>
            </w:r>
            <w:r w:rsidRPr="007117C6">
              <w:rPr>
                <w:rFonts w:ascii="Arial" w:eastAsia="Arial" w:hAnsi="Arial" w:cs="Arial"/>
                <w:b/>
                <w:bCs/>
                <w:spacing w:val="1"/>
                <w:sz w:val="22"/>
              </w:rPr>
              <w:t>a</w:t>
            </w:r>
            <w:r w:rsidRPr="007117C6">
              <w:rPr>
                <w:rFonts w:ascii="Arial" w:eastAsia="Arial" w:hAnsi="Arial" w:cs="Arial"/>
                <w:b/>
                <w:bCs/>
                <w:sz w:val="22"/>
              </w:rPr>
              <w:t>nd</w:t>
            </w:r>
            <w:r w:rsidRPr="007117C6">
              <w:rPr>
                <w:rFonts w:ascii="Arial" w:eastAsia="Arial" w:hAnsi="Arial" w:cs="Arial"/>
                <w:b/>
                <w:bCs/>
                <w:spacing w:val="-2"/>
                <w:sz w:val="22"/>
              </w:rPr>
              <w:t xml:space="preserve"> S</w:t>
            </w:r>
            <w:r w:rsidRPr="007117C6">
              <w:rPr>
                <w:rFonts w:ascii="Arial" w:eastAsia="Arial" w:hAnsi="Arial" w:cs="Arial"/>
                <w:b/>
                <w:bCs/>
                <w:sz w:val="22"/>
              </w:rPr>
              <w:t>uper</w:t>
            </w:r>
            <w:r w:rsidRPr="007117C6">
              <w:rPr>
                <w:rFonts w:ascii="Arial" w:eastAsia="Arial" w:hAnsi="Arial" w:cs="Arial"/>
                <w:b/>
                <w:bCs/>
                <w:spacing w:val="-4"/>
                <w:sz w:val="22"/>
              </w:rPr>
              <w:t>v</w:t>
            </w:r>
            <w:r w:rsidRPr="007117C6">
              <w:rPr>
                <w:rFonts w:ascii="Arial" w:eastAsia="Arial" w:hAnsi="Arial" w:cs="Arial"/>
                <w:b/>
                <w:bCs/>
                <w:sz w:val="22"/>
              </w:rPr>
              <w:t>i</w:t>
            </w:r>
            <w:r w:rsidRPr="007117C6">
              <w:rPr>
                <w:rFonts w:ascii="Arial" w:eastAsia="Arial" w:hAnsi="Arial" w:cs="Arial"/>
                <w:b/>
                <w:bCs/>
                <w:spacing w:val="1"/>
                <w:sz w:val="22"/>
              </w:rPr>
              <w:t>s</w:t>
            </w:r>
            <w:r w:rsidRPr="007117C6">
              <w:rPr>
                <w:rFonts w:ascii="Arial" w:eastAsia="Arial" w:hAnsi="Arial" w:cs="Arial"/>
                <w:b/>
                <w:bCs/>
                <w:sz w:val="22"/>
              </w:rPr>
              <w:t>ion</w:t>
            </w:r>
          </w:p>
        </w:tc>
      </w:tr>
      <w:tr w:rsidR="009F2B58">
        <w:tc>
          <w:tcPr>
            <w:tcW w:w="4145" w:type="dxa"/>
          </w:tcPr>
          <w:p w:rsidR="009F2B58" w:rsidRPr="008F2AA6" w:rsidRDefault="009F2B58">
            <w:pPr>
              <w:spacing w:line="272" w:lineRule="exact"/>
              <w:ind w:left="97" w:right="-20"/>
              <w:rPr>
                <w:rFonts w:ascii="Arial" w:eastAsia="Times New Roman" w:hAnsi="Arial"/>
                <w:sz w:val="20"/>
              </w:rPr>
            </w:pPr>
            <w:r w:rsidRPr="008F2AA6">
              <w:rPr>
                <w:rFonts w:ascii="Arial" w:eastAsia="Times New Roman" w:hAnsi="Arial"/>
                <w:bCs/>
                <w:sz w:val="20"/>
              </w:rPr>
              <w:t>a)</w:t>
            </w:r>
            <w:r w:rsidRPr="008F2AA6">
              <w:rPr>
                <w:rFonts w:ascii="Arial" w:eastAsia="Times New Roman" w:hAnsi="Arial"/>
                <w:bCs/>
                <w:spacing w:val="-1"/>
                <w:sz w:val="20"/>
              </w:rPr>
              <w:t xml:space="preserve"> </w:t>
            </w:r>
            <w:r w:rsidRPr="008F2AA6">
              <w:rPr>
                <w:rFonts w:ascii="Arial" w:eastAsia="Times New Roman" w:hAnsi="Arial"/>
                <w:bCs/>
                <w:sz w:val="20"/>
              </w:rPr>
              <w:t>D</w:t>
            </w:r>
            <w:r w:rsidRPr="008F2AA6">
              <w:rPr>
                <w:rFonts w:ascii="Arial" w:eastAsia="Times New Roman" w:hAnsi="Arial"/>
                <w:bCs/>
                <w:spacing w:val="-1"/>
                <w:sz w:val="20"/>
              </w:rPr>
              <w:t>e</w:t>
            </w:r>
            <w:r w:rsidRPr="008F2AA6">
              <w:rPr>
                <w:rFonts w:ascii="Arial" w:eastAsia="Times New Roman" w:hAnsi="Arial"/>
                <w:bCs/>
                <w:sz w:val="20"/>
              </w:rPr>
              <w:t>v</w:t>
            </w:r>
            <w:r w:rsidRPr="008F2AA6">
              <w:rPr>
                <w:rFonts w:ascii="Arial" w:eastAsia="Times New Roman" w:hAnsi="Arial"/>
                <w:bCs/>
                <w:spacing w:val="-1"/>
                <w:sz w:val="20"/>
              </w:rPr>
              <w:t>e</w:t>
            </w:r>
            <w:r w:rsidRPr="008F2AA6">
              <w:rPr>
                <w:rFonts w:ascii="Arial" w:eastAsia="Times New Roman" w:hAnsi="Arial"/>
                <w:bCs/>
                <w:sz w:val="20"/>
              </w:rPr>
              <w:t>lo</w:t>
            </w:r>
            <w:r w:rsidRPr="008F2AA6">
              <w:rPr>
                <w:rFonts w:ascii="Arial" w:eastAsia="Times New Roman" w:hAnsi="Arial"/>
                <w:bCs/>
                <w:spacing w:val="4"/>
                <w:sz w:val="20"/>
              </w:rPr>
              <w:t>p</w:t>
            </w:r>
            <w:r w:rsidRPr="008F2AA6">
              <w:rPr>
                <w:rFonts w:ascii="Arial" w:eastAsia="Times New Roman" w:hAnsi="Arial"/>
                <w:bCs/>
                <w:spacing w:val="-3"/>
                <w:sz w:val="20"/>
              </w:rPr>
              <w:t>m</w:t>
            </w:r>
            <w:r w:rsidRPr="008F2AA6">
              <w:rPr>
                <w:rFonts w:ascii="Arial" w:eastAsia="Times New Roman" w:hAnsi="Arial"/>
                <w:bCs/>
                <w:spacing w:val="-1"/>
                <w:sz w:val="20"/>
              </w:rPr>
              <w:t>e</w:t>
            </w:r>
            <w:r w:rsidRPr="008F2AA6">
              <w:rPr>
                <w:rFonts w:ascii="Arial" w:eastAsia="Times New Roman" w:hAnsi="Arial"/>
                <w:bCs/>
                <w:spacing w:val="1"/>
                <w:sz w:val="20"/>
              </w:rPr>
              <w:t>n</w:t>
            </w:r>
            <w:r w:rsidRPr="008F2AA6">
              <w:rPr>
                <w:rFonts w:ascii="Arial" w:eastAsia="Times New Roman" w:hAnsi="Arial"/>
                <w:bCs/>
                <w:sz w:val="20"/>
              </w:rPr>
              <w:t>t of an</w:t>
            </w:r>
            <w:r w:rsidRPr="008F2AA6">
              <w:rPr>
                <w:rFonts w:ascii="Arial" w:eastAsia="Times New Roman" w:hAnsi="Arial"/>
                <w:bCs/>
                <w:spacing w:val="1"/>
                <w:sz w:val="20"/>
              </w:rPr>
              <w:t xml:space="preserve"> </w:t>
            </w:r>
            <w:r w:rsidRPr="008F2AA6">
              <w:rPr>
                <w:rFonts w:ascii="Arial" w:eastAsia="Times New Roman" w:hAnsi="Arial"/>
                <w:bCs/>
                <w:sz w:val="20"/>
              </w:rPr>
              <w:t>a</w:t>
            </w:r>
            <w:r w:rsidRPr="008F2AA6">
              <w:rPr>
                <w:rFonts w:ascii="Arial" w:eastAsia="Times New Roman" w:hAnsi="Arial"/>
                <w:bCs/>
                <w:spacing w:val="1"/>
                <w:sz w:val="20"/>
              </w:rPr>
              <w:t>pp</w:t>
            </w:r>
            <w:r w:rsidRPr="008F2AA6">
              <w:rPr>
                <w:rFonts w:ascii="Arial" w:eastAsia="Times New Roman" w:hAnsi="Arial"/>
                <w:bCs/>
                <w:spacing w:val="-1"/>
                <w:sz w:val="20"/>
              </w:rPr>
              <w:t>r</w:t>
            </w:r>
            <w:r w:rsidRPr="008F2AA6">
              <w:rPr>
                <w:rFonts w:ascii="Arial" w:eastAsia="Times New Roman" w:hAnsi="Arial"/>
                <w:bCs/>
                <w:sz w:val="20"/>
              </w:rPr>
              <w:t>o</w:t>
            </w:r>
            <w:r w:rsidRPr="008F2AA6">
              <w:rPr>
                <w:rFonts w:ascii="Arial" w:eastAsia="Times New Roman" w:hAnsi="Arial"/>
                <w:bCs/>
                <w:spacing w:val="1"/>
                <w:sz w:val="20"/>
              </w:rPr>
              <w:t>p</w:t>
            </w:r>
            <w:r w:rsidRPr="008F2AA6">
              <w:rPr>
                <w:rFonts w:ascii="Arial" w:eastAsia="Times New Roman" w:hAnsi="Arial"/>
                <w:bCs/>
                <w:spacing w:val="-1"/>
                <w:sz w:val="20"/>
              </w:rPr>
              <w:t>r</w:t>
            </w:r>
            <w:r w:rsidRPr="008F2AA6">
              <w:rPr>
                <w:rFonts w:ascii="Arial" w:eastAsia="Times New Roman" w:hAnsi="Arial"/>
                <w:bCs/>
                <w:sz w:val="20"/>
              </w:rPr>
              <w:t>iate</w:t>
            </w:r>
          </w:p>
          <w:p w:rsidR="009F2B58" w:rsidRPr="008F2AA6" w:rsidRDefault="009F2B58">
            <w:pPr>
              <w:ind w:left="97" w:right="212"/>
              <w:rPr>
                <w:rFonts w:ascii="Arial" w:eastAsia="Times New Roman" w:hAnsi="Arial"/>
                <w:sz w:val="20"/>
              </w:rPr>
            </w:pPr>
            <w:proofErr w:type="gramStart"/>
            <w:r w:rsidRPr="008F2AA6">
              <w:rPr>
                <w:rFonts w:ascii="Arial" w:eastAsia="Times New Roman" w:hAnsi="Arial"/>
                <w:bCs/>
                <w:sz w:val="20"/>
              </w:rPr>
              <w:t>s</w:t>
            </w:r>
            <w:r w:rsidRPr="008F2AA6">
              <w:rPr>
                <w:rFonts w:ascii="Arial" w:eastAsia="Times New Roman" w:hAnsi="Arial"/>
                <w:bCs/>
                <w:spacing w:val="1"/>
                <w:sz w:val="20"/>
              </w:rPr>
              <w:t>up</w:t>
            </w:r>
            <w:r w:rsidRPr="008F2AA6">
              <w:rPr>
                <w:rFonts w:ascii="Arial" w:eastAsia="Times New Roman" w:hAnsi="Arial"/>
                <w:bCs/>
                <w:spacing w:val="-1"/>
                <w:sz w:val="20"/>
              </w:rPr>
              <w:t>er</w:t>
            </w:r>
            <w:r w:rsidRPr="008F2AA6">
              <w:rPr>
                <w:rFonts w:ascii="Arial" w:eastAsia="Times New Roman" w:hAnsi="Arial"/>
                <w:bCs/>
                <w:sz w:val="20"/>
              </w:rPr>
              <w:t>visory</w:t>
            </w:r>
            <w:proofErr w:type="gramEnd"/>
            <w:r w:rsidRPr="008F2AA6">
              <w:rPr>
                <w:rFonts w:ascii="Arial" w:eastAsia="Times New Roman" w:hAnsi="Arial"/>
                <w:bCs/>
                <w:sz w:val="20"/>
              </w:rPr>
              <w:t xml:space="preserve"> </w:t>
            </w:r>
            <w:r w:rsidRPr="008F2AA6">
              <w:rPr>
                <w:rFonts w:ascii="Arial" w:eastAsia="Times New Roman" w:hAnsi="Arial"/>
                <w:bCs/>
                <w:spacing w:val="1"/>
                <w:sz w:val="20"/>
              </w:rPr>
              <w:t>f</w:t>
            </w:r>
            <w:r w:rsidRPr="008F2AA6">
              <w:rPr>
                <w:rFonts w:ascii="Arial" w:eastAsia="Times New Roman" w:hAnsi="Arial"/>
                <w:bCs/>
                <w:spacing w:val="-1"/>
                <w:sz w:val="20"/>
              </w:rPr>
              <w:t>r</w:t>
            </w:r>
            <w:r w:rsidRPr="008F2AA6">
              <w:rPr>
                <w:rFonts w:ascii="Arial" w:eastAsia="Times New Roman" w:hAnsi="Arial"/>
                <w:bCs/>
                <w:sz w:val="20"/>
              </w:rPr>
              <w:t>a</w:t>
            </w:r>
            <w:r w:rsidRPr="008F2AA6">
              <w:rPr>
                <w:rFonts w:ascii="Arial" w:eastAsia="Times New Roman" w:hAnsi="Arial"/>
                <w:bCs/>
                <w:spacing w:val="-3"/>
                <w:sz w:val="20"/>
              </w:rPr>
              <w:t>m</w:t>
            </w:r>
            <w:r w:rsidRPr="008F2AA6">
              <w:rPr>
                <w:rFonts w:ascii="Arial" w:eastAsia="Times New Roman" w:hAnsi="Arial"/>
                <w:bCs/>
                <w:spacing w:val="-1"/>
                <w:sz w:val="20"/>
              </w:rPr>
              <w:t>e</w:t>
            </w:r>
            <w:r w:rsidRPr="008F2AA6">
              <w:rPr>
                <w:rFonts w:ascii="Arial" w:eastAsia="Times New Roman" w:hAnsi="Arial"/>
                <w:bCs/>
                <w:spacing w:val="2"/>
                <w:sz w:val="20"/>
              </w:rPr>
              <w:t>w</w:t>
            </w:r>
            <w:r w:rsidRPr="008F2AA6">
              <w:rPr>
                <w:rFonts w:ascii="Arial" w:eastAsia="Times New Roman" w:hAnsi="Arial"/>
                <w:bCs/>
                <w:sz w:val="20"/>
              </w:rPr>
              <w:t>o</w:t>
            </w:r>
            <w:r w:rsidRPr="008F2AA6">
              <w:rPr>
                <w:rFonts w:ascii="Arial" w:eastAsia="Times New Roman" w:hAnsi="Arial"/>
                <w:bCs/>
                <w:spacing w:val="-1"/>
                <w:sz w:val="20"/>
              </w:rPr>
              <w:t>r</w:t>
            </w:r>
            <w:r w:rsidRPr="008F2AA6">
              <w:rPr>
                <w:rFonts w:ascii="Arial" w:eastAsia="Times New Roman" w:hAnsi="Arial"/>
                <w:bCs/>
                <w:sz w:val="20"/>
              </w:rPr>
              <w:t>k</w:t>
            </w:r>
            <w:r w:rsidRPr="008F2AA6">
              <w:rPr>
                <w:rFonts w:ascii="Arial" w:eastAsia="Times New Roman" w:hAnsi="Arial"/>
                <w:bCs/>
                <w:spacing w:val="3"/>
                <w:sz w:val="20"/>
              </w:rPr>
              <w:t xml:space="preserve"> </w:t>
            </w:r>
            <w:r w:rsidRPr="008F2AA6">
              <w:rPr>
                <w:rFonts w:ascii="Arial" w:eastAsia="Times New Roman" w:hAnsi="Arial"/>
                <w:bCs/>
                <w:spacing w:val="1"/>
                <w:sz w:val="20"/>
              </w:rPr>
              <w:t>f</w:t>
            </w:r>
            <w:r w:rsidRPr="008F2AA6">
              <w:rPr>
                <w:rFonts w:ascii="Arial" w:eastAsia="Times New Roman" w:hAnsi="Arial"/>
                <w:bCs/>
                <w:sz w:val="20"/>
              </w:rPr>
              <w:t xml:space="preserve">or </w:t>
            </w:r>
            <w:r w:rsidRPr="008F2AA6">
              <w:rPr>
                <w:rFonts w:ascii="Arial" w:eastAsia="Times New Roman" w:hAnsi="Arial"/>
                <w:bCs/>
                <w:spacing w:val="-3"/>
                <w:sz w:val="20"/>
              </w:rPr>
              <w:t>m</w:t>
            </w:r>
            <w:r w:rsidRPr="008F2AA6">
              <w:rPr>
                <w:rFonts w:ascii="Arial" w:eastAsia="Times New Roman" w:hAnsi="Arial"/>
                <w:bCs/>
                <w:sz w:val="20"/>
              </w:rPr>
              <w:t>o</w:t>
            </w:r>
            <w:r w:rsidRPr="008F2AA6">
              <w:rPr>
                <w:rFonts w:ascii="Arial" w:eastAsia="Times New Roman" w:hAnsi="Arial"/>
                <w:bCs/>
                <w:spacing w:val="1"/>
                <w:sz w:val="20"/>
              </w:rPr>
              <w:t>n</w:t>
            </w:r>
            <w:r w:rsidRPr="008F2AA6">
              <w:rPr>
                <w:rFonts w:ascii="Arial" w:eastAsia="Times New Roman" w:hAnsi="Arial"/>
                <w:bCs/>
                <w:sz w:val="20"/>
              </w:rPr>
              <w:t>ito</w:t>
            </w:r>
            <w:r w:rsidRPr="008F2AA6">
              <w:rPr>
                <w:rFonts w:ascii="Arial" w:eastAsia="Times New Roman" w:hAnsi="Arial"/>
                <w:bCs/>
                <w:spacing w:val="-1"/>
                <w:sz w:val="20"/>
              </w:rPr>
              <w:t>r</w:t>
            </w:r>
            <w:r w:rsidRPr="008F2AA6">
              <w:rPr>
                <w:rFonts w:ascii="Arial" w:eastAsia="Times New Roman" w:hAnsi="Arial"/>
                <w:bCs/>
                <w:sz w:val="20"/>
              </w:rPr>
              <w:t>i</w:t>
            </w:r>
            <w:r w:rsidRPr="008F2AA6">
              <w:rPr>
                <w:rFonts w:ascii="Arial" w:eastAsia="Times New Roman" w:hAnsi="Arial"/>
                <w:bCs/>
                <w:spacing w:val="1"/>
                <w:sz w:val="20"/>
              </w:rPr>
              <w:t>n</w:t>
            </w:r>
            <w:r w:rsidRPr="008F2AA6">
              <w:rPr>
                <w:rFonts w:ascii="Arial" w:eastAsia="Times New Roman" w:hAnsi="Arial"/>
                <w:bCs/>
                <w:sz w:val="20"/>
              </w:rPr>
              <w:t>g a</w:t>
            </w:r>
            <w:r w:rsidRPr="008F2AA6">
              <w:rPr>
                <w:rFonts w:ascii="Arial" w:eastAsia="Times New Roman" w:hAnsi="Arial"/>
                <w:bCs/>
                <w:spacing w:val="1"/>
                <w:sz w:val="20"/>
              </w:rPr>
              <w:t>n</w:t>
            </w:r>
            <w:r w:rsidRPr="008F2AA6">
              <w:rPr>
                <w:rFonts w:ascii="Arial" w:eastAsia="Times New Roman" w:hAnsi="Arial"/>
                <w:bCs/>
                <w:sz w:val="20"/>
              </w:rPr>
              <w:t>d</w:t>
            </w:r>
            <w:r w:rsidRPr="008F2AA6">
              <w:rPr>
                <w:rFonts w:ascii="Arial" w:eastAsia="Times New Roman" w:hAnsi="Arial"/>
                <w:bCs/>
                <w:spacing w:val="1"/>
                <w:sz w:val="20"/>
              </w:rPr>
              <w:t xml:space="preserve"> </w:t>
            </w:r>
            <w:r w:rsidRPr="008F2AA6">
              <w:rPr>
                <w:rFonts w:ascii="Arial" w:eastAsia="Times New Roman" w:hAnsi="Arial"/>
                <w:bCs/>
                <w:sz w:val="20"/>
              </w:rPr>
              <w:t>s</w:t>
            </w:r>
            <w:r w:rsidRPr="008F2AA6">
              <w:rPr>
                <w:rFonts w:ascii="Arial" w:eastAsia="Times New Roman" w:hAnsi="Arial"/>
                <w:bCs/>
                <w:spacing w:val="1"/>
                <w:sz w:val="20"/>
              </w:rPr>
              <w:t>up</w:t>
            </w:r>
            <w:r w:rsidRPr="008F2AA6">
              <w:rPr>
                <w:rFonts w:ascii="Arial" w:eastAsia="Times New Roman" w:hAnsi="Arial"/>
                <w:bCs/>
                <w:spacing w:val="-1"/>
                <w:sz w:val="20"/>
              </w:rPr>
              <w:t>er</w:t>
            </w:r>
            <w:r w:rsidRPr="008F2AA6">
              <w:rPr>
                <w:rFonts w:ascii="Arial" w:eastAsia="Times New Roman" w:hAnsi="Arial"/>
                <w:bCs/>
                <w:sz w:val="20"/>
              </w:rPr>
              <w:t>vis</w:t>
            </w:r>
            <w:r w:rsidRPr="008F2AA6">
              <w:rPr>
                <w:rFonts w:ascii="Arial" w:eastAsia="Times New Roman" w:hAnsi="Arial"/>
                <w:bCs/>
                <w:spacing w:val="1"/>
                <w:sz w:val="20"/>
              </w:rPr>
              <w:t>in</w:t>
            </w:r>
            <w:r w:rsidRPr="008F2AA6">
              <w:rPr>
                <w:rFonts w:ascii="Arial" w:eastAsia="Times New Roman" w:hAnsi="Arial"/>
                <w:bCs/>
                <w:sz w:val="20"/>
              </w:rPr>
              <w:t xml:space="preserve">g </w:t>
            </w:r>
            <w:r w:rsidRPr="008F2AA6">
              <w:rPr>
                <w:rFonts w:ascii="Arial" w:eastAsia="Times New Roman" w:hAnsi="Arial"/>
                <w:bCs/>
                <w:spacing w:val="1"/>
                <w:sz w:val="20"/>
              </w:rPr>
              <w:t>p</w:t>
            </w:r>
            <w:r w:rsidRPr="008F2AA6">
              <w:rPr>
                <w:rFonts w:ascii="Arial" w:eastAsia="Times New Roman" w:hAnsi="Arial"/>
                <w:bCs/>
                <w:spacing w:val="-1"/>
                <w:sz w:val="20"/>
              </w:rPr>
              <w:t>e</w:t>
            </w:r>
            <w:r w:rsidRPr="008F2AA6">
              <w:rPr>
                <w:rFonts w:ascii="Arial" w:eastAsia="Times New Roman" w:hAnsi="Arial"/>
                <w:bCs/>
                <w:sz w:val="20"/>
              </w:rPr>
              <w:t>t</w:t>
            </w:r>
            <w:r w:rsidRPr="008F2AA6">
              <w:rPr>
                <w:rFonts w:ascii="Arial" w:eastAsia="Times New Roman" w:hAnsi="Arial"/>
                <w:bCs/>
                <w:spacing w:val="-2"/>
                <w:sz w:val="20"/>
              </w:rPr>
              <w:t>r</w:t>
            </w:r>
            <w:r w:rsidRPr="008F2AA6">
              <w:rPr>
                <w:rFonts w:ascii="Arial" w:eastAsia="Times New Roman" w:hAnsi="Arial"/>
                <w:bCs/>
                <w:sz w:val="20"/>
              </w:rPr>
              <w:t>ole</w:t>
            </w:r>
            <w:r w:rsidRPr="008F2AA6">
              <w:rPr>
                <w:rFonts w:ascii="Arial" w:eastAsia="Times New Roman" w:hAnsi="Arial"/>
                <w:bCs/>
                <w:spacing w:val="3"/>
                <w:sz w:val="20"/>
              </w:rPr>
              <w:t>u</w:t>
            </w:r>
            <w:r w:rsidRPr="008F2AA6">
              <w:rPr>
                <w:rFonts w:ascii="Arial" w:eastAsia="Times New Roman" w:hAnsi="Arial"/>
                <w:bCs/>
                <w:sz w:val="20"/>
              </w:rPr>
              <w:t>m</w:t>
            </w:r>
            <w:r w:rsidRPr="008F2AA6">
              <w:rPr>
                <w:rFonts w:ascii="Arial" w:eastAsia="Times New Roman" w:hAnsi="Arial"/>
                <w:bCs/>
                <w:spacing w:val="-3"/>
                <w:sz w:val="20"/>
              </w:rPr>
              <w:t xml:space="preserve"> </w:t>
            </w:r>
            <w:r w:rsidRPr="008F2AA6">
              <w:rPr>
                <w:rFonts w:ascii="Arial" w:eastAsia="Times New Roman" w:hAnsi="Arial"/>
                <w:bCs/>
                <w:spacing w:val="-1"/>
                <w:sz w:val="20"/>
              </w:rPr>
              <w:t>e</w:t>
            </w:r>
            <w:r w:rsidRPr="008F2AA6">
              <w:rPr>
                <w:rFonts w:ascii="Arial" w:eastAsia="Times New Roman" w:hAnsi="Arial"/>
                <w:bCs/>
                <w:sz w:val="20"/>
              </w:rPr>
              <w:t>x</w:t>
            </w:r>
            <w:r w:rsidRPr="008F2AA6">
              <w:rPr>
                <w:rFonts w:ascii="Arial" w:eastAsia="Times New Roman" w:hAnsi="Arial"/>
                <w:bCs/>
                <w:spacing w:val="1"/>
                <w:sz w:val="20"/>
              </w:rPr>
              <w:t>p</w:t>
            </w:r>
            <w:r w:rsidRPr="008F2AA6">
              <w:rPr>
                <w:rFonts w:ascii="Arial" w:eastAsia="Times New Roman" w:hAnsi="Arial"/>
                <w:bCs/>
                <w:sz w:val="20"/>
              </w:rPr>
              <w:t>lora</w:t>
            </w:r>
            <w:r w:rsidRPr="008F2AA6">
              <w:rPr>
                <w:rFonts w:ascii="Arial" w:eastAsia="Times New Roman" w:hAnsi="Arial"/>
                <w:bCs/>
                <w:spacing w:val="-1"/>
                <w:sz w:val="20"/>
              </w:rPr>
              <w:t>t</w:t>
            </w:r>
            <w:r w:rsidRPr="008F2AA6">
              <w:rPr>
                <w:rFonts w:ascii="Arial" w:eastAsia="Times New Roman" w:hAnsi="Arial"/>
                <w:bCs/>
                <w:sz w:val="20"/>
              </w:rPr>
              <w:t>ion</w:t>
            </w:r>
            <w:r w:rsidRPr="008F2AA6">
              <w:rPr>
                <w:rFonts w:ascii="Arial" w:eastAsia="Times New Roman" w:hAnsi="Arial"/>
                <w:bCs/>
                <w:spacing w:val="3"/>
                <w:sz w:val="20"/>
              </w:rPr>
              <w:t xml:space="preserve"> </w:t>
            </w:r>
            <w:r w:rsidRPr="008F2AA6">
              <w:rPr>
                <w:rFonts w:ascii="Arial" w:eastAsia="Times New Roman" w:hAnsi="Arial"/>
                <w:bCs/>
                <w:spacing w:val="1"/>
                <w:sz w:val="20"/>
              </w:rPr>
              <w:t>p</w:t>
            </w:r>
            <w:r w:rsidRPr="008F2AA6">
              <w:rPr>
                <w:rFonts w:ascii="Arial" w:eastAsia="Times New Roman" w:hAnsi="Arial"/>
                <w:bCs/>
                <w:spacing w:val="-1"/>
                <w:sz w:val="20"/>
              </w:rPr>
              <w:t>r</w:t>
            </w:r>
            <w:r w:rsidRPr="008F2AA6">
              <w:rPr>
                <w:rFonts w:ascii="Arial" w:eastAsia="Times New Roman" w:hAnsi="Arial"/>
                <w:bCs/>
                <w:sz w:val="20"/>
              </w:rPr>
              <w:t>og</w:t>
            </w:r>
            <w:r w:rsidRPr="008F2AA6">
              <w:rPr>
                <w:rFonts w:ascii="Arial" w:eastAsia="Times New Roman" w:hAnsi="Arial"/>
                <w:bCs/>
                <w:spacing w:val="-1"/>
                <w:sz w:val="20"/>
              </w:rPr>
              <w:t>r</w:t>
            </w:r>
            <w:r w:rsidRPr="008F2AA6">
              <w:rPr>
                <w:rFonts w:ascii="Arial" w:eastAsia="Times New Roman" w:hAnsi="Arial"/>
                <w:bCs/>
                <w:spacing w:val="2"/>
                <w:sz w:val="20"/>
              </w:rPr>
              <w:t>a</w:t>
            </w:r>
            <w:r w:rsidRPr="008F2AA6">
              <w:rPr>
                <w:rFonts w:ascii="Arial" w:eastAsia="Times New Roman" w:hAnsi="Arial"/>
                <w:bCs/>
                <w:spacing w:val="-1"/>
                <w:sz w:val="20"/>
              </w:rPr>
              <w:t>m</w:t>
            </w:r>
            <w:r w:rsidRPr="008F2AA6">
              <w:rPr>
                <w:rFonts w:ascii="Arial" w:eastAsia="Times New Roman" w:hAnsi="Arial"/>
                <w:bCs/>
                <w:spacing w:val="-3"/>
                <w:sz w:val="20"/>
              </w:rPr>
              <w:t>m</w:t>
            </w:r>
            <w:r w:rsidRPr="008F2AA6">
              <w:rPr>
                <w:rFonts w:ascii="Arial" w:eastAsia="Times New Roman" w:hAnsi="Arial"/>
                <w:bCs/>
                <w:spacing w:val="-1"/>
                <w:sz w:val="20"/>
              </w:rPr>
              <w:t>e</w:t>
            </w:r>
            <w:r w:rsidRPr="008F2AA6">
              <w:rPr>
                <w:rFonts w:ascii="Arial" w:eastAsia="Times New Roman" w:hAnsi="Arial"/>
                <w:bCs/>
                <w:sz w:val="20"/>
              </w:rPr>
              <w:t>s</w:t>
            </w:r>
          </w:p>
        </w:tc>
        <w:tc>
          <w:tcPr>
            <w:tcW w:w="4502" w:type="dxa"/>
          </w:tcPr>
          <w:p w:rsidR="009F2B58" w:rsidRPr="008F2AA6" w:rsidRDefault="009F2B58" w:rsidP="002A071E">
            <w:pPr>
              <w:pStyle w:val="ListParagraph"/>
              <w:numPr>
                <w:ilvl w:val="0"/>
                <w:numId w:val="18"/>
              </w:numPr>
              <w:spacing w:before="10" w:line="239" w:lineRule="auto"/>
              <w:ind w:right="99"/>
              <w:rPr>
                <w:rFonts w:ascii="Arial" w:eastAsia="Arial" w:hAnsi="Arial" w:cs="Arial"/>
                <w:sz w:val="20"/>
                <w:szCs w:val="20"/>
              </w:rPr>
            </w:pPr>
            <w:r w:rsidRPr="008F2AA6">
              <w:rPr>
                <w:rFonts w:ascii="Arial" w:eastAsia="Arial" w:hAnsi="Arial" w:cs="Arial"/>
                <w:sz w:val="20"/>
                <w:szCs w:val="20"/>
              </w:rPr>
              <w:t>A</w:t>
            </w:r>
            <w:r w:rsidRPr="008F2AA6">
              <w:rPr>
                <w:rFonts w:ascii="Arial" w:eastAsia="Arial" w:hAnsi="Arial" w:cs="Arial"/>
                <w:spacing w:val="-1"/>
                <w:sz w:val="20"/>
                <w:szCs w:val="20"/>
              </w:rPr>
              <w:t>p</w:t>
            </w:r>
            <w:r w:rsidRPr="008F2AA6">
              <w:rPr>
                <w:rFonts w:ascii="Arial" w:eastAsia="Arial" w:hAnsi="Arial" w:cs="Arial"/>
                <w:sz w:val="20"/>
                <w:szCs w:val="20"/>
              </w:rPr>
              <w:t>pr</w:t>
            </w:r>
            <w:r w:rsidRPr="008F2AA6">
              <w:rPr>
                <w:rFonts w:ascii="Arial" w:eastAsia="Arial" w:hAnsi="Arial" w:cs="Arial"/>
                <w:spacing w:val="2"/>
                <w:sz w:val="20"/>
                <w:szCs w:val="20"/>
              </w:rPr>
              <w:t>o</w:t>
            </w:r>
            <w:r w:rsidRPr="008F2AA6">
              <w:rPr>
                <w:rFonts w:ascii="Arial" w:eastAsia="Arial" w:hAnsi="Arial" w:cs="Arial"/>
                <w:sz w:val="20"/>
                <w:szCs w:val="20"/>
              </w:rPr>
              <w:t>pri</w:t>
            </w:r>
            <w:r w:rsidRPr="008F2AA6">
              <w:rPr>
                <w:rFonts w:ascii="Arial" w:eastAsia="Arial" w:hAnsi="Arial" w:cs="Arial"/>
                <w:spacing w:val="-1"/>
                <w:sz w:val="20"/>
                <w:szCs w:val="20"/>
              </w:rPr>
              <w:t>a</w:t>
            </w:r>
            <w:r w:rsidRPr="008F2AA6">
              <w:rPr>
                <w:rFonts w:ascii="Arial" w:eastAsia="Arial" w:hAnsi="Arial" w:cs="Arial"/>
                <w:spacing w:val="2"/>
                <w:sz w:val="20"/>
                <w:szCs w:val="20"/>
              </w:rPr>
              <w:t>t</w:t>
            </w:r>
            <w:r w:rsidRPr="008F2AA6">
              <w:rPr>
                <w:rFonts w:ascii="Arial" w:eastAsia="Arial" w:hAnsi="Arial" w:cs="Arial"/>
                <w:sz w:val="20"/>
                <w:szCs w:val="20"/>
              </w:rPr>
              <w:t>e</w:t>
            </w:r>
            <w:r w:rsidRPr="008F2AA6">
              <w:rPr>
                <w:rFonts w:ascii="Arial" w:eastAsia="Arial" w:hAnsi="Arial" w:cs="Arial"/>
                <w:spacing w:val="-10"/>
                <w:sz w:val="20"/>
                <w:szCs w:val="20"/>
              </w:rPr>
              <w:t xml:space="preserve"> </w:t>
            </w:r>
            <w:r w:rsidRPr="008F2AA6">
              <w:rPr>
                <w:rFonts w:ascii="Arial" w:eastAsia="Arial" w:hAnsi="Arial" w:cs="Arial"/>
                <w:sz w:val="20"/>
                <w:szCs w:val="20"/>
              </w:rPr>
              <w:t>su</w:t>
            </w:r>
            <w:r w:rsidRPr="008F2AA6">
              <w:rPr>
                <w:rFonts w:ascii="Arial" w:eastAsia="Arial" w:hAnsi="Arial" w:cs="Arial"/>
                <w:spacing w:val="-1"/>
                <w:sz w:val="20"/>
                <w:szCs w:val="20"/>
              </w:rPr>
              <w:t>p</w:t>
            </w:r>
            <w:r w:rsidRPr="008F2AA6">
              <w:rPr>
                <w:rFonts w:ascii="Arial" w:eastAsia="Arial" w:hAnsi="Arial" w:cs="Arial"/>
                <w:sz w:val="20"/>
                <w:szCs w:val="20"/>
              </w:rPr>
              <w:t>e</w:t>
            </w:r>
            <w:r w:rsidRPr="008F2AA6">
              <w:rPr>
                <w:rFonts w:ascii="Arial" w:eastAsia="Arial" w:hAnsi="Arial" w:cs="Arial"/>
                <w:spacing w:val="3"/>
                <w:sz w:val="20"/>
                <w:szCs w:val="20"/>
              </w:rPr>
              <w:t>r</w:t>
            </w:r>
            <w:r w:rsidRPr="008F2AA6">
              <w:rPr>
                <w:rFonts w:ascii="Arial" w:eastAsia="Arial" w:hAnsi="Arial" w:cs="Arial"/>
                <w:spacing w:val="-1"/>
                <w:sz w:val="20"/>
                <w:szCs w:val="20"/>
              </w:rPr>
              <w:t>vi</w:t>
            </w:r>
            <w:r w:rsidRPr="008F2AA6">
              <w:rPr>
                <w:rFonts w:ascii="Arial" w:eastAsia="Arial" w:hAnsi="Arial" w:cs="Arial"/>
                <w:spacing w:val="1"/>
                <w:sz w:val="20"/>
                <w:szCs w:val="20"/>
              </w:rPr>
              <w:t>s</w:t>
            </w:r>
            <w:r w:rsidRPr="008F2AA6">
              <w:rPr>
                <w:rFonts w:ascii="Arial" w:eastAsia="Arial" w:hAnsi="Arial" w:cs="Arial"/>
                <w:sz w:val="20"/>
                <w:szCs w:val="20"/>
              </w:rPr>
              <w:t>o</w:t>
            </w:r>
            <w:r w:rsidRPr="008F2AA6">
              <w:rPr>
                <w:rFonts w:ascii="Arial" w:eastAsia="Arial" w:hAnsi="Arial" w:cs="Arial"/>
                <w:spacing w:val="5"/>
                <w:sz w:val="20"/>
                <w:szCs w:val="20"/>
              </w:rPr>
              <w:t>r</w:t>
            </w:r>
            <w:r w:rsidRPr="008F2AA6">
              <w:rPr>
                <w:rFonts w:ascii="Arial" w:eastAsia="Arial" w:hAnsi="Arial" w:cs="Arial"/>
                <w:sz w:val="20"/>
                <w:szCs w:val="20"/>
              </w:rPr>
              <w:t xml:space="preserve">y </w:t>
            </w:r>
            <w:r w:rsidRPr="008F2AA6">
              <w:rPr>
                <w:rFonts w:ascii="Arial" w:eastAsia="Arial" w:hAnsi="Arial" w:cs="Arial"/>
                <w:spacing w:val="2"/>
                <w:sz w:val="20"/>
                <w:szCs w:val="20"/>
              </w:rPr>
              <w:t>f</w:t>
            </w:r>
            <w:r w:rsidRPr="008F2AA6">
              <w:rPr>
                <w:rFonts w:ascii="Arial" w:eastAsia="Arial" w:hAnsi="Arial" w:cs="Arial"/>
                <w:spacing w:val="1"/>
                <w:sz w:val="20"/>
                <w:szCs w:val="20"/>
              </w:rPr>
              <w:t>r</w:t>
            </w:r>
            <w:r w:rsidRPr="008F2AA6">
              <w:rPr>
                <w:rFonts w:ascii="Arial" w:eastAsia="Arial" w:hAnsi="Arial" w:cs="Arial"/>
                <w:spacing w:val="-3"/>
                <w:sz w:val="20"/>
                <w:szCs w:val="20"/>
              </w:rPr>
              <w:t>a</w:t>
            </w:r>
            <w:r w:rsidRPr="008F2AA6">
              <w:rPr>
                <w:rFonts w:ascii="Arial" w:eastAsia="Arial" w:hAnsi="Arial" w:cs="Arial"/>
                <w:spacing w:val="4"/>
                <w:sz w:val="20"/>
                <w:szCs w:val="20"/>
              </w:rPr>
              <w:t>m</w:t>
            </w:r>
            <w:r w:rsidRPr="008F2AA6">
              <w:rPr>
                <w:rFonts w:ascii="Arial" w:eastAsia="Arial" w:hAnsi="Arial" w:cs="Arial"/>
                <w:sz w:val="20"/>
                <w:szCs w:val="20"/>
              </w:rPr>
              <w:t>e</w:t>
            </w:r>
            <w:r w:rsidRPr="008F2AA6">
              <w:rPr>
                <w:rFonts w:ascii="Arial" w:eastAsia="Arial" w:hAnsi="Arial" w:cs="Arial"/>
                <w:spacing w:val="-3"/>
                <w:sz w:val="20"/>
                <w:szCs w:val="20"/>
              </w:rPr>
              <w:t>w</w:t>
            </w:r>
            <w:r w:rsidRPr="008F2AA6">
              <w:rPr>
                <w:rFonts w:ascii="Arial" w:eastAsia="Arial" w:hAnsi="Arial" w:cs="Arial"/>
                <w:sz w:val="20"/>
                <w:szCs w:val="20"/>
              </w:rPr>
              <w:t>ork</w:t>
            </w:r>
            <w:r w:rsidRPr="008F2AA6">
              <w:rPr>
                <w:rFonts w:ascii="Arial" w:eastAsia="Arial" w:hAnsi="Arial" w:cs="Arial"/>
                <w:spacing w:val="-5"/>
                <w:sz w:val="20"/>
                <w:szCs w:val="20"/>
              </w:rPr>
              <w:t xml:space="preserve"> </w:t>
            </w:r>
            <w:r w:rsidRPr="008F2AA6">
              <w:rPr>
                <w:rFonts w:ascii="Arial" w:eastAsia="Arial" w:hAnsi="Arial" w:cs="Arial"/>
                <w:w w:val="99"/>
                <w:sz w:val="20"/>
                <w:szCs w:val="20"/>
              </w:rPr>
              <w:t>a</w:t>
            </w:r>
            <w:r w:rsidRPr="008F2AA6">
              <w:rPr>
                <w:rFonts w:ascii="Arial" w:eastAsia="Arial" w:hAnsi="Arial" w:cs="Arial"/>
                <w:spacing w:val="-1"/>
                <w:w w:val="99"/>
                <w:sz w:val="20"/>
                <w:szCs w:val="20"/>
              </w:rPr>
              <w:t>n</w:t>
            </w:r>
            <w:r w:rsidRPr="008F2AA6">
              <w:rPr>
                <w:rFonts w:ascii="Arial" w:eastAsia="Arial" w:hAnsi="Arial" w:cs="Arial"/>
                <w:w w:val="99"/>
                <w:sz w:val="20"/>
                <w:szCs w:val="20"/>
              </w:rPr>
              <w:t xml:space="preserve">d </w:t>
            </w:r>
            <w:r w:rsidRPr="008F2AA6">
              <w:rPr>
                <w:rFonts w:ascii="Arial" w:eastAsia="Arial" w:hAnsi="Arial" w:cs="Arial"/>
                <w:sz w:val="20"/>
                <w:szCs w:val="20"/>
              </w:rPr>
              <w:t>pro</w:t>
            </w:r>
            <w:r w:rsidRPr="008F2AA6">
              <w:rPr>
                <w:rFonts w:ascii="Arial" w:eastAsia="Arial" w:hAnsi="Arial" w:cs="Arial"/>
                <w:spacing w:val="1"/>
                <w:sz w:val="20"/>
                <w:szCs w:val="20"/>
              </w:rPr>
              <w:t>c</w:t>
            </w:r>
            <w:r w:rsidRPr="008F2AA6">
              <w:rPr>
                <w:rFonts w:ascii="Arial" w:eastAsia="Arial" w:hAnsi="Arial" w:cs="Arial"/>
                <w:sz w:val="20"/>
                <w:szCs w:val="20"/>
              </w:rPr>
              <w:t>e</w:t>
            </w:r>
            <w:r w:rsidRPr="008F2AA6">
              <w:rPr>
                <w:rFonts w:ascii="Arial" w:eastAsia="Arial" w:hAnsi="Arial" w:cs="Arial"/>
                <w:spacing w:val="-1"/>
                <w:sz w:val="20"/>
                <w:szCs w:val="20"/>
              </w:rPr>
              <w:t>d</w:t>
            </w:r>
            <w:r w:rsidRPr="008F2AA6">
              <w:rPr>
                <w:rFonts w:ascii="Arial" w:eastAsia="Arial" w:hAnsi="Arial" w:cs="Arial"/>
                <w:sz w:val="20"/>
                <w:szCs w:val="20"/>
              </w:rPr>
              <w:t>ures</w:t>
            </w:r>
            <w:r w:rsidRPr="008F2AA6">
              <w:rPr>
                <w:rFonts w:ascii="Arial" w:eastAsia="Arial" w:hAnsi="Arial" w:cs="Arial"/>
                <w:spacing w:val="-9"/>
                <w:sz w:val="20"/>
                <w:szCs w:val="20"/>
              </w:rPr>
              <w:t xml:space="preserve"> </w:t>
            </w:r>
            <w:r w:rsidRPr="008F2AA6">
              <w:rPr>
                <w:rFonts w:ascii="Arial" w:eastAsia="Arial" w:hAnsi="Arial" w:cs="Arial"/>
                <w:spacing w:val="2"/>
                <w:sz w:val="20"/>
                <w:szCs w:val="20"/>
              </w:rPr>
              <w:t>f</w:t>
            </w:r>
            <w:r w:rsidRPr="008F2AA6">
              <w:rPr>
                <w:rFonts w:ascii="Arial" w:eastAsia="Arial" w:hAnsi="Arial" w:cs="Arial"/>
                <w:sz w:val="20"/>
                <w:szCs w:val="20"/>
              </w:rPr>
              <w:t>or</w:t>
            </w:r>
            <w:r w:rsidRPr="008F2AA6">
              <w:rPr>
                <w:rFonts w:ascii="Arial" w:eastAsia="Arial" w:hAnsi="Arial" w:cs="Arial"/>
                <w:spacing w:val="-2"/>
                <w:sz w:val="20"/>
                <w:szCs w:val="20"/>
              </w:rPr>
              <w:t xml:space="preserve"> </w:t>
            </w:r>
            <w:r w:rsidRPr="008F2AA6">
              <w:rPr>
                <w:rFonts w:ascii="Arial" w:eastAsia="Arial" w:hAnsi="Arial" w:cs="Arial"/>
                <w:spacing w:val="5"/>
                <w:sz w:val="20"/>
                <w:szCs w:val="20"/>
              </w:rPr>
              <w:t>m</w:t>
            </w:r>
            <w:r w:rsidRPr="008F2AA6">
              <w:rPr>
                <w:rFonts w:ascii="Arial" w:eastAsia="Arial" w:hAnsi="Arial" w:cs="Arial"/>
                <w:sz w:val="20"/>
                <w:szCs w:val="20"/>
              </w:rPr>
              <w:t>o</w:t>
            </w:r>
            <w:r w:rsidRPr="008F2AA6">
              <w:rPr>
                <w:rFonts w:ascii="Arial" w:eastAsia="Arial" w:hAnsi="Arial" w:cs="Arial"/>
                <w:spacing w:val="-1"/>
                <w:sz w:val="20"/>
                <w:szCs w:val="20"/>
              </w:rPr>
              <w:t>ni</w:t>
            </w:r>
            <w:r w:rsidRPr="008F2AA6">
              <w:rPr>
                <w:rFonts w:ascii="Arial" w:eastAsia="Arial" w:hAnsi="Arial" w:cs="Arial"/>
                <w:sz w:val="20"/>
                <w:szCs w:val="20"/>
              </w:rPr>
              <w:t>tor</w:t>
            </w:r>
            <w:r w:rsidRPr="008F2AA6">
              <w:rPr>
                <w:rFonts w:ascii="Arial" w:eastAsia="Arial" w:hAnsi="Arial" w:cs="Arial"/>
                <w:spacing w:val="-1"/>
                <w:sz w:val="20"/>
                <w:szCs w:val="20"/>
              </w:rPr>
              <w:t>i</w:t>
            </w:r>
            <w:r w:rsidRPr="008F2AA6">
              <w:rPr>
                <w:rFonts w:ascii="Arial" w:eastAsia="Arial" w:hAnsi="Arial" w:cs="Arial"/>
                <w:spacing w:val="2"/>
                <w:sz w:val="20"/>
                <w:szCs w:val="20"/>
              </w:rPr>
              <w:t>n</w:t>
            </w:r>
            <w:r w:rsidRPr="008F2AA6">
              <w:rPr>
                <w:rFonts w:ascii="Arial" w:eastAsia="Arial" w:hAnsi="Arial" w:cs="Arial"/>
                <w:sz w:val="20"/>
                <w:szCs w:val="20"/>
              </w:rPr>
              <w:t>g a</w:t>
            </w:r>
            <w:r w:rsidRPr="008F2AA6">
              <w:rPr>
                <w:rFonts w:ascii="Arial" w:eastAsia="Arial" w:hAnsi="Arial" w:cs="Arial"/>
                <w:spacing w:val="-1"/>
                <w:sz w:val="20"/>
                <w:szCs w:val="20"/>
              </w:rPr>
              <w:t>n</w:t>
            </w:r>
            <w:r w:rsidRPr="008F2AA6">
              <w:rPr>
                <w:rFonts w:ascii="Arial" w:eastAsia="Arial" w:hAnsi="Arial" w:cs="Arial"/>
                <w:sz w:val="20"/>
                <w:szCs w:val="20"/>
              </w:rPr>
              <w:t>d</w:t>
            </w:r>
            <w:r w:rsidRPr="008F2AA6">
              <w:rPr>
                <w:rFonts w:ascii="Arial" w:eastAsia="Arial" w:hAnsi="Arial" w:cs="Arial"/>
                <w:spacing w:val="-3"/>
                <w:sz w:val="20"/>
                <w:szCs w:val="20"/>
              </w:rPr>
              <w:t xml:space="preserve"> </w:t>
            </w:r>
            <w:r w:rsidRPr="008F2AA6">
              <w:rPr>
                <w:rFonts w:ascii="Arial" w:eastAsia="Arial" w:hAnsi="Arial" w:cs="Arial"/>
                <w:sz w:val="20"/>
                <w:szCs w:val="20"/>
              </w:rPr>
              <w:t>s</w:t>
            </w:r>
            <w:r w:rsidRPr="008F2AA6">
              <w:rPr>
                <w:rFonts w:ascii="Arial" w:eastAsia="Arial" w:hAnsi="Arial" w:cs="Arial"/>
                <w:spacing w:val="2"/>
                <w:sz w:val="20"/>
                <w:szCs w:val="20"/>
              </w:rPr>
              <w:t>u</w:t>
            </w:r>
            <w:r w:rsidRPr="008F2AA6">
              <w:rPr>
                <w:rFonts w:ascii="Arial" w:eastAsia="Arial" w:hAnsi="Arial" w:cs="Arial"/>
                <w:sz w:val="20"/>
                <w:szCs w:val="20"/>
              </w:rPr>
              <w:t>p</w:t>
            </w:r>
            <w:r w:rsidRPr="008F2AA6">
              <w:rPr>
                <w:rFonts w:ascii="Arial" w:eastAsia="Arial" w:hAnsi="Arial" w:cs="Arial"/>
                <w:spacing w:val="-1"/>
                <w:sz w:val="20"/>
                <w:szCs w:val="20"/>
              </w:rPr>
              <w:t>e</w:t>
            </w:r>
            <w:r w:rsidRPr="008F2AA6">
              <w:rPr>
                <w:rFonts w:ascii="Arial" w:eastAsia="Arial" w:hAnsi="Arial" w:cs="Arial"/>
                <w:spacing w:val="1"/>
                <w:sz w:val="20"/>
                <w:szCs w:val="20"/>
              </w:rPr>
              <w:t>rv</w:t>
            </w:r>
            <w:r w:rsidRPr="008F2AA6">
              <w:rPr>
                <w:rFonts w:ascii="Arial" w:eastAsia="Arial" w:hAnsi="Arial" w:cs="Arial"/>
                <w:spacing w:val="-1"/>
                <w:sz w:val="20"/>
                <w:szCs w:val="20"/>
              </w:rPr>
              <w:t>i</w:t>
            </w:r>
            <w:r w:rsidRPr="008F2AA6">
              <w:rPr>
                <w:rFonts w:ascii="Arial" w:eastAsia="Arial" w:hAnsi="Arial" w:cs="Arial"/>
                <w:spacing w:val="2"/>
                <w:sz w:val="20"/>
                <w:szCs w:val="20"/>
              </w:rPr>
              <w:t>s</w:t>
            </w:r>
            <w:r w:rsidRPr="008F2AA6">
              <w:rPr>
                <w:rFonts w:ascii="Arial" w:eastAsia="Arial" w:hAnsi="Arial" w:cs="Arial"/>
                <w:sz w:val="20"/>
                <w:szCs w:val="20"/>
              </w:rPr>
              <w:t>o</w:t>
            </w:r>
            <w:r w:rsidRPr="008F2AA6">
              <w:rPr>
                <w:rFonts w:ascii="Arial" w:eastAsia="Arial" w:hAnsi="Arial" w:cs="Arial"/>
                <w:spacing w:val="3"/>
                <w:sz w:val="20"/>
                <w:szCs w:val="20"/>
              </w:rPr>
              <w:t>r</w:t>
            </w:r>
            <w:r w:rsidRPr="008F2AA6">
              <w:rPr>
                <w:rFonts w:ascii="Arial" w:eastAsia="Arial" w:hAnsi="Arial" w:cs="Arial"/>
                <w:sz w:val="20"/>
                <w:szCs w:val="20"/>
              </w:rPr>
              <w:t>y</w:t>
            </w:r>
            <w:r w:rsidRPr="008F2AA6">
              <w:rPr>
                <w:rFonts w:ascii="Arial" w:eastAsia="Arial" w:hAnsi="Arial" w:cs="Arial"/>
                <w:spacing w:val="-12"/>
                <w:sz w:val="20"/>
                <w:szCs w:val="20"/>
              </w:rPr>
              <w:t xml:space="preserve"> </w:t>
            </w:r>
            <w:r w:rsidRPr="008F2AA6">
              <w:rPr>
                <w:rFonts w:ascii="Arial" w:eastAsia="Arial" w:hAnsi="Arial" w:cs="Arial"/>
                <w:spacing w:val="-1"/>
                <w:sz w:val="20"/>
                <w:szCs w:val="20"/>
              </w:rPr>
              <w:t>i</w:t>
            </w:r>
            <w:r w:rsidRPr="008F2AA6">
              <w:rPr>
                <w:rFonts w:ascii="Arial" w:eastAsia="Arial" w:hAnsi="Arial" w:cs="Arial"/>
                <w:sz w:val="20"/>
                <w:szCs w:val="20"/>
              </w:rPr>
              <w:t>n p</w:t>
            </w:r>
            <w:r w:rsidRPr="008F2AA6">
              <w:rPr>
                <w:rFonts w:ascii="Arial" w:eastAsia="Arial" w:hAnsi="Arial" w:cs="Arial"/>
                <w:spacing w:val="1"/>
                <w:sz w:val="20"/>
                <w:szCs w:val="20"/>
              </w:rPr>
              <w:t>l</w:t>
            </w:r>
            <w:r w:rsidRPr="008F2AA6">
              <w:rPr>
                <w:rFonts w:ascii="Arial" w:eastAsia="Arial" w:hAnsi="Arial" w:cs="Arial"/>
                <w:sz w:val="20"/>
                <w:szCs w:val="20"/>
              </w:rPr>
              <w:t>a</w:t>
            </w:r>
            <w:r w:rsidRPr="008F2AA6">
              <w:rPr>
                <w:rFonts w:ascii="Arial" w:eastAsia="Arial" w:hAnsi="Arial" w:cs="Arial"/>
                <w:spacing w:val="1"/>
                <w:sz w:val="20"/>
                <w:szCs w:val="20"/>
              </w:rPr>
              <w:t>c</w:t>
            </w:r>
            <w:r w:rsidRPr="008F2AA6">
              <w:rPr>
                <w:rFonts w:ascii="Arial" w:eastAsia="Arial" w:hAnsi="Arial" w:cs="Arial"/>
                <w:sz w:val="20"/>
                <w:szCs w:val="20"/>
              </w:rPr>
              <w:t>e</w:t>
            </w:r>
          </w:p>
          <w:p w:rsidR="009F2B58" w:rsidRPr="008F2AA6" w:rsidRDefault="009F2B58" w:rsidP="002A071E">
            <w:pPr>
              <w:pStyle w:val="ListParagraph"/>
              <w:numPr>
                <w:ilvl w:val="0"/>
                <w:numId w:val="18"/>
              </w:numPr>
              <w:spacing w:before="18" w:line="230" w:lineRule="exact"/>
              <w:ind w:right="164"/>
              <w:rPr>
                <w:rFonts w:ascii="Arial" w:eastAsia="Arial" w:hAnsi="Arial" w:cs="Arial"/>
                <w:sz w:val="20"/>
                <w:szCs w:val="20"/>
              </w:rPr>
            </w:pPr>
            <w:r w:rsidRPr="008F2AA6">
              <w:rPr>
                <w:rFonts w:ascii="Arial" w:eastAsia="Arial" w:hAnsi="Arial" w:cs="Arial"/>
                <w:spacing w:val="-1"/>
                <w:sz w:val="20"/>
                <w:szCs w:val="20"/>
              </w:rPr>
              <w:t>P</w:t>
            </w:r>
            <w:r w:rsidRPr="008F2AA6">
              <w:rPr>
                <w:rFonts w:ascii="Arial" w:eastAsia="Arial" w:hAnsi="Arial" w:cs="Arial"/>
                <w:spacing w:val="1"/>
                <w:sz w:val="20"/>
                <w:szCs w:val="20"/>
              </w:rPr>
              <w:t>r</w:t>
            </w:r>
            <w:r w:rsidRPr="008F2AA6">
              <w:rPr>
                <w:rFonts w:ascii="Arial" w:eastAsia="Arial" w:hAnsi="Arial" w:cs="Arial"/>
                <w:sz w:val="20"/>
                <w:szCs w:val="20"/>
              </w:rPr>
              <w:t>o</w:t>
            </w:r>
            <w:r w:rsidRPr="008F2AA6">
              <w:rPr>
                <w:rFonts w:ascii="Arial" w:eastAsia="Arial" w:hAnsi="Arial" w:cs="Arial"/>
                <w:spacing w:val="2"/>
                <w:sz w:val="20"/>
                <w:szCs w:val="20"/>
              </w:rPr>
              <w:t>f</w:t>
            </w:r>
            <w:r w:rsidRPr="008F2AA6">
              <w:rPr>
                <w:rFonts w:ascii="Arial" w:eastAsia="Arial" w:hAnsi="Arial" w:cs="Arial"/>
                <w:sz w:val="20"/>
                <w:szCs w:val="20"/>
              </w:rPr>
              <w:t>e</w:t>
            </w:r>
            <w:r w:rsidRPr="008F2AA6">
              <w:rPr>
                <w:rFonts w:ascii="Arial" w:eastAsia="Arial" w:hAnsi="Arial" w:cs="Arial"/>
                <w:spacing w:val="1"/>
                <w:sz w:val="20"/>
                <w:szCs w:val="20"/>
              </w:rPr>
              <w:t>ss</w:t>
            </w:r>
            <w:r w:rsidRPr="008F2AA6">
              <w:rPr>
                <w:rFonts w:ascii="Arial" w:eastAsia="Arial" w:hAnsi="Arial" w:cs="Arial"/>
                <w:spacing w:val="-1"/>
                <w:sz w:val="20"/>
                <w:szCs w:val="20"/>
              </w:rPr>
              <w:t>i</w:t>
            </w:r>
            <w:r w:rsidRPr="008F2AA6">
              <w:rPr>
                <w:rFonts w:ascii="Arial" w:eastAsia="Arial" w:hAnsi="Arial" w:cs="Arial"/>
                <w:sz w:val="20"/>
                <w:szCs w:val="20"/>
              </w:rPr>
              <w:t>o</w:t>
            </w:r>
            <w:r w:rsidRPr="008F2AA6">
              <w:rPr>
                <w:rFonts w:ascii="Arial" w:eastAsia="Arial" w:hAnsi="Arial" w:cs="Arial"/>
                <w:spacing w:val="-1"/>
                <w:sz w:val="20"/>
                <w:szCs w:val="20"/>
              </w:rPr>
              <w:t>n</w:t>
            </w:r>
            <w:r w:rsidRPr="008F2AA6">
              <w:rPr>
                <w:rFonts w:ascii="Arial" w:eastAsia="Arial" w:hAnsi="Arial" w:cs="Arial"/>
                <w:spacing w:val="2"/>
                <w:sz w:val="20"/>
                <w:szCs w:val="20"/>
              </w:rPr>
              <w:t>a</w:t>
            </w:r>
            <w:r w:rsidRPr="008F2AA6">
              <w:rPr>
                <w:rFonts w:ascii="Arial" w:eastAsia="Arial" w:hAnsi="Arial" w:cs="Arial"/>
                <w:sz w:val="20"/>
                <w:szCs w:val="20"/>
              </w:rPr>
              <w:t>l</w:t>
            </w:r>
            <w:r w:rsidRPr="008F2AA6">
              <w:rPr>
                <w:rFonts w:ascii="Arial" w:eastAsia="Arial" w:hAnsi="Arial" w:cs="Arial"/>
                <w:spacing w:val="-12"/>
                <w:sz w:val="20"/>
                <w:szCs w:val="20"/>
              </w:rPr>
              <w:t xml:space="preserve"> </w:t>
            </w:r>
            <w:r w:rsidRPr="008F2AA6">
              <w:rPr>
                <w:rFonts w:ascii="Arial" w:eastAsia="Arial" w:hAnsi="Arial" w:cs="Arial"/>
                <w:spacing w:val="1"/>
                <w:sz w:val="20"/>
                <w:szCs w:val="20"/>
              </w:rPr>
              <w:t>c</w:t>
            </w:r>
            <w:r w:rsidRPr="008F2AA6">
              <w:rPr>
                <w:rFonts w:ascii="Arial" w:eastAsia="Arial" w:hAnsi="Arial" w:cs="Arial"/>
                <w:sz w:val="20"/>
                <w:szCs w:val="20"/>
              </w:rPr>
              <w:t>a</w:t>
            </w:r>
            <w:r w:rsidRPr="008F2AA6">
              <w:rPr>
                <w:rFonts w:ascii="Arial" w:eastAsia="Arial" w:hAnsi="Arial" w:cs="Arial"/>
                <w:spacing w:val="-1"/>
                <w:sz w:val="20"/>
                <w:szCs w:val="20"/>
              </w:rPr>
              <w:t>p</w:t>
            </w:r>
            <w:r w:rsidRPr="008F2AA6">
              <w:rPr>
                <w:rFonts w:ascii="Arial" w:eastAsia="Arial" w:hAnsi="Arial" w:cs="Arial"/>
                <w:sz w:val="20"/>
                <w:szCs w:val="20"/>
              </w:rPr>
              <w:t>a</w:t>
            </w:r>
            <w:r w:rsidRPr="008F2AA6">
              <w:rPr>
                <w:rFonts w:ascii="Arial" w:eastAsia="Arial" w:hAnsi="Arial" w:cs="Arial"/>
                <w:spacing w:val="3"/>
                <w:sz w:val="20"/>
                <w:szCs w:val="20"/>
              </w:rPr>
              <w:t>c</w:t>
            </w:r>
            <w:r w:rsidRPr="008F2AA6">
              <w:rPr>
                <w:rFonts w:ascii="Arial" w:eastAsia="Arial" w:hAnsi="Arial" w:cs="Arial"/>
                <w:spacing w:val="-1"/>
                <w:sz w:val="20"/>
                <w:szCs w:val="20"/>
              </w:rPr>
              <w:t>i</w:t>
            </w:r>
            <w:r w:rsidRPr="008F2AA6">
              <w:rPr>
                <w:rFonts w:ascii="Arial" w:eastAsia="Arial" w:hAnsi="Arial" w:cs="Arial"/>
                <w:spacing w:val="2"/>
                <w:sz w:val="20"/>
                <w:szCs w:val="20"/>
              </w:rPr>
              <w:t>t</w:t>
            </w:r>
            <w:r w:rsidRPr="008F2AA6">
              <w:rPr>
                <w:rFonts w:ascii="Arial" w:eastAsia="Arial" w:hAnsi="Arial" w:cs="Arial"/>
                <w:sz w:val="20"/>
                <w:szCs w:val="20"/>
              </w:rPr>
              <w:t>y</w:t>
            </w:r>
            <w:r w:rsidRPr="008F2AA6">
              <w:rPr>
                <w:rFonts w:ascii="Arial" w:eastAsia="Arial" w:hAnsi="Arial" w:cs="Arial"/>
                <w:spacing w:val="-9"/>
                <w:sz w:val="20"/>
                <w:szCs w:val="20"/>
              </w:rPr>
              <w:t xml:space="preserve"> </w:t>
            </w:r>
            <w:r w:rsidRPr="008F2AA6">
              <w:rPr>
                <w:rFonts w:ascii="Arial" w:eastAsia="Arial" w:hAnsi="Arial" w:cs="Arial"/>
                <w:sz w:val="20"/>
                <w:szCs w:val="20"/>
              </w:rPr>
              <w:t>to u</w:t>
            </w:r>
            <w:r w:rsidRPr="008F2AA6">
              <w:rPr>
                <w:rFonts w:ascii="Arial" w:eastAsia="Arial" w:hAnsi="Arial" w:cs="Arial"/>
                <w:spacing w:val="-1"/>
                <w:sz w:val="20"/>
                <w:szCs w:val="20"/>
              </w:rPr>
              <w:t>n</w:t>
            </w:r>
            <w:r w:rsidRPr="008F2AA6">
              <w:rPr>
                <w:rFonts w:ascii="Arial" w:eastAsia="Arial" w:hAnsi="Arial" w:cs="Arial"/>
                <w:sz w:val="20"/>
                <w:szCs w:val="20"/>
              </w:rPr>
              <w:t>d</w:t>
            </w:r>
            <w:r w:rsidRPr="008F2AA6">
              <w:rPr>
                <w:rFonts w:ascii="Arial" w:eastAsia="Arial" w:hAnsi="Arial" w:cs="Arial"/>
                <w:spacing w:val="-1"/>
                <w:sz w:val="20"/>
                <w:szCs w:val="20"/>
              </w:rPr>
              <w:t>e</w:t>
            </w:r>
            <w:r w:rsidRPr="008F2AA6">
              <w:rPr>
                <w:rFonts w:ascii="Arial" w:eastAsia="Arial" w:hAnsi="Arial" w:cs="Arial"/>
                <w:spacing w:val="1"/>
                <w:sz w:val="20"/>
                <w:szCs w:val="20"/>
              </w:rPr>
              <w:t>r</w:t>
            </w:r>
            <w:r w:rsidRPr="008F2AA6">
              <w:rPr>
                <w:rFonts w:ascii="Arial" w:eastAsia="Arial" w:hAnsi="Arial" w:cs="Arial"/>
                <w:spacing w:val="2"/>
                <w:sz w:val="20"/>
                <w:szCs w:val="20"/>
              </w:rPr>
              <w:t>t</w:t>
            </w:r>
            <w:r w:rsidRPr="008F2AA6">
              <w:rPr>
                <w:rFonts w:ascii="Arial" w:eastAsia="Arial" w:hAnsi="Arial" w:cs="Arial"/>
                <w:sz w:val="20"/>
                <w:szCs w:val="20"/>
              </w:rPr>
              <w:t>a</w:t>
            </w:r>
            <w:r w:rsidRPr="008F2AA6">
              <w:rPr>
                <w:rFonts w:ascii="Arial" w:eastAsia="Arial" w:hAnsi="Arial" w:cs="Arial"/>
                <w:spacing w:val="3"/>
                <w:sz w:val="20"/>
                <w:szCs w:val="20"/>
              </w:rPr>
              <w:t>k</w:t>
            </w:r>
            <w:r w:rsidRPr="008F2AA6">
              <w:rPr>
                <w:rFonts w:ascii="Arial" w:eastAsia="Arial" w:hAnsi="Arial" w:cs="Arial"/>
                <w:sz w:val="20"/>
                <w:szCs w:val="20"/>
              </w:rPr>
              <w:t>e</w:t>
            </w:r>
            <w:r w:rsidRPr="008F2AA6">
              <w:rPr>
                <w:rFonts w:ascii="Arial" w:eastAsia="Arial" w:hAnsi="Arial" w:cs="Arial"/>
                <w:spacing w:val="-9"/>
                <w:sz w:val="20"/>
                <w:szCs w:val="20"/>
              </w:rPr>
              <w:t xml:space="preserve"> </w:t>
            </w:r>
            <w:r w:rsidRPr="008F2AA6">
              <w:rPr>
                <w:rFonts w:ascii="Arial" w:eastAsia="Arial" w:hAnsi="Arial" w:cs="Arial"/>
                <w:spacing w:val="-1"/>
                <w:sz w:val="20"/>
                <w:szCs w:val="20"/>
              </w:rPr>
              <w:t>t</w:t>
            </w:r>
            <w:r w:rsidRPr="008F2AA6">
              <w:rPr>
                <w:rFonts w:ascii="Arial" w:eastAsia="Arial" w:hAnsi="Arial" w:cs="Arial"/>
                <w:sz w:val="20"/>
                <w:szCs w:val="20"/>
              </w:rPr>
              <w:t>he</w:t>
            </w:r>
            <w:r w:rsidRPr="008F2AA6">
              <w:rPr>
                <w:rFonts w:ascii="Arial" w:eastAsia="Arial" w:hAnsi="Arial" w:cs="Arial"/>
                <w:spacing w:val="-4"/>
                <w:sz w:val="20"/>
                <w:szCs w:val="20"/>
              </w:rPr>
              <w:t xml:space="preserve"> </w:t>
            </w:r>
            <w:r w:rsidRPr="008F2AA6">
              <w:rPr>
                <w:rFonts w:ascii="Arial" w:eastAsia="Arial" w:hAnsi="Arial" w:cs="Arial"/>
                <w:spacing w:val="4"/>
                <w:sz w:val="20"/>
                <w:szCs w:val="20"/>
              </w:rPr>
              <w:t>m</w:t>
            </w:r>
            <w:r w:rsidRPr="008F2AA6">
              <w:rPr>
                <w:rFonts w:ascii="Arial" w:eastAsia="Arial" w:hAnsi="Arial" w:cs="Arial"/>
                <w:sz w:val="20"/>
                <w:szCs w:val="20"/>
              </w:rPr>
              <w:t>o</w:t>
            </w:r>
            <w:r w:rsidRPr="008F2AA6">
              <w:rPr>
                <w:rFonts w:ascii="Arial" w:eastAsia="Arial" w:hAnsi="Arial" w:cs="Arial"/>
                <w:spacing w:val="-1"/>
                <w:sz w:val="20"/>
                <w:szCs w:val="20"/>
              </w:rPr>
              <w:t>ni</w:t>
            </w:r>
            <w:r w:rsidRPr="008F2AA6">
              <w:rPr>
                <w:rFonts w:ascii="Arial" w:eastAsia="Arial" w:hAnsi="Arial" w:cs="Arial"/>
                <w:sz w:val="20"/>
                <w:szCs w:val="20"/>
              </w:rPr>
              <w:t>tor</w:t>
            </w:r>
            <w:r w:rsidRPr="008F2AA6">
              <w:rPr>
                <w:rFonts w:ascii="Arial" w:eastAsia="Arial" w:hAnsi="Arial" w:cs="Arial"/>
                <w:spacing w:val="2"/>
                <w:sz w:val="20"/>
                <w:szCs w:val="20"/>
              </w:rPr>
              <w:t>i</w:t>
            </w:r>
            <w:r w:rsidRPr="008F2AA6">
              <w:rPr>
                <w:rFonts w:ascii="Arial" w:eastAsia="Arial" w:hAnsi="Arial" w:cs="Arial"/>
                <w:sz w:val="20"/>
                <w:szCs w:val="20"/>
              </w:rPr>
              <w:t>ng a</w:t>
            </w:r>
            <w:r w:rsidRPr="008F2AA6">
              <w:rPr>
                <w:rFonts w:ascii="Arial" w:eastAsia="Arial" w:hAnsi="Arial" w:cs="Arial"/>
                <w:spacing w:val="1"/>
                <w:sz w:val="20"/>
                <w:szCs w:val="20"/>
              </w:rPr>
              <w:t>c</w:t>
            </w:r>
            <w:r w:rsidRPr="008F2AA6">
              <w:rPr>
                <w:rFonts w:ascii="Arial" w:eastAsia="Arial" w:hAnsi="Arial" w:cs="Arial"/>
                <w:sz w:val="20"/>
                <w:szCs w:val="20"/>
              </w:rPr>
              <w:t>t</w:t>
            </w:r>
            <w:r w:rsidRPr="008F2AA6">
              <w:rPr>
                <w:rFonts w:ascii="Arial" w:eastAsia="Arial" w:hAnsi="Arial" w:cs="Arial"/>
                <w:spacing w:val="-1"/>
                <w:sz w:val="20"/>
                <w:szCs w:val="20"/>
              </w:rPr>
              <w:t>i</w:t>
            </w:r>
            <w:r w:rsidRPr="008F2AA6">
              <w:rPr>
                <w:rFonts w:ascii="Arial" w:eastAsia="Arial" w:hAnsi="Arial" w:cs="Arial"/>
                <w:spacing w:val="1"/>
                <w:sz w:val="20"/>
                <w:szCs w:val="20"/>
              </w:rPr>
              <w:t>v</w:t>
            </w:r>
            <w:r w:rsidRPr="008F2AA6">
              <w:rPr>
                <w:rFonts w:ascii="Arial" w:eastAsia="Arial" w:hAnsi="Arial" w:cs="Arial"/>
                <w:spacing w:val="-1"/>
                <w:sz w:val="20"/>
                <w:szCs w:val="20"/>
              </w:rPr>
              <w:t>i</w:t>
            </w:r>
            <w:r w:rsidRPr="008F2AA6">
              <w:rPr>
                <w:rFonts w:ascii="Arial" w:eastAsia="Arial" w:hAnsi="Arial" w:cs="Arial"/>
                <w:spacing w:val="2"/>
                <w:sz w:val="20"/>
                <w:szCs w:val="20"/>
              </w:rPr>
              <w:t>t</w:t>
            </w:r>
            <w:r w:rsidRPr="008F2AA6">
              <w:rPr>
                <w:rFonts w:ascii="Arial" w:eastAsia="Arial" w:hAnsi="Arial" w:cs="Arial"/>
                <w:spacing w:val="-1"/>
                <w:sz w:val="20"/>
                <w:szCs w:val="20"/>
              </w:rPr>
              <w:t>i</w:t>
            </w:r>
            <w:r w:rsidRPr="008F2AA6">
              <w:rPr>
                <w:rFonts w:ascii="Arial" w:eastAsia="Arial" w:hAnsi="Arial" w:cs="Arial"/>
                <w:sz w:val="20"/>
                <w:szCs w:val="20"/>
              </w:rPr>
              <w:t>es</w:t>
            </w:r>
          </w:p>
          <w:p w:rsidR="009F2B58" w:rsidRPr="008F2AA6" w:rsidRDefault="009F2B58" w:rsidP="002A071E">
            <w:pPr>
              <w:pStyle w:val="ListParagraph"/>
              <w:numPr>
                <w:ilvl w:val="0"/>
                <w:numId w:val="18"/>
              </w:numPr>
              <w:spacing w:before="9" w:line="246" w:lineRule="auto"/>
              <w:ind w:right="265"/>
              <w:rPr>
                <w:rFonts w:ascii="Arial" w:eastAsia="Arial" w:hAnsi="Arial" w:cs="Arial"/>
                <w:sz w:val="20"/>
                <w:szCs w:val="20"/>
              </w:rPr>
            </w:pPr>
            <w:r w:rsidRPr="008F2AA6">
              <w:rPr>
                <w:rFonts w:ascii="Arial" w:eastAsia="Arial" w:hAnsi="Arial" w:cs="Arial"/>
                <w:spacing w:val="3"/>
                <w:sz w:val="20"/>
                <w:szCs w:val="20"/>
              </w:rPr>
              <w:t>T</w:t>
            </w:r>
            <w:r w:rsidRPr="008F2AA6">
              <w:rPr>
                <w:rFonts w:ascii="Arial" w:eastAsia="Arial" w:hAnsi="Arial" w:cs="Arial"/>
                <w:sz w:val="20"/>
                <w:szCs w:val="20"/>
              </w:rPr>
              <w:t>he</w:t>
            </w:r>
            <w:r w:rsidRPr="008F2AA6">
              <w:rPr>
                <w:rFonts w:ascii="Arial" w:eastAsia="Arial" w:hAnsi="Arial" w:cs="Arial"/>
                <w:spacing w:val="-4"/>
                <w:sz w:val="20"/>
                <w:szCs w:val="20"/>
              </w:rPr>
              <w:t xml:space="preserve"> </w:t>
            </w:r>
            <w:r w:rsidRPr="008F2AA6">
              <w:rPr>
                <w:rFonts w:ascii="Arial" w:eastAsia="Arial" w:hAnsi="Arial" w:cs="Arial"/>
                <w:sz w:val="20"/>
                <w:szCs w:val="20"/>
              </w:rPr>
              <w:t>pro</w:t>
            </w:r>
            <w:r w:rsidRPr="008F2AA6">
              <w:rPr>
                <w:rFonts w:ascii="Arial" w:eastAsia="Arial" w:hAnsi="Arial" w:cs="Arial"/>
                <w:spacing w:val="1"/>
                <w:sz w:val="20"/>
                <w:szCs w:val="20"/>
              </w:rPr>
              <w:t>c</w:t>
            </w:r>
            <w:r w:rsidRPr="008F2AA6">
              <w:rPr>
                <w:rFonts w:ascii="Arial" w:eastAsia="Arial" w:hAnsi="Arial" w:cs="Arial"/>
                <w:sz w:val="20"/>
                <w:szCs w:val="20"/>
              </w:rPr>
              <w:t>e</w:t>
            </w:r>
            <w:r w:rsidRPr="008F2AA6">
              <w:rPr>
                <w:rFonts w:ascii="Arial" w:eastAsia="Arial" w:hAnsi="Arial" w:cs="Arial"/>
                <w:spacing w:val="-1"/>
                <w:sz w:val="20"/>
                <w:szCs w:val="20"/>
              </w:rPr>
              <w:t>d</w:t>
            </w:r>
            <w:r w:rsidRPr="008F2AA6">
              <w:rPr>
                <w:rFonts w:ascii="Arial" w:eastAsia="Arial" w:hAnsi="Arial" w:cs="Arial"/>
                <w:sz w:val="20"/>
                <w:szCs w:val="20"/>
              </w:rPr>
              <w:t>ures</w:t>
            </w:r>
            <w:r w:rsidRPr="008F2AA6">
              <w:rPr>
                <w:rFonts w:ascii="Arial" w:eastAsia="Arial" w:hAnsi="Arial" w:cs="Arial"/>
                <w:spacing w:val="-9"/>
                <w:sz w:val="20"/>
                <w:szCs w:val="20"/>
              </w:rPr>
              <w:t xml:space="preserve"> </w:t>
            </w:r>
            <w:r w:rsidRPr="008F2AA6">
              <w:rPr>
                <w:rFonts w:ascii="Arial" w:eastAsia="Arial" w:hAnsi="Arial" w:cs="Arial"/>
                <w:spacing w:val="2"/>
                <w:sz w:val="20"/>
                <w:szCs w:val="20"/>
              </w:rPr>
              <w:t>a</w:t>
            </w:r>
            <w:r w:rsidRPr="008F2AA6">
              <w:rPr>
                <w:rFonts w:ascii="Arial" w:eastAsia="Arial" w:hAnsi="Arial" w:cs="Arial"/>
                <w:sz w:val="20"/>
                <w:szCs w:val="20"/>
              </w:rPr>
              <w:t>nd</w:t>
            </w:r>
            <w:r w:rsidRPr="008F2AA6">
              <w:rPr>
                <w:rFonts w:ascii="Arial" w:eastAsia="Arial" w:hAnsi="Arial" w:cs="Arial"/>
                <w:spacing w:val="-4"/>
                <w:sz w:val="20"/>
                <w:szCs w:val="20"/>
              </w:rPr>
              <w:t xml:space="preserve"> </w:t>
            </w:r>
            <w:r w:rsidRPr="008F2AA6">
              <w:rPr>
                <w:rFonts w:ascii="Arial" w:eastAsia="Arial" w:hAnsi="Arial" w:cs="Arial"/>
                <w:spacing w:val="2"/>
                <w:sz w:val="20"/>
                <w:szCs w:val="20"/>
              </w:rPr>
              <w:t>t</w:t>
            </w:r>
            <w:r w:rsidRPr="008F2AA6">
              <w:rPr>
                <w:rFonts w:ascii="Arial" w:eastAsia="Arial" w:hAnsi="Arial" w:cs="Arial"/>
                <w:sz w:val="20"/>
                <w:szCs w:val="20"/>
              </w:rPr>
              <w:t>he p</w:t>
            </w:r>
            <w:r w:rsidRPr="008F2AA6">
              <w:rPr>
                <w:rFonts w:ascii="Arial" w:eastAsia="Arial" w:hAnsi="Arial" w:cs="Arial"/>
                <w:spacing w:val="-1"/>
                <w:sz w:val="20"/>
                <w:szCs w:val="20"/>
              </w:rPr>
              <w:t>l</w:t>
            </w:r>
            <w:r w:rsidRPr="008F2AA6">
              <w:rPr>
                <w:rFonts w:ascii="Arial" w:eastAsia="Arial" w:hAnsi="Arial" w:cs="Arial"/>
                <w:spacing w:val="2"/>
                <w:sz w:val="20"/>
                <w:szCs w:val="20"/>
              </w:rPr>
              <w:t>a</w:t>
            </w:r>
            <w:r w:rsidRPr="008F2AA6">
              <w:rPr>
                <w:rFonts w:ascii="Arial" w:eastAsia="Arial" w:hAnsi="Arial" w:cs="Arial"/>
                <w:sz w:val="20"/>
                <w:szCs w:val="20"/>
              </w:rPr>
              <w:t>n</w:t>
            </w:r>
            <w:r w:rsidRPr="008F2AA6">
              <w:rPr>
                <w:rFonts w:ascii="Arial" w:eastAsia="Arial" w:hAnsi="Arial" w:cs="Arial"/>
                <w:spacing w:val="-4"/>
                <w:sz w:val="20"/>
                <w:szCs w:val="20"/>
              </w:rPr>
              <w:t xml:space="preserve"> </w:t>
            </w:r>
            <w:r w:rsidRPr="008F2AA6">
              <w:rPr>
                <w:rFonts w:ascii="Arial" w:eastAsia="Arial" w:hAnsi="Arial" w:cs="Arial"/>
                <w:spacing w:val="-1"/>
                <w:sz w:val="20"/>
                <w:szCs w:val="20"/>
              </w:rPr>
              <w:t>a</w:t>
            </w:r>
            <w:r w:rsidRPr="008F2AA6">
              <w:rPr>
                <w:rFonts w:ascii="Arial" w:eastAsia="Arial" w:hAnsi="Arial" w:cs="Arial"/>
                <w:spacing w:val="1"/>
                <w:sz w:val="20"/>
                <w:szCs w:val="20"/>
              </w:rPr>
              <w:t>r</w:t>
            </w:r>
            <w:r w:rsidRPr="008F2AA6">
              <w:rPr>
                <w:rFonts w:ascii="Arial" w:eastAsia="Arial" w:hAnsi="Arial" w:cs="Arial"/>
                <w:sz w:val="20"/>
                <w:szCs w:val="20"/>
              </w:rPr>
              <w:t>e</w:t>
            </w:r>
            <w:r w:rsidRPr="008F2AA6">
              <w:rPr>
                <w:rFonts w:ascii="Arial" w:eastAsia="Arial" w:hAnsi="Arial" w:cs="Arial"/>
                <w:spacing w:val="-1"/>
                <w:sz w:val="20"/>
                <w:szCs w:val="20"/>
              </w:rPr>
              <w:t xml:space="preserve"> i</w:t>
            </w:r>
            <w:r w:rsidRPr="008F2AA6">
              <w:rPr>
                <w:rFonts w:ascii="Arial" w:eastAsia="Arial" w:hAnsi="Arial" w:cs="Arial"/>
                <w:spacing w:val="4"/>
                <w:sz w:val="20"/>
                <w:szCs w:val="20"/>
              </w:rPr>
              <w:t>m</w:t>
            </w:r>
            <w:r w:rsidRPr="008F2AA6">
              <w:rPr>
                <w:rFonts w:ascii="Arial" w:eastAsia="Arial" w:hAnsi="Arial" w:cs="Arial"/>
                <w:sz w:val="20"/>
                <w:szCs w:val="20"/>
              </w:rPr>
              <w:t>p</w:t>
            </w:r>
            <w:r w:rsidRPr="008F2AA6">
              <w:rPr>
                <w:rFonts w:ascii="Arial" w:eastAsia="Arial" w:hAnsi="Arial" w:cs="Arial"/>
                <w:spacing w:val="-1"/>
                <w:sz w:val="20"/>
                <w:szCs w:val="20"/>
              </w:rPr>
              <w:t>l</w:t>
            </w:r>
            <w:r w:rsidRPr="008F2AA6">
              <w:rPr>
                <w:rFonts w:ascii="Arial" w:eastAsia="Arial" w:hAnsi="Arial" w:cs="Arial"/>
                <w:sz w:val="20"/>
                <w:szCs w:val="20"/>
              </w:rPr>
              <w:t>e</w:t>
            </w:r>
            <w:r w:rsidRPr="008F2AA6">
              <w:rPr>
                <w:rFonts w:ascii="Arial" w:eastAsia="Arial" w:hAnsi="Arial" w:cs="Arial"/>
                <w:spacing w:val="4"/>
                <w:sz w:val="20"/>
                <w:szCs w:val="20"/>
              </w:rPr>
              <w:t>m</w:t>
            </w:r>
            <w:r w:rsidRPr="008F2AA6">
              <w:rPr>
                <w:rFonts w:ascii="Arial" w:eastAsia="Arial" w:hAnsi="Arial" w:cs="Arial"/>
                <w:sz w:val="20"/>
                <w:szCs w:val="20"/>
              </w:rPr>
              <w:t>e</w:t>
            </w:r>
            <w:r w:rsidRPr="008F2AA6">
              <w:rPr>
                <w:rFonts w:ascii="Arial" w:eastAsia="Arial" w:hAnsi="Arial" w:cs="Arial"/>
                <w:spacing w:val="-1"/>
                <w:sz w:val="20"/>
                <w:szCs w:val="20"/>
              </w:rPr>
              <w:t>n</w:t>
            </w:r>
            <w:r w:rsidRPr="008F2AA6">
              <w:rPr>
                <w:rFonts w:ascii="Arial" w:eastAsia="Arial" w:hAnsi="Arial" w:cs="Arial"/>
                <w:sz w:val="20"/>
                <w:szCs w:val="20"/>
              </w:rPr>
              <w:t>ted</w:t>
            </w:r>
          </w:p>
        </w:tc>
        <w:tc>
          <w:tcPr>
            <w:tcW w:w="4677" w:type="dxa"/>
          </w:tcPr>
          <w:p w:rsidR="009F2B58" w:rsidRPr="008F2AA6" w:rsidRDefault="009F2B58" w:rsidP="008F2AA6">
            <w:pPr>
              <w:pStyle w:val="ListParagraph"/>
              <w:numPr>
                <w:ilvl w:val="0"/>
                <w:numId w:val="18"/>
              </w:numPr>
              <w:rPr>
                <w:rFonts w:ascii="Arial" w:hAnsi="Arial"/>
                <w:sz w:val="20"/>
              </w:rPr>
            </w:pPr>
            <w:r w:rsidRPr="008F2AA6">
              <w:rPr>
                <w:rFonts w:ascii="Arial" w:hAnsi="Arial"/>
                <w:sz w:val="20"/>
              </w:rPr>
              <w:t xml:space="preserve">Positive and negative effects on local communities, women and men, </w:t>
            </w:r>
            <w:r>
              <w:rPr>
                <w:rFonts w:ascii="Arial" w:hAnsi="Arial"/>
                <w:sz w:val="20"/>
              </w:rPr>
              <w:t xml:space="preserve">identified and </w:t>
            </w:r>
            <w:r w:rsidRPr="008F2AA6">
              <w:rPr>
                <w:rFonts w:ascii="Arial" w:hAnsi="Arial"/>
                <w:sz w:val="20"/>
              </w:rPr>
              <w:t>reported</w:t>
            </w:r>
          </w:p>
        </w:tc>
      </w:tr>
      <w:tr w:rsidR="009F2B58">
        <w:tc>
          <w:tcPr>
            <w:tcW w:w="4145" w:type="dxa"/>
          </w:tcPr>
          <w:p w:rsidR="009F2B58" w:rsidRPr="00BA3011" w:rsidRDefault="009F2B58" w:rsidP="008F2AA6">
            <w:pPr>
              <w:tabs>
                <w:tab w:val="left" w:pos="3929"/>
              </w:tabs>
              <w:spacing w:line="266" w:lineRule="exact"/>
              <w:ind w:left="97"/>
              <w:rPr>
                <w:rFonts w:ascii="Arial" w:eastAsia="Times New Roman" w:hAnsi="Arial"/>
                <w:sz w:val="20"/>
              </w:rPr>
            </w:pPr>
            <w:r w:rsidRPr="00BA3011">
              <w:rPr>
                <w:rFonts w:ascii="Arial" w:eastAsia="Times New Roman" w:hAnsi="Arial"/>
                <w:bCs/>
                <w:spacing w:val="1"/>
                <w:sz w:val="20"/>
              </w:rPr>
              <w:t>b</w:t>
            </w:r>
            <w:r w:rsidRPr="00BA3011">
              <w:rPr>
                <w:rFonts w:ascii="Arial" w:eastAsia="Times New Roman" w:hAnsi="Arial"/>
                <w:bCs/>
                <w:sz w:val="20"/>
              </w:rPr>
              <w:t xml:space="preserve">) </w:t>
            </w:r>
            <w:r w:rsidRPr="00BA3011">
              <w:rPr>
                <w:rFonts w:ascii="Arial" w:eastAsia="Times New Roman" w:hAnsi="Arial"/>
                <w:bCs/>
                <w:spacing w:val="-1"/>
                <w:sz w:val="20"/>
              </w:rPr>
              <w:t>De</w:t>
            </w:r>
            <w:r w:rsidRPr="00BA3011">
              <w:rPr>
                <w:rFonts w:ascii="Arial" w:eastAsia="Times New Roman" w:hAnsi="Arial"/>
                <w:bCs/>
                <w:sz w:val="20"/>
              </w:rPr>
              <w:t>v</w:t>
            </w:r>
            <w:r w:rsidRPr="00BA3011">
              <w:rPr>
                <w:rFonts w:ascii="Arial" w:eastAsia="Times New Roman" w:hAnsi="Arial"/>
                <w:bCs/>
                <w:spacing w:val="-1"/>
                <w:sz w:val="20"/>
              </w:rPr>
              <w:t>e</w:t>
            </w:r>
            <w:r w:rsidRPr="00BA3011">
              <w:rPr>
                <w:rFonts w:ascii="Arial" w:eastAsia="Times New Roman" w:hAnsi="Arial"/>
                <w:bCs/>
                <w:sz w:val="20"/>
              </w:rPr>
              <w:t>lo</w:t>
            </w:r>
            <w:r w:rsidRPr="00BA3011">
              <w:rPr>
                <w:rFonts w:ascii="Arial" w:eastAsia="Times New Roman" w:hAnsi="Arial"/>
                <w:bCs/>
                <w:spacing w:val="4"/>
                <w:sz w:val="20"/>
              </w:rPr>
              <w:t>p</w:t>
            </w:r>
            <w:r w:rsidRPr="00BA3011">
              <w:rPr>
                <w:rFonts w:ascii="Arial" w:eastAsia="Times New Roman" w:hAnsi="Arial"/>
                <w:bCs/>
                <w:spacing w:val="-3"/>
                <w:sz w:val="20"/>
              </w:rPr>
              <w:t>m</w:t>
            </w:r>
            <w:r w:rsidRPr="00BA3011">
              <w:rPr>
                <w:rFonts w:ascii="Arial" w:eastAsia="Times New Roman" w:hAnsi="Arial"/>
                <w:bCs/>
                <w:spacing w:val="-1"/>
                <w:sz w:val="20"/>
              </w:rPr>
              <w:t>e</w:t>
            </w:r>
            <w:r w:rsidRPr="00BA3011">
              <w:rPr>
                <w:rFonts w:ascii="Arial" w:eastAsia="Times New Roman" w:hAnsi="Arial"/>
                <w:bCs/>
                <w:spacing w:val="1"/>
                <w:sz w:val="20"/>
              </w:rPr>
              <w:t>n</w:t>
            </w:r>
            <w:r w:rsidRPr="00BA3011">
              <w:rPr>
                <w:rFonts w:ascii="Arial" w:eastAsia="Times New Roman" w:hAnsi="Arial"/>
                <w:bCs/>
                <w:sz w:val="20"/>
              </w:rPr>
              <w:t>t of</w:t>
            </w:r>
            <w:r w:rsidRPr="00BA3011">
              <w:rPr>
                <w:rFonts w:ascii="Arial" w:eastAsia="Times New Roman" w:hAnsi="Arial"/>
                <w:bCs/>
                <w:spacing w:val="1"/>
                <w:sz w:val="20"/>
              </w:rPr>
              <w:t xml:space="preserve"> </w:t>
            </w:r>
            <w:r w:rsidRPr="00BA3011">
              <w:rPr>
                <w:rFonts w:ascii="Arial" w:eastAsia="Times New Roman" w:hAnsi="Arial"/>
                <w:bCs/>
                <w:sz w:val="20"/>
              </w:rPr>
              <w:t>an</w:t>
            </w:r>
            <w:r w:rsidRPr="00BA3011">
              <w:rPr>
                <w:rFonts w:ascii="Arial" w:eastAsia="Times New Roman" w:hAnsi="Arial"/>
                <w:bCs/>
                <w:spacing w:val="1"/>
                <w:sz w:val="20"/>
              </w:rPr>
              <w:t xml:space="preserve"> </w:t>
            </w:r>
            <w:r w:rsidRPr="00BA3011">
              <w:rPr>
                <w:rFonts w:ascii="Arial" w:eastAsia="Times New Roman" w:hAnsi="Arial"/>
                <w:bCs/>
                <w:sz w:val="20"/>
              </w:rPr>
              <w:t>a</w:t>
            </w:r>
            <w:r w:rsidRPr="00BA3011">
              <w:rPr>
                <w:rFonts w:ascii="Arial" w:eastAsia="Times New Roman" w:hAnsi="Arial"/>
                <w:bCs/>
                <w:spacing w:val="1"/>
                <w:sz w:val="20"/>
              </w:rPr>
              <w:t>pp</w:t>
            </w:r>
            <w:r w:rsidRPr="00BA3011">
              <w:rPr>
                <w:rFonts w:ascii="Arial" w:eastAsia="Times New Roman" w:hAnsi="Arial"/>
                <w:bCs/>
                <w:spacing w:val="-1"/>
                <w:sz w:val="20"/>
              </w:rPr>
              <w:t>r</w:t>
            </w:r>
            <w:r w:rsidRPr="00BA3011">
              <w:rPr>
                <w:rFonts w:ascii="Arial" w:eastAsia="Times New Roman" w:hAnsi="Arial"/>
                <w:bCs/>
                <w:sz w:val="20"/>
              </w:rPr>
              <w:t>o</w:t>
            </w:r>
            <w:r w:rsidRPr="00BA3011">
              <w:rPr>
                <w:rFonts w:ascii="Arial" w:eastAsia="Times New Roman" w:hAnsi="Arial"/>
                <w:bCs/>
                <w:spacing w:val="1"/>
                <w:sz w:val="20"/>
              </w:rPr>
              <w:t>p</w:t>
            </w:r>
            <w:r w:rsidRPr="00BA3011">
              <w:rPr>
                <w:rFonts w:ascii="Arial" w:eastAsia="Times New Roman" w:hAnsi="Arial"/>
                <w:bCs/>
                <w:spacing w:val="-1"/>
                <w:sz w:val="20"/>
              </w:rPr>
              <w:t>r</w:t>
            </w:r>
            <w:r w:rsidRPr="00BA3011">
              <w:rPr>
                <w:rFonts w:ascii="Arial" w:eastAsia="Times New Roman" w:hAnsi="Arial"/>
                <w:bCs/>
                <w:sz w:val="20"/>
              </w:rPr>
              <w:t>iate</w:t>
            </w:r>
          </w:p>
          <w:p w:rsidR="009F2B58" w:rsidRPr="00BA3011" w:rsidRDefault="009F2B58" w:rsidP="008F2AA6">
            <w:pPr>
              <w:tabs>
                <w:tab w:val="left" w:pos="3929"/>
              </w:tabs>
              <w:ind w:left="97"/>
              <w:rPr>
                <w:rFonts w:ascii="Arial" w:eastAsia="Times New Roman" w:hAnsi="Arial"/>
                <w:sz w:val="20"/>
              </w:rPr>
            </w:pPr>
            <w:proofErr w:type="gramStart"/>
            <w:r w:rsidRPr="00BA3011">
              <w:rPr>
                <w:rFonts w:ascii="Arial" w:eastAsia="Times New Roman" w:hAnsi="Arial"/>
                <w:bCs/>
                <w:sz w:val="20"/>
              </w:rPr>
              <w:t>s</w:t>
            </w:r>
            <w:r w:rsidRPr="00BA3011">
              <w:rPr>
                <w:rFonts w:ascii="Arial" w:eastAsia="Times New Roman" w:hAnsi="Arial"/>
                <w:bCs/>
                <w:spacing w:val="1"/>
                <w:sz w:val="20"/>
              </w:rPr>
              <w:t>up</w:t>
            </w:r>
            <w:r w:rsidRPr="00BA3011">
              <w:rPr>
                <w:rFonts w:ascii="Arial" w:eastAsia="Times New Roman" w:hAnsi="Arial"/>
                <w:bCs/>
                <w:spacing w:val="-1"/>
                <w:sz w:val="20"/>
              </w:rPr>
              <w:t>er</w:t>
            </w:r>
            <w:r w:rsidRPr="00BA3011">
              <w:rPr>
                <w:rFonts w:ascii="Arial" w:eastAsia="Times New Roman" w:hAnsi="Arial"/>
                <w:bCs/>
                <w:sz w:val="20"/>
              </w:rPr>
              <w:t>visory</w:t>
            </w:r>
            <w:proofErr w:type="gramEnd"/>
            <w:r w:rsidRPr="00BA3011">
              <w:rPr>
                <w:rFonts w:ascii="Arial" w:eastAsia="Times New Roman" w:hAnsi="Arial"/>
                <w:bCs/>
                <w:sz w:val="20"/>
              </w:rPr>
              <w:t xml:space="preserve"> </w:t>
            </w:r>
            <w:r w:rsidRPr="00BA3011">
              <w:rPr>
                <w:rFonts w:ascii="Arial" w:eastAsia="Times New Roman" w:hAnsi="Arial"/>
                <w:bCs/>
                <w:spacing w:val="1"/>
                <w:sz w:val="20"/>
              </w:rPr>
              <w:t>f</w:t>
            </w:r>
            <w:r w:rsidRPr="00BA3011">
              <w:rPr>
                <w:rFonts w:ascii="Arial" w:eastAsia="Times New Roman" w:hAnsi="Arial"/>
                <w:bCs/>
                <w:spacing w:val="-1"/>
                <w:sz w:val="20"/>
              </w:rPr>
              <w:t>r</w:t>
            </w:r>
            <w:r w:rsidRPr="00BA3011">
              <w:rPr>
                <w:rFonts w:ascii="Arial" w:eastAsia="Times New Roman" w:hAnsi="Arial"/>
                <w:bCs/>
                <w:sz w:val="20"/>
              </w:rPr>
              <w:t>a</w:t>
            </w:r>
            <w:r w:rsidRPr="00BA3011">
              <w:rPr>
                <w:rFonts w:ascii="Arial" w:eastAsia="Times New Roman" w:hAnsi="Arial"/>
                <w:bCs/>
                <w:spacing w:val="-3"/>
                <w:sz w:val="20"/>
              </w:rPr>
              <w:t>m</w:t>
            </w:r>
            <w:r w:rsidRPr="00BA3011">
              <w:rPr>
                <w:rFonts w:ascii="Arial" w:eastAsia="Times New Roman" w:hAnsi="Arial"/>
                <w:bCs/>
                <w:spacing w:val="-1"/>
                <w:sz w:val="20"/>
              </w:rPr>
              <w:t>e</w:t>
            </w:r>
            <w:r w:rsidRPr="00BA3011">
              <w:rPr>
                <w:rFonts w:ascii="Arial" w:eastAsia="Times New Roman" w:hAnsi="Arial"/>
                <w:bCs/>
                <w:spacing w:val="2"/>
                <w:sz w:val="20"/>
              </w:rPr>
              <w:t>w</w:t>
            </w:r>
            <w:r w:rsidRPr="00BA3011">
              <w:rPr>
                <w:rFonts w:ascii="Arial" w:eastAsia="Times New Roman" w:hAnsi="Arial"/>
                <w:bCs/>
                <w:sz w:val="20"/>
              </w:rPr>
              <w:t>o</w:t>
            </w:r>
            <w:r w:rsidRPr="00BA3011">
              <w:rPr>
                <w:rFonts w:ascii="Arial" w:eastAsia="Times New Roman" w:hAnsi="Arial"/>
                <w:bCs/>
                <w:spacing w:val="-1"/>
                <w:sz w:val="20"/>
              </w:rPr>
              <w:t>r</w:t>
            </w:r>
            <w:r w:rsidRPr="00BA3011">
              <w:rPr>
                <w:rFonts w:ascii="Arial" w:eastAsia="Times New Roman" w:hAnsi="Arial"/>
                <w:bCs/>
                <w:sz w:val="20"/>
              </w:rPr>
              <w:t>k</w:t>
            </w:r>
            <w:r w:rsidRPr="00BA3011">
              <w:rPr>
                <w:rFonts w:ascii="Arial" w:eastAsia="Times New Roman" w:hAnsi="Arial"/>
                <w:bCs/>
                <w:spacing w:val="3"/>
                <w:sz w:val="20"/>
              </w:rPr>
              <w:t xml:space="preserve"> </w:t>
            </w:r>
            <w:r w:rsidRPr="00BA3011">
              <w:rPr>
                <w:rFonts w:ascii="Arial" w:eastAsia="Times New Roman" w:hAnsi="Arial"/>
                <w:bCs/>
                <w:spacing w:val="1"/>
                <w:sz w:val="20"/>
              </w:rPr>
              <w:t>f</w:t>
            </w:r>
            <w:r w:rsidR="00035642">
              <w:rPr>
                <w:rFonts w:ascii="Arial" w:eastAsia="Times New Roman" w:hAnsi="Arial"/>
                <w:bCs/>
                <w:sz w:val="20"/>
              </w:rPr>
              <w:t xml:space="preserve">or </w:t>
            </w:r>
            <w:r w:rsidRPr="00BA3011">
              <w:rPr>
                <w:rFonts w:ascii="Arial" w:eastAsia="Times New Roman" w:hAnsi="Arial"/>
                <w:bCs/>
                <w:sz w:val="20"/>
              </w:rPr>
              <w:t>mo</w:t>
            </w:r>
            <w:r w:rsidRPr="00BA3011">
              <w:rPr>
                <w:rFonts w:ascii="Arial" w:eastAsia="Times New Roman" w:hAnsi="Arial"/>
                <w:bCs/>
                <w:spacing w:val="1"/>
                <w:sz w:val="20"/>
              </w:rPr>
              <w:t>n</w:t>
            </w:r>
            <w:r w:rsidRPr="00BA3011">
              <w:rPr>
                <w:rFonts w:ascii="Arial" w:eastAsia="Times New Roman" w:hAnsi="Arial"/>
                <w:bCs/>
                <w:sz w:val="20"/>
              </w:rPr>
              <w:t>ito</w:t>
            </w:r>
            <w:r w:rsidRPr="00BA3011">
              <w:rPr>
                <w:rFonts w:ascii="Arial" w:eastAsia="Times New Roman" w:hAnsi="Arial"/>
                <w:bCs/>
                <w:spacing w:val="-1"/>
                <w:sz w:val="20"/>
              </w:rPr>
              <w:t>r</w:t>
            </w:r>
            <w:r w:rsidRPr="00BA3011">
              <w:rPr>
                <w:rFonts w:ascii="Arial" w:eastAsia="Times New Roman" w:hAnsi="Arial"/>
                <w:bCs/>
                <w:sz w:val="20"/>
              </w:rPr>
              <w:t>i</w:t>
            </w:r>
            <w:r w:rsidRPr="00BA3011">
              <w:rPr>
                <w:rFonts w:ascii="Arial" w:eastAsia="Times New Roman" w:hAnsi="Arial"/>
                <w:bCs/>
                <w:spacing w:val="1"/>
                <w:sz w:val="20"/>
              </w:rPr>
              <w:t>n</w:t>
            </w:r>
            <w:r w:rsidRPr="00BA3011">
              <w:rPr>
                <w:rFonts w:ascii="Arial" w:eastAsia="Times New Roman" w:hAnsi="Arial"/>
                <w:bCs/>
                <w:sz w:val="20"/>
              </w:rPr>
              <w:t>g a</w:t>
            </w:r>
            <w:r w:rsidRPr="00BA3011">
              <w:rPr>
                <w:rFonts w:ascii="Arial" w:eastAsia="Times New Roman" w:hAnsi="Arial"/>
                <w:bCs/>
                <w:spacing w:val="1"/>
                <w:sz w:val="20"/>
              </w:rPr>
              <w:t>n</w:t>
            </w:r>
            <w:r w:rsidRPr="00BA3011">
              <w:rPr>
                <w:rFonts w:ascii="Arial" w:eastAsia="Times New Roman" w:hAnsi="Arial"/>
                <w:bCs/>
                <w:sz w:val="20"/>
              </w:rPr>
              <w:t>d</w:t>
            </w:r>
            <w:r w:rsidRPr="00BA3011">
              <w:rPr>
                <w:rFonts w:ascii="Arial" w:eastAsia="Times New Roman" w:hAnsi="Arial"/>
                <w:bCs/>
                <w:spacing w:val="1"/>
                <w:sz w:val="20"/>
              </w:rPr>
              <w:t xml:space="preserve"> </w:t>
            </w:r>
            <w:r w:rsidRPr="00BA3011">
              <w:rPr>
                <w:rFonts w:ascii="Arial" w:eastAsia="Times New Roman" w:hAnsi="Arial"/>
                <w:bCs/>
                <w:sz w:val="20"/>
              </w:rPr>
              <w:t>s</w:t>
            </w:r>
            <w:r w:rsidRPr="00BA3011">
              <w:rPr>
                <w:rFonts w:ascii="Arial" w:eastAsia="Times New Roman" w:hAnsi="Arial"/>
                <w:bCs/>
                <w:spacing w:val="1"/>
                <w:sz w:val="20"/>
              </w:rPr>
              <w:t>up</w:t>
            </w:r>
            <w:r w:rsidRPr="00BA3011">
              <w:rPr>
                <w:rFonts w:ascii="Arial" w:eastAsia="Times New Roman" w:hAnsi="Arial"/>
                <w:bCs/>
                <w:spacing w:val="-1"/>
                <w:sz w:val="20"/>
              </w:rPr>
              <w:t>er</w:t>
            </w:r>
            <w:r w:rsidRPr="00BA3011">
              <w:rPr>
                <w:rFonts w:ascii="Arial" w:eastAsia="Times New Roman" w:hAnsi="Arial"/>
                <w:bCs/>
                <w:sz w:val="20"/>
              </w:rPr>
              <w:t>vis</w:t>
            </w:r>
            <w:r w:rsidRPr="00BA3011">
              <w:rPr>
                <w:rFonts w:ascii="Arial" w:eastAsia="Times New Roman" w:hAnsi="Arial"/>
                <w:bCs/>
                <w:spacing w:val="1"/>
                <w:sz w:val="20"/>
              </w:rPr>
              <w:t>in</w:t>
            </w:r>
            <w:r w:rsidRPr="00BA3011">
              <w:rPr>
                <w:rFonts w:ascii="Arial" w:eastAsia="Times New Roman" w:hAnsi="Arial"/>
                <w:bCs/>
                <w:sz w:val="20"/>
              </w:rPr>
              <w:t xml:space="preserve">g </w:t>
            </w:r>
            <w:r w:rsidRPr="00BA3011">
              <w:rPr>
                <w:rFonts w:ascii="Arial" w:eastAsia="Times New Roman" w:hAnsi="Arial"/>
                <w:bCs/>
                <w:spacing w:val="1"/>
                <w:sz w:val="20"/>
              </w:rPr>
              <w:t>p</w:t>
            </w:r>
            <w:r w:rsidRPr="00BA3011">
              <w:rPr>
                <w:rFonts w:ascii="Arial" w:eastAsia="Times New Roman" w:hAnsi="Arial"/>
                <w:bCs/>
                <w:spacing w:val="-1"/>
                <w:sz w:val="20"/>
              </w:rPr>
              <w:t>e</w:t>
            </w:r>
            <w:r w:rsidRPr="00BA3011">
              <w:rPr>
                <w:rFonts w:ascii="Arial" w:eastAsia="Times New Roman" w:hAnsi="Arial"/>
                <w:bCs/>
                <w:sz w:val="20"/>
              </w:rPr>
              <w:t>t</w:t>
            </w:r>
            <w:r w:rsidRPr="00BA3011">
              <w:rPr>
                <w:rFonts w:ascii="Arial" w:eastAsia="Times New Roman" w:hAnsi="Arial"/>
                <w:bCs/>
                <w:spacing w:val="-2"/>
                <w:sz w:val="20"/>
              </w:rPr>
              <w:t>r</w:t>
            </w:r>
            <w:r w:rsidRPr="00BA3011">
              <w:rPr>
                <w:rFonts w:ascii="Arial" w:eastAsia="Times New Roman" w:hAnsi="Arial"/>
                <w:bCs/>
                <w:sz w:val="20"/>
              </w:rPr>
              <w:t>ole</w:t>
            </w:r>
            <w:r w:rsidRPr="00BA3011">
              <w:rPr>
                <w:rFonts w:ascii="Arial" w:eastAsia="Times New Roman" w:hAnsi="Arial"/>
                <w:bCs/>
                <w:spacing w:val="3"/>
                <w:sz w:val="20"/>
              </w:rPr>
              <w:t>u</w:t>
            </w:r>
            <w:r w:rsidRPr="00BA3011">
              <w:rPr>
                <w:rFonts w:ascii="Arial" w:eastAsia="Times New Roman" w:hAnsi="Arial"/>
                <w:bCs/>
                <w:sz w:val="20"/>
              </w:rPr>
              <w:t>m</w:t>
            </w:r>
            <w:r w:rsidRPr="00BA3011">
              <w:rPr>
                <w:rFonts w:ascii="Arial" w:eastAsia="Times New Roman" w:hAnsi="Arial"/>
                <w:bCs/>
                <w:spacing w:val="-3"/>
                <w:sz w:val="20"/>
              </w:rPr>
              <w:t xml:space="preserve"> </w:t>
            </w:r>
            <w:r w:rsidRPr="00BA3011">
              <w:rPr>
                <w:rFonts w:ascii="Arial" w:eastAsia="Times New Roman" w:hAnsi="Arial"/>
                <w:bCs/>
                <w:spacing w:val="1"/>
                <w:sz w:val="20"/>
              </w:rPr>
              <w:t>d</w:t>
            </w:r>
            <w:r w:rsidRPr="00BA3011">
              <w:rPr>
                <w:rFonts w:ascii="Arial" w:eastAsia="Times New Roman" w:hAnsi="Arial"/>
                <w:bCs/>
                <w:spacing w:val="-1"/>
                <w:sz w:val="20"/>
              </w:rPr>
              <w:t>e</w:t>
            </w:r>
            <w:r w:rsidRPr="00BA3011">
              <w:rPr>
                <w:rFonts w:ascii="Arial" w:eastAsia="Times New Roman" w:hAnsi="Arial"/>
                <w:bCs/>
                <w:sz w:val="20"/>
              </w:rPr>
              <w:t>v</w:t>
            </w:r>
            <w:r w:rsidRPr="00BA3011">
              <w:rPr>
                <w:rFonts w:ascii="Arial" w:eastAsia="Times New Roman" w:hAnsi="Arial"/>
                <w:bCs/>
                <w:spacing w:val="-1"/>
                <w:sz w:val="20"/>
              </w:rPr>
              <w:t>e</w:t>
            </w:r>
            <w:r w:rsidRPr="00BA3011">
              <w:rPr>
                <w:rFonts w:ascii="Arial" w:eastAsia="Times New Roman" w:hAnsi="Arial"/>
                <w:bCs/>
                <w:sz w:val="20"/>
              </w:rPr>
              <w:t>lo</w:t>
            </w:r>
            <w:r w:rsidRPr="00BA3011">
              <w:rPr>
                <w:rFonts w:ascii="Arial" w:eastAsia="Times New Roman" w:hAnsi="Arial"/>
                <w:bCs/>
                <w:spacing w:val="4"/>
                <w:sz w:val="20"/>
              </w:rPr>
              <w:t>p</w:t>
            </w:r>
            <w:r w:rsidRPr="00BA3011">
              <w:rPr>
                <w:rFonts w:ascii="Arial" w:eastAsia="Times New Roman" w:hAnsi="Arial"/>
                <w:bCs/>
                <w:spacing w:val="-3"/>
                <w:sz w:val="20"/>
              </w:rPr>
              <w:t>m</w:t>
            </w:r>
            <w:r w:rsidRPr="00BA3011">
              <w:rPr>
                <w:rFonts w:ascii="Arial" w:eastAsia="Times New Roman" w:hAnsi="Arial"/>
                <w:bCs/>
                <w:spacing w:val="-1"/>
                <w:sz w:val="20"/>
              </w:rPr>
              <w:t>e</w:t>
            </w:r>
            <w:r w:rsidRPr="00BA3011">
              <w:rPr>
                <w:rFonts w:ascii="Arial" w:eastAsia="Times New Roman" w:hAnsi="Arial"/>
                <w:bCs/>
                <w:spacing w:val="1"/>
                <w:sz w:val="20"/>
              </w:rPr>
              <w:t>n</w:t>
            </w:r>
            <w:r w:rsidRPr="00BA3011">
              <w:rPr>
                <w:rFonts w:ascii="Arial" w:eastAsia="Times New Roman" w:hAnsi="Arial"/>
                <w:bCs/>
                <w:sz w:val="20"/>
              </w:rPr>
              <w:t>t</w:t>
            </w:r>
            <w:r w:rsidRPr="00BA3011">
              <w:rPr>
                <w:rFonts w:ascii="Arial" w:eastAsia="Times New Roman" w:hAnsi="Arial"/>
                <w:bCs/>
                <w:spacing w:val="1"/>
                <w:sz w:val="20"/>
              </w:rPr>
              <w:t xml:space="preserve"> </w:t>
            </w:r>
            <w:r w:rsidRPr="00BA3011">
              <w:rPr>
                <w:rFonts w:ascii="Arial" w:eastAsia="Times New Roman" w:hAnsi="Arial"/>
                <w:bCs/>
                <w:sz w:val="20"/>
              </w:rPr>
              <w:t>a</w:t>
            </w:r>
            <w:r w:rsidRPr="00BA3011">
              <w:rPr>
                <w:rFonts w:ascii="Arial" w:eastAsia="Times New Roman" w:hAnsi="Arial"/>
                <w:bCs/>
                <w:spacing w:val="1"/>
                <w:sz w:val="20"/>
              </w:rPr>
              <w:t>n</w:t>
            </w:r>
            <w:r w:rsidRPr="00BA3011">
              <w:rPr>
                <w:rFonts w:ascii="Arial" w:eastAsia="Times New Roman" w:hAnsi="Arial"/>
                <w:bCs/>
                <w:sz w:val="20"/>
              </w:rPr>
              <w:t xml:space="preserve">d </w:t>
            </w:r>
            <w:r w:rsidRPr="00BA3011">
              <w:rPr>
                <w:rFonts w:ascii="Arial" w:eastAsia="Times New Roman" w:hAnsi="Arial"/>
                <w:bCs/>
                <w:spacing w:val="1"/>
                <w:sz w:val="20"/>
              </w:rPr>
              <w:t>p</w:t>
            </w:r>
            <w:r w:rsidRPr="00BA3011">
              <w:rPr>
                <w:rFonts w:ascii="Arial" w:eastAsia="Times New Roman" w:hAnsi="Arial"/>
                <w:bCs/>
                <w:spacing w:val="-1"/>
                <w:sz w:val="20"/>
              </w:rPr>
              <w:t>r</w:t>
            </w:r>
            <w:r w:rsidRPr="00BA3011">
              <w:rPr>
                <w:rFonts w:ascii="Arial" w:eastAsia="Times New Roman" w:hAnsi="Arial"/>
                <w:bCs/>
                <w:sz w:val="20"/>
              </w:rPr>
              <w:t>o</w:t>
            </w:r>
            <w:r w:rsidRPr="00BA3011">
              <w:rPr>
                <w:rFonts w:ascii="Arial" w:eastAsia="Times New Roman" w:hAnsi="Arial"/>
                <w:bCs/>
                <w:spacing w:val="1"/>
                <w:sz w:val="20"/>
              </w:rPr>
              <w:t>du</w:t>
            </w:r>
            <w:r w:rsidRPr="00BA3011">
              <w:rPr>
                <w:rFonts w:ascii="Arial" w:eastAsia="Times New Roman" w:hAnsi="Arial"/>
                <w:bCs/>
                <w:spacing w:val="-1"/>
                <w:sz w:val="20"/>
              </w:rPr>
              <w:t>c</w:t>
            </w:r>
            <w:r w:rsidRPr="00BA3011">
              <w:rPr>
                <w:rFonts w:ascii="Arial" w:eastAsia="Times New Roman" w:hAnsi="Arial"/>
                <w:bCs/>
                <w:sz w:val="20"/>
              </w:rPr>
              <w:t xml:space="preserve">tion </w:t>
            </w:r>
            <w:r w:rsidRPr="00BA3011">
              <w:rPr>
                <w:rFonts w:ascii="Arial" w:eastAsia="Times New Roman" w:hAnsi="Arial"/>
                <w:bCs/>
                <w:spacing w:val="1"/>
                <w:sz w:val="20"/>
              </w:rPr>
              <w:t>p</w:t>
            </w:r>
            <w:r w:rsidRPr="00BA3011">
              <w:rPr>
                <w:rFonts w:ascii="Arial" w:eastAsia="Times New Roman" w:hAnsi="Arial"/>
                <w:bCs/>
                <w:spacing w:val="-1"/>
                <w:sz w:val="20"/>
              </w:rPr>
              <w:t>r</w:t>
            </w:r>
            <w:r w:rsidRPr="00BA3011">
              <w:rPr>
                <w:rFonts w:ascii="Arial" w:eastAsia="Times New Roman" w:hAnsi="Arial"/>
                <w:bCs/>
                <w:sz w:val="20"/>
              </w:rPr>
              <w:t>og</w:t>
            </w:r>
            <w:r w:rsidRPr="00BA3011">
              <w:rPr>
                <w:rFonts w:ascii="Arial" w:eastAsia="Times New Roman" w:hAnsi="Arial"/>
                <w:bCs/>
                <w:spacing w:val="-1"/>
                <w:sz w:val="20"/>
              </w:rPr>
              <w:t>r</w:t>
            </w:r>
            <w:r w:rsidRPr="00BA3011">
              <w:rPr>
                <w:rFonts w:ascii="Arial" w:eastAsia="Times New Roman" w:hAnsi="Arial"/>
                <w:bCs/>
                <w:sz w:val="20"/>
              </w:rPr>
              <w:t>am</w:t>
            </w:r>
            <w:r w:rsidRPr="00BA3011">
              <w:rPr>
                <w:rFonts w:ascii="Arial" w:eastAsia="Times New Roman" w:hAnsi="Arial"/>
                <w:bCs/>
                <w:spacing w:val="-1"/>
                <w:sz w:val="20"/>
              </w:rPr>
              <w:t>m</w:t>
            </w:r>
            <w:r w:rsidRPr="00BA3011">
              <w:rPr>
                <w:rFonts w:ascii="Arial" w:eastAsia="Times New Roman" w:hAnsi="Arial"/>
                <w:bCs/>
                <w:spacing w:val="1"/>
                <w:sz w:val="20"/>
              </w:rPr>
              <w:t>e</w:t>
            </w:r>
            <w:r w:rsidRPr="00BA3011">
              <w:rPr>
                <w:rFonts w:ascii="Arial" w:eastAsia="Times New Roman" w:hAnsi="Arial"/>
                <w:bCs/>
                <w:sz w:val="20"/>
              </w:rPr>
              <w:t>s</w:t>
            </w:r>
          </w:p>
        </w:tc>
        <w:tc>
          <w:tcPr>
            <w:tcW w:w="4502" w:type="dxa"/>
          </w:tcPr>
          <w:p w:rsidR="009F2B58" w:rsidRPr="008F2AA6" w:rsidRDefault="009F2B58" w:rsidP="008F2AA6">
            <w:pPr>
              <w:pStyle w:val="ListParagraph"/>
              <w:numPr>
                <w:ilvl w:val="0"/>
                <w:numId w:val="20"/>
              </w:numPr>
              <w:spacing w:before="5" w:line="239" w:lineRule="auto"/>
              <w:ind w:right="99"/>
              <w:rPr>
                <w:rFonts w:ascii="Arial" w:eastAsia="Arial" w:hAnsi="Arial" w:cs="Arial"/>
                <w:sz w:val="20"/>
                <w:szCs w:val="20"/>
              </w:rPr>
            </w:pPr>
            <w:proofErr w:type="gramStart"/>
            <w:r w:rsidRPr="008F2AA6">
              <w:rPr>
                <w:rFonts w:ascii="Arial" w:eastAsia="Arial" w:hAnsi="Arial" w:cs="Arial"/>
                <w:sz w:val="20"/>
                <w:szCs w:val="20"/>
              </w:rPr>
              <w:t>a</w:t>
            </w:r>
            <w:r w:rsidRPr="008F2AA6">
              <w:rPr>
                <w:rFonts w:ascii="Arial" w:eastAsia="Arial" w:hAnsi="Arial" w:cs="Arial"/>
                <w:spacing w:val="-1"/>
                <w:sz w:val="20"/>
                <w:szCs w:val="20"/>
              </w:rPr>
              <w:t>p</w:t>
            </w:r>
            <w:r w:rsidRPr="008F2AA6">
              <w:rPr>
                <w:rFonts w:ascii="Arial" w:eastAsia="Arial" w:hAnsi="Arial" w:cs="Arial"/>
                <w:sz w:val="20"/>
                <w:szCs w:val="20"/>
              </w:rPr>
              <w:t>pr</w:t>
            </w:r>
            <w:r w:rsidRPr="008F2AA6">
              <w:rPr>
                <w:rFonts w:ascii="Arial" w:eastAsia="Arial" w:hAnsi="Arial" w:cs="Arial"/>
                <w:spacing w:val="2"/>
                <w:sz w:val="20"/>
                <w:szCs w:val="20"/>
              </w:rPr>
              <w:t>o</w:t>
            </w:r>
            <w:r w:rsidRPr="008F2AA6">
              <w:rPr>
                <w:rFonts w:ascii="Arial" w:eastAsia="Arial" w:hAnsi="Arial" w:cs="Arial"/>
                <w:sz w:val="20"/>
                <w:szCs w:val="20"/>
              </w:rPr>
              <w:t>pri</w:t>
            </w:r>
            <w:r w:rsidRPr="008F2AA6">
              <w:rPr>
                <w:rFonts w:ascii="Arial" w:eastAsia="Arial" w:hAnsi="Arial" w:cs="Arial"/>
                <w:spacing w:val="-1"/>
                <w:sz w:val="20"/>
                <w:szCs w:val="20"/>
              </w:rPr>
              <w:t>a</w:t>
            </w:r>
            <w:r w:rsidRPr="008F2AA6">
              <w:rPr>
                <w:rFonts w:ascii="Arial" w:eastAsia="Arial" w:hAnsi="Arial" w:cs="Arial"/>
                <w:spacing w:val="2"/>
                <w:sz w:val="20"/>
                <w:szCs w:val="20"/>
              </w:rPr>
              <w:t>t</w:t>
            </w:r>
            <w:r w:rsidRPr="008F2AA6">
              <w:rPr>
                <w:rFonts w:ascii="Arial" w:eastAsia="Arial" w:hAnsi="Arial" w:cs="Arial"/>
                <w:sz w:val="20"/>
                <w:szCs w:val="20"/>
              </w:rPr>
              <w:t>e</w:t>
            </w:r>
            <w:proofErr w:type="gramEnd"/>
            <w:r w:rsidRPr="008F2AA6">
              <w:rPr>
                <w:rFonts w:ascii="Arial" w:eastAsia="Arial" w:hAnsi="Arial" w:cs="Arial"/>
                <w:spacing w:val="-10"/>
                <w:sz w:val="20"/>
                <w:szCs w:val="20"/>
              </w:rPr>
              <w:t xml:space="preserve"> </w:t>
            </w:r>
            <w:r w:rsidRPr="008F2AA6">
              <w:rPr>
                <w:rFonts w:ascii="Arial" w:eastAsia="Arial" w:hAnsi="Arial" w:cs="Arial"/>
                <w:sz w:val="20"/>
                <w:szCs w:val="20"/>
              </w:rPr>
              <w:t>su</w:t>
            </w:r>
            <w:r w:rsidRPr="008F2AA6">
              <w:rPr>
                <w:rFonts w:ascii="Arial" w:eastAsia="Arial" w:hAnsi="Arial" w:cs="Arial"/>
                <w:spacing w:val="-1"/>
                <w:sz w:val="20"/>
                <w:szCs w:val="20"/>
              </w:rPr>
              <w:t>p</w:t>
            </w:r>
            <w:r w:rsidRPr="008F2AA6">
              <w:rPr>
                <w:rFonts w:ascii="Arial" w:eastAsia="Arial" w:hAnsi="Arial" w:cs="Arial"/>
                <w:sz w:val="20"/>
                <w:szCs w:val="20"/>
              </w:rPr>
              <w:t>e</w:t>
            </w:r>
            <w:r w:rsidRPr="008F2AA6">
              <w:rPr>
                <w:rFonts w:ascii="Arial" w:eastAsia="Arial" w:hAnsi="Arial" w:cs="Arial"/>
                <w:spacing w:val="3"/>
                <w:sz w:val="20"/>
                <w:szCs w:val="20"/>
              </w:rPr>
              <w:t>r</w:t>
            </w:r>
            <w:r w:rsidRPr="008F2AA6">
              <w:rPr>
                <w:rFonts w:ascii="Arial" w:eastAsia="Arial" w:hAnsi="Arial" w:cs="Arial"/>
                <w:spacing w:val="-1"/>
                <w:sz w:val="20"/>
                <w:szCs w:val="20"/>
              </w:rPr>
              <w:t>vi</w:t>
            </w:r>
            <w:r w:rsidRPr="008F2AA6">
              <w:rPr>
                <w:rFonts w:ascii="Arial" w:eastAsia="Arial" w:hAnsi="Arial" w:cs="Arial"/>
                <w:spacing w:val="1"/>
                <w:sz w:val="20"/>
                <w:szCs w:val="20"/>
              </w:rPr>
              <w:t>s</w:t>
            </w:r>
            <w:r w:rsidRPr="008F2AA6">
              <w:rPr>
                <w:rFonts w:ascii="Arial" w:eastAsia="Arial" w:hAnsi="Arial" w:cs="Arial"/>
                <w:sz w:val="20"/>
                <w:szCs w:val="20"/>
              </w:rPr>
              <w:t>o</w:t>
            </w:r>
            <w:r w:rsidRPr="008F2AA6">
              <w:rPr>
                <w:rFonts w:ascii="Arial" w:eastAsia="Arial" w:hAnsi="Arial" w:cs="Arial"/>
                <w:spacing w:val="5"/>
                <w:sz w:val="20"/>
                <w:szCs w:val="20"/>
              </w:rPr>
              <w:t>r</w:t>
            </w:r>
            <w:r w:rsidRPr="008F2AA6">
              <w:rPr>
                <w:rFonts w:ascii="Arial" w:eastAsia="Arial" w:hAnsi="Arial" w:cs="Arial"/>
                <w:sz w:val="20"/>
                <w:szCs w:val="20"/>
              </w:rPr>
              <w:t xml:space="preserve">y </w:t>
            </w:r>
            <w:r w:rsidRPr="008F2AA6">
              <w:rPr>
                <w:rFonts w:ascii="Arial" w:eastAsia="Arial" w:hAnsi="Arial" w:cs="Arial"/>
                <w:spacing w:val="2"/>
                <w:sz w:val="20"/>
                <w:szCs w:val="20"/>
              </w:rPr>
              <w:t>f</w:t>
            </w:r>
            <w:r w:rsidRPr="008F2AA6">
              <w:rPr>
                <w:rFonts w:ascii="Arial" w:eastAsia="Arial" w:hAnsi="Arial" w:cs="Arial"/>
                <w:spacing w:val="1"/>
                <w:sz w:val="20"/>
                <w:szCs w:val="20"/>
              </w:rPr>
              <w:t>r</w:t>
            </w:r>
            <w:r w:rsidRPr="008F2AA6">
              <w:rPr>
                <w:rFonts w:ascii="Arial" w:eastAsia="Arial" w:hAnsi="Arial" w:cs="Arial"/>
                <w:spacing w:val="-3"/>
                <w:sz w:val="20"/>
                <w:szCs w:val="20"/>
              </w:rPr>
              <w:t>a</w:t>
            </w:r>
            <w:r w:rsidRPr="008F2AA6">
              <w:rPr>
                <w:rFonts w:ascii="Arial" w:eastAsia="Arial" w:hAnsi="Arial" w:cs="Arial"/>
                <w:spacing w:val="4"/>
                <w:sz w:val="20"/>
                <w:szCs w:val="20"/>
              </w:rPr>
              <w:t>m</w:t>
            </w:r>
            <w:r w:rsidRPr="008F2AA6">
              <w:rPr>
                <w:rFonts w:ascii="Arial" w:eastAsia="Arial" w:hAnsi="Arial" w:cs="Arial"/>
                <w:sz w:val="20"/>
                <w:szCs w:val="20"/>
              </w:rPr>
              <w:t>e</w:t>
            </w:r>
            <w:r w:rsidRPr="008F2AA6">
              <w:rPr>
                <w:rFonts w:ascii="Arial" w:eastAsia="Arial" w:hAnsi="Arial" w:cs="Arial"/>
                <w:spacing w:val="-3"/>
                <w:sz w:val="20"/>
                <w:szCs w:val="20"/>
              </w:rPr>
              <w:t>w</w:t>
            </w:r>
            <w:r w:rsidRPr="008F2AA6">
              <w:rPr>
                <w:rFonts w:ascii="Arial" w:eastAsia="Arial" w:hAnsi="Arial" w:cs="Arial"/>
                <w:sz w:val="20"/>
                <w:szCs w:val="20"/>
              </w:rPr>
              <w:t>o</w:t>
            </w:r>
            <w:r w:rsidRPr="008F2AA6">
              <w:rPr>
                <w:rFonts w:ascii="Arial" w:eastAsia="Arial" w:hAnsi="Arial" w:cs="Arial"/>
                <w:spacing w:val="1"/>
                <w:sz w:val="20"/>
                <w:szCs w:val="20"/>
              </w:rPr>
              <w:t>r</w:t>
            </w:r>
            <w:r w:rsidRPr="008F2AA6">
              <w:rPr>
                <w:rFonts w:ascii="Arial" w:eastAsia="Arial" w:hAnsi="Arial" w:cs="Arial"/>
                <w:sz w:val="20"/>
                <w:szCs w:val="20"/>
              </w:rPr>
              <w:t>k</w:t>
            </w:r>
            <w:r w:rsidRPr="008F2AA6">
              <w:rPr>
                <w:rFonts w:ascii="Arial" w:eastAsia="Arial" w:hAnsi="Arial" w:cs="Arial"/>
                <w:spacing w:val="-6"/>
                <w:sz w:val="20"/>
                <w:szCs w:val="20"/>
              </w:rPr>
              <w:t xml:space="preserve"> </w:t>
            </w:r>
            <w:r w:rsidRPr="008F2AA6">
              <w:rPr>
                <w:rFonts w:ascii="Arial" w:eastAsia="Arial" w:hAnsi="Arial" w:cs="Arial"/>
                <w:w w:val="99"/>
                <w:sz w:val="20"/>
                <w:szCs w:val="20"/>
              </w:rPr>
              <w:t>a</w:t>
            </w:r>
            <w:r w:rsidRPr="008F2AA6">
              <w:rPr>
                <w:rFonts w:ascii="Arial" w:eastAsia="Arial" w:hAnsi="Arial" w:cs="Arial"/>
                <w:spacing w:val="-1"/>
                <w:w w:val="99"/>
                <w:sz w:val="20"/>
                <w:szCs w:val="20"/>
              </w:rPr>
              <w:t>n</w:t>
            </w:r>
            <w:r w:rsidRPr="008F2AA6">
              <w:rPr>
                <w:rFonts w:ascii="Arial" w:eastAsia="Arial" w:hAnsi="Arial" w:cs="Arial"/>
                <w:w w:val="99"/>
                <w:sz w:val="20"/>
                <w:szCs w:val="20"/>
              </w:rPr>
              <w:t xml:space="preserve">d </w:t>
            </w:r>
            <w:r w:rsidRPr="008F2AA6">
              <w:rPr>
                <w:rFonts w:ascii="Arial" w:eastAsia="Arial" w:hAnsi="Arial" w:cs="Arial"/>
                <w:sz w:val="20"/>
                <w:szCs w:val="20"/>
              </w:rPr>
              <w:t>pro</w:t>
            </w:r>
            <w:r w:rsidRPr="008F2AA6">
              <w:rPr>
                <w:rFonts w:ascii="Arial" w:eastAsia="Arial" w:hAnsi="Arial" w:cs="Arial"/>
                <w:spacing w:val="1"/>
                <w:sz w:val="20"/>
                <w:szCs w:val="20"/>
              </w:rPr>
              <w:t>c</w:t>
            </w:r>
            <w:r w:rsidRPr="008F2AA6">
              <w:rPr>
                <w:rFonts w:ascii="Arial" w:eastAsia="Arial" w:hAnsi="Arial" w:cs="Arial"/>
                <w:sz w:val="20"/>
                <w:szCs w:val="20"/>
              </w:rPr>
              <w:t>e</w:t>
            </w:r>
            <w:r w:rsidRPr="008F2AA6">
              <w:rPr>
                <w:rFonts w:ascii="Arial" w:eastAsia="Arial" w:hAnsi="Arial" w:cs="Arial"/>
                <w:spacing w:val="-1"/>
                <w:sz w:val="20"/>
                <w:szCs w:val="20"/>
              </w:rPr>
              <w:t>d</w:t>
            </w:r>
            <w:r w:rsidRPr="008F2AA6">
              <w:rPr>
                <w:rFonts w:ascii="Arial" w:eastAsia="Arial" w:hAnsi="Arial" w:cs="Arial"/>
                <w:sz w:val="20"/>
                <w:szCs w:val="20"/>
              </w:rPr>
              <w:t>ures</w:t>
            </w:r>
            <w:r w:rsidRPr="008F2AA6">
              <w:rPr>
                <w:rFonts w:ascii="Arial" w:eastAsia="Arial" w:hAnsi="Arial" w:cs="Arial"/>
                <w:spacing w:val="-9"/>
                <w:sz w:val="20"/>
                <w:szCs w:val="20"/>
              </w:rPr>
              <w:t xml:space="preserve"> </w:t>
            </w:r>
            <w:r w:rsidRPr="008F2AA6">
              <w:rPr>
                <w:rFonts w:ascii="Arial" w:eastAsia="Arial" w:hAnsi="Arial" w:cs="Arial"/>
                <w:spacing w:val="2"/>
                <w:sz w:val="20"/>
                <w:szCs w:val="20"/>
              </w:rPr>
              <w:t>f</w:t>
            </w:r>
            <w:r w:rsidRPr="008F2AA6">
              <w:rPr>
                <w:rFonts w:ascii="Arial" w:eastAsia="Arial" w:hAnsi="Arial" w:cs="Arial"/>
                <w:sz w:val="20"/>
                <w:szCs w:val="20"/>
              </w:rPr>
              <w:t>or</w:t>
            </w:r>
            <w:r w:rsidRPr="008F2AA6">
              <w:rPr>
                <w:rFonts w:ascii="Arial" w:eastAsia="Arial" w:hAnsi="Arial" w:cs="Arial"/>
                <w:spacing w:val="-2"/>
                <w:sz w:val="20"/>
                <w:szCs w:val="20"/>
              </w:rPr>
              <w:t xml:space="preserve"> </w:t>
            </w:r>
            <w:r w:rsidRPr="008F2AA6">
              <w:rPr>
                <w:rFonts w:ascii="Arial" w:eastAsia="Arial" w:hAnsi="Arial" w:cs="Arial"/>
                <w:spacing w:val="5"/>
                <w:sz w:val="20"/>
                <w:szCs w:val="20"/>
              </w:rPr>
              <w:t>m</w:t>
            </w:r>
            <w:r w:rsidRPr="008F2AA6">
              <w:rPr>
                <w:rFonts w:ascii="Arial" w:eastAsia="Arial" w:hAnsi="Arial" w:cs="Arial"/>
                <w:sz w:val="20"/>
                <w:szCs w:val="20"/>
              </w:rPr>
              <w:t>o</w:t>
            </w:r>
            <w:r w:rsidRPr="008F2AA6">
              <w:rPr>
                <w:rFonts w:ascii="Arial" w:eastAsia="Arial" w:hAnsi="Arial" w:cs="Arial"/>
                <w:spacing w:val="-1"/>
                <w:sz w:val="20"/>
                <w:szCs w:val="20"/>
              </w:rPr>
              <w:t>ni</w:t>
            </w:r>
            <w:r w:rsidRPr="008F2AA6">
              <w:rPr>
                <w:rFonts w:ascii="Arial" w:eastAsia="Arial" w:hAnsi="Arial" w:cs="Arial"/>
                <w:sz w:val="20"/>
                <w:szCs w:val="20"/>
              </w:rPr>
              <w:t>tor</w:t>
            </w:r>
            <w:r w:rsidRPr="008F2AA6">
              <w:rPr>
                <w:rFonts w:ascii="Arial" w:eastAsia="Arial" w:hAnsi="Arial" w:cs="Arial"/>
                <w:spacing w:val="-1"/>
                <w:sz w:val="20"/>
                <w:szCs w:val="20"/>
              </w:rPr>
              <w:t>i</w:t>
            </w:r>
            <w:r w:rsidRPr="008F2AA6">
              <w:rPr>
                <w:rFonts w:ascii="Arial" w:eastAsia="Arial" w:hAnsi="Arial" w:cs="Arial"/>
                <w:spacing w:val="2"/>
                <w:sz w:val="20"/>
                <w:szCs w:val="20"/>
              </w:rPr>
              <w:t>n</w:t>
            </w:r>
            <w:r w:rsidRPr="008F2AA6">
              <w:rPr>
                <w:rFonts w:ascii="Arial" w:eastAsia="Arial" w:hAnsi="Arial" w:cs="Arial"/>
                <w:sz w:val="20"/>
                <w:szCs w:val="20"/>
              </w:rPr>
              <w:t>g a</w:t>
            </w:r>
            <w:r w:rsidRPr="008F2AA6">
              <w:rPr>
                <w:rFonts w:ascii="Arial" w:eastAsia="Arial" w:hAnsi="Arial" w:cs="Arial"/>
                <w:spacing w:val="-1"/>
                <w:sz w:val="20"/>
                <w:szCs w:val="20"/>
              </w:rPr>
              <w:t>n</w:t>
            </w:r>
            <w:r w:rsidRPr="008F2AA6">
              <w:rPr>
                <w:rFonts w:ascii="Arial" w:eastAsia="Arial" w:hAnsi="Arial" w:cs="Arial"/>
                <w:sz w:val="20"/>
                <w:szCs w:val="20"/>
              </w:rPr>
              <w:t>d</w:t>
            </w:r>
            <w:r w:rsidRPr="008F2AA6">
              <w:rPr>
                <w:rFonts w:ascii="Arial" w:eastAsia="Arial" w:hAnsi="Arial" w:cs="Arial"/>
                <w:spacing w:val="-3"/>
                <w:sz w:val="20"/>
                <w:szCs w:val="20"/>
              </w:rPr>
              <w:t xml:space="preserve"> </w:t>
            </w:r>
            <w:r w:rsidRPr="008F2AA6">
              <w:rPr>
                <w:rFonts w:ascii="Arial" w:eastAsia="Arial" w:hAnsi="Arial" w:cs="Arial"/>
                <w:sz w:val="20"/>
                <w:szCs w:val="20"/>
              </w:rPr>
              <w:t>s</w:t>
            </w:r>
            <w:r w:rsidRPr="008F2AA6">
              <w:rPr>
                <w:rFonts w:ascii="Arial" w:eastAsia="Arial" w:hAnsi="Arial" w:cs="Arial"/>
                <w:spacing w:val="2"/>
                <w:sz w:val="20"/>
                <w:szCs w:val="20"/>
              </w:rPr>
              <w:t>u</w:t>
            </w:r>
            <w:r w:rsidRPr="008F2AA6">
              <w:rPr>
                <w:rFonts w:ascii="Arial" w:eastAsia="Arial" w:hAnsi="Arial" w:cs="Arial"/>
                <w:sz w:val="20"/>
                <w:szCs w:val="20"/>
              </w:rPr>
              <w:t>p</w:t>
            </w:r>
            <w:r w:rsidRPr="008F2AA6">
              <w:rPr>
                <w:rFonts w:ascii="Arial" w:eastAsia="Arial" w:hAnsi="Arial" w:cs="Arial"/>
                <w:spacing w:val="-1"/>
                <w:sz w:val="20"/>
                <w:szCs w:val="20"/>
              </w:rPr>
              <w:t>e</w:t>
            </w:r>
            <w:r w:rsidRPr="008F2AA6">
              <w:rPr>
                <w:rFonts w:ascii="Arial" w:eastAsia="Arial" w:hAnsi="Arial" w:cs="Arial"/>
                <w:spacing w:val="1"/>
                <w:sz w:val="20"/>
                <w:szCs w:val="20"/>
              </w:rPr>
              <w:t>rv</w:t>
            </w:r>
            <w:r w:rsidRPr="008F2AA6">
              <w:rPr>
                <w:rFonts w:ascii="Arial" w:eastAsia="Arial" w:hAnsi="Arial" w:cs="Arial"/>
                <w:spacing w:val="-1"/>
                <w:sz w:val="20"/>
                <w:szCs w:val="20"/>
              </w:rPr>
              <w:t>i</w:t>
            </w:r>
            <w:r w:rsidRPr="008F2AA6">
              <w:rPr>
                <w:rFonts w:ascii="Arial" w:eastAsia="Arial" w:hAnsi="Arial" w:cs="Arial"/>
                <w:spacing w:val="1"/>
                <w:sz w:val="20"/>
                <w:szCs w:val="20"/>
              </w:rPr>
              <w:t>s</w:t>
            </w:r>
            <w:r w:rsidRPr="008F2AA6">
              <w:rPr>
                <w:rFonts w:ascii="Arial" w:eastAsia="Arial" w:hAnsi="Arial" w:cs="Arial"/>
                <w:spacing w:val="-1"/>
                <w:sz w:val="20"/>
                <w:szCs w:val="20"/>
              </w:rPr>
              <w:t>i</w:t>
            </w:r>
            <w:r w:rsidRPr="008F2AA6">
              <w:rPr>
                <w:rFonts w:ascii="Arial" w:eastAsia="Arial" w:hAnsi="Arial" w:cs="Arial"/>
                <w:spacing w:val="2"/>
                <w:sz w:val="20"/>
                <w:szCs w:val="20"/>
              </w:rPr>
              <w:t>o</w:t>
            </w:r>
            <w:r w:rsidRPr="008F2AA6">
              <w:rPr>
                <w:rFonts w:ascii="Arial" w:eastAsia="Arial" w:hAnsi="Arial" w:cs="Arial"/>
                <w:sz w:val="20"/>
                <w:szCs w:val="20"/>
              </w:rPr>
              <w:t>n</w:t>
            </w:r>
            <w:r w:rsidRPr="008F2AA6">
              <w:rPr>
                <w:rFonts w:ascii="Arial" w:eastAsia="Arial" w:hAnsi="Arial" w:cs="Arial"/>
                <w:spacing w:val="-9"/>
                <w:sz w:val="20"/>
                <w:szCs w:val="20"/>
              </w:rPr>
              <w:t xml:space="preserve"> </w:t>
            </w:r>
            <w:r w:rsidRPr="008F2AA6">
              <w:rPr>
                <w:rFonts w:ascii="Arial" w:eastAsia="Arial" w:hAnsi="Arial" w:cs="Arial"/>
                <w:spacing w:val="1"/>
                <w:sz w:val="20"/>
                <w:szCs w:val="20"/>
              </w:rPr>
              <w:t>i</w:t>
            </w:r>
            <w:r w:rsidRPr="008F2AA6">
              <w:rPr>
                <w:rFonts w:ascii="Arial" w:eastAsia="Arial" w:hAnsi="Arial" w:cs="Arial"/>
                <w:sz w:val="20"/>
                <w:szCs w:val="20"/>
              </w:rPr>
              <w:t>n</w:t>
            </w:r>
            <w:r w:rsidRPr="008F2AA6">
              <w:rPr>
                <w:rFonts w:ascii="Arial" w:eastAsia="Arial" w:hAnsi="Arial" w:cs="Arial"/>
                <w:spacing w:val="-2"/>
                <w:sz w:val="20"/>
                <w:szCs w:val="20"/>
              </w:rPr>
              <w:t xml:space="preserve"> </w:t>
            </w:r>
            <w:r w:rsidRPr="008F2AA6">
              <w:rPr>
                <w:rFonts w:ascii="Arial" w:eastAsia="Arial" w:hAnsi="Arial" w:cs="Arial"/>
                <w:spacing w:val="1"/>
                <w:sz w:val="20"/>
                <w:szCs w:val="20"/>
              </w:rPr>
              <w:t>p</w:t>
            </w:r>
            <w:r w:rsidRPr="008F2AA6">
              <w:rPr>
                <w:rFonts w:ascii="Arial" w:eastAsia="Arial" w:hAnsi="Arial" w:cs="Arial"/>
                <w:spacing w:val="-1"/>
                <w:sz w:val="20"/>
                <w:szCs w:val="20"/>
              </w:rPr>
              <w:t>l</w:t>
            </w:r>
            <w:r w:rsidRPr="008F2AA6">
              <w:rPr>
                <w:rFonts w:ascii="Arial" w:eastAsia="Arial" w:hAnsi="Arial" w:cs="Arial"/>
                <w:sz w:val="20"/>
                <w:szCs w:val="20"/>
              </w:rPr>
              <w:t>a</w:t>
            </w:r>
            <w:r w:rsidRPr="008F2AA6">
              <w:rPr>
                <w:rFonts w:ascii="Arial" w:eastAsia="Arial" w:hAnsi="Arial" w:cs="Arial"/>
                <w:spacing w:val="1"/>
                <w:sz w:val="20"/>
                <w:szCs w:val="20"/>
              </w:rPr>
              <w:t>c</w:t>
            </w:r>
            <w:r w:rsidRPr="008F2AA6">
              <w:rPr>
                <w:rFonts w:ascii="Arial" w:eastAsia="Arial" w:hAnsi="Arial" w:cs="Arial"/>
                <w:sz w:val="20"/>
                <w:szCs w:val="20"/>
              </w:rPr>
              <w:t>e</w:t>
            </w:r>
          </w:p>
          <w:p w:rsidR="009F2B58" w:rsidRPr="008F2AA6" w:rsidRDefault="009F2B58" w:rsidP="008F2AA6">
            <w:pPr>
              <w:pStyle w:val="ListParagraph"/>
              <w:spacing w:line="230" w:lineRule="exact"/>
              <w:ind w:left="360" w:right="572"/>
              <w:rPr>
                <w:rFonts w:ascii="Arial" w:eastAsia="Arial" w:hAnsi="Arial" w:cs="Arial"/>
                <w:sz w:val="20"/>
                <w:szCs w:val="20"/>
              </w:rPr>
            </w:pPr>
          </w:p>
        </w:tc>
        <w:tc>
          <w:tcPr>
            <w:tcW w:w="4677" w:type="dxa"/>
          </w:tcPr>
          <w:p w:rsidR="009F2B58" w:rsidRPr="008F2AA6" w:rsidRDefault="009F2B58" w:rsidP="008F2AA6">
            <w:pPr>
              <w:pStyle w:val="ListParagraph"/>
              <w:numPr>
                <w:ilvl w:val="0"/>
                <w:numId w:val="18"/>
              </w:numPr>
              <w:rPr>
                <w:sz w:val="20"/>
              </w:rPr>
            </w:pPr>
            <w:r w:rsidRPr="008F2AA6">
              <w:rPr>
                <w:rFonts w:ascii="Arial" w:hAnsi="Arial"/>
                <w:sz w:val="20"/>
              </w:rPr>
              <w:t>Positive and negative effects on local communities, women and men, identified and reported</w:t>
            </w:r>
          </w:p>
        </w:tc>
      </w:tr>
      <w:tr w:rsidR="009F2B58">
        <w:tc>
          <w:tcPr>
            <w:tcW w:w="4145" w:type="dxa"/>
          </w:tcPr>
          <w:p w:rsidR="009F2B58" w:rsidRPr="00BA3011" w:rsidRDefault="009F2B58" w:rsidP="00D743A1">
            <w:pPr>
              <w:jc w:val="both"/>
              <w:rPr>
                <w:rFonts w:ascii="Arial" w:hAnsi="Arial"/>
                <w:sz w:val="20"/>
              </w:rPr>
            </w:pPr>
            <w:r w:rsidRPr="00BA3011">
              <w:rPr>
                <w:rFonts w:ascii="Arial" w:hAnsi="Arial"/>
                <w:sz w:val="20"/>
              </w:rPr>
              <w:t>c) Develop an HSE supervisory strategy and plan</w:t>
            </w:r>
          </w:p>
        </w:tc>
        <w:tc>
          <w:tcPr>
            <w:tcW w:w="4502" w:type="dxa"/>
          </w:tcPr>
          <w:p w:rsidR="009F2B58" w:rsidRPr="00BA3011" w:rsidRDefault="009F2B58" w:rsidP="00BA3011">
            <w:pPr>
              <w:pStyle w:val="ListParagraph"/>
              <w:widowControl w:val="0"/>
              <w:numPr>
                <w:ilvl w:val="0"/>
                <w:numId w:val="18"/>
              </w:numPr>
              <w:autoSpaceDE w:val="0"/>
              <w:autoSpaceDN w:val="0"/>
              <w:adjustRightInd w:val="0"/>
              <w:rPr>
                <w:rFonts w:ascii="Arial" w:eastAsiaTheme="minorHAnsi" w:hAnsi="Arial"/>
                <w:sz w:val="20"/>
                <w:szCs w:val="20"/>
              </w:rPr>
            </w:pPr>
            <w:r w:rsidRPr="00BA3011">
              <w:rPr>
                <w:rFonts w:ascii="Arial" w:eastAsiaTheme="minorHAnsi" w:hAnsi="Arial"/>
                <w:sz w:val="20"/>
                <w:szCs w:val="20"/>
              </w:rPr>
              <w:t>Appropriate supervisory framework and procedures for monitoring in place</w:t>
            </w:r>
          </w:p>
          <w:p w:rsidR="009F2B58" w:rsidRPr="00BA3011" w:rsidRDefault="009F2B58" w:rsidP="00BA3011">
            <w:pPr>
              <w:pStyle w:val="ListParagraph"/>
              <w:widowControl w:val="0"/>
              <w:numPr>
                <w:ilvl w:val="0"/>
                <w:numId w:val="18"/>
              </w:numPr>
              <w:autoSpaceDE w:val="0"/>
              <w:autoSpaceDN w:val="0"/>
              <w:adjustRightInd w:val="0"/>
              <w:rPr>
                <w:rFonts w:ascii="Arial" w:eastAsiaTheme="minorHAnsi" w:hAnsi="Arial"/>
                <w:sz w:val="20"/>
                <w:szCs w:val="20"/>
              </w:rPr>
            </w:pPr>
            <w:r w:rsidRPr="00BA3011">
              <w:rPr>
                <w:rFonts w:ascii="Arial" w:eastAsiaTheme="minorHAnsi" w:hAnsi="Arial"/>
                <w:sz w:val="20"/>
                <w:szCs w:val="20"/>
              </w:rPr>
              <w:t>Consent system for relevant milestones in the development of petroleum activities in place</w:t>
            </w:r>
          </w:p>
          <w:p w:rsidR="009F2B58" w:rsidRPr="00BA3011" w:rsidRDefault="009F2B58" w:rsidP="00BA3011">
            <w:pPr>
              <w:pStyle w:val="ListParagraph"/>
              <w:widowControl w:val="0"/>
              <w:numPr>
                <w:ilvl w:val="0"/>
                <w:numId w:val="18"/>
              </w:numPr>
              <w:autoSpaceDE w:val="0"/>
              <w:autoSpaceDN w:val="0"/>
              <w:adjustRightInd w:val="0"/>
              <w:rPr>
                <w:rFonts w:ascii="Arial" w:eastAsiaTheme="minorHAnsi" w:hAnsi="Arial"/>
                <w:sz w:val="20"/>
                <w:szCs w:val="20"/>
              </w:rPr>
            </w:pPr>
            <w:r w:rsidRPr="00BA3011">
              <w:rPr>
                <w:rFonts w:ascii="Arial" w:eastAsiaTheme="minorHAnsi" w:hAnsi="Arial"/>
                <w:sz w:val="20"/>
                <w:szCs w:val="20"/>
              </w:rPr>
              <w:t>Supervisory strategy in place</w:t>
            </w:r>
          </w:p>
          <w:p w:rsidR="009F2B58" w:rsidRPr="00BA3011" w:rsidRDefault="009F2B58" w:rsidP="00BA3011">
            <w:pPr>
              <w:pStyle w:val="ListParagraph"/>
              <w:widowControl w:val="0"/>
              <w:numPr>
                <w:ilvl w:val="0"/>
                <w:numId w:val="18"/>
              </w:numPr>
              <w:autoSpaceDE w:val="0"/>
              <w:autoSpaceDN w:val="0"/>
              <w:adjustRightInd w:val="0"/>
              <w:rPr>
                <w:rFonts w:ascii="Arial" w:eastAsiaTheme="minorHAnsi" w:hAnsi="Arial"/>
                <w:sz w:val="20"/>
                <w:szCs w:val="20"/>
              </w:rPr>
            </w:pPr>
            <w:r w:rsidRPr="00BA3011">
              <w:rPr>
                <w:rFonts w:ascii="Arial" w:eastAsiaTheme="minorHAnsi" w:hAnsi="Arial"/>
                <w:sz w:val="20"/>
                <w:szCs w:val="20"/>
              </w:rPr>
              <w:t>Annual Work plans in place with procedures for supervisory activities and proposed audit activities</w:t>
            </w:r>
          </w:p>
          <w:p w:rsidR="009F2B58" w:rsidRPr="00BA3011" w:rsidRDefault="009F2B58" w:rsidP="00BA3011">
            <w:pPr>
              <w:pStyle w:val="ListParagraph"/>
              <w:widowControl w:val="0"/>
              <w:numPr>
                <w:ilvl w:val="0"/>
                <w:numId w:val="18"/>
              </w:numPr>
              <w:autoSpaceDE w:val="0"/>
              <w:autoSpaceDN w:val="0"/>
              <w:adjustRightInd w:val="0"/>
              <w:rPr>
                <w:rFonts w:ascii="Arial" w:eastAsiaTheme="minorHAnsi" w:hAnsi="Arial"/>
                <w:sz w:val="20"/>
                <w:szCs w:val="20"/>
              </w:rPr>
            </w:pPr>
            <w:r w:rsidRPr="00BA3011">
              <w:rPr>
                <w:rFonts w:ascii="Arial" w:eastAsiaTheme="minorHAnsi" w:hAnsi="Arial"/>
                <w:sz w:val="20"/>
                <w:szCs w:val="20"/>
              </w:rPr>
              <w:t>Relevant capacity building activities identified</w:t>
            </w:r>
          </w:p>
        </w:tc>
        <w:tc>
          <w:tcPr>
            <w:tcW w:w="4677" w:type="dxa"/>
          </w:tcPr>
          <w:p w:rsidR="009F2B58" w:rsidRPr="00BA3011" w:rsidRDefault="009F2B58" w:rsidP="00BA3011">
            <w:pPr>
              <w:widowControl w:val="0"/>
              <w:autoSpaceDE w:val="0"/>
              <w:autoSpaceDN w:val="0"/>
              <w:adjustRightInd w:val="0"/>
              <w:rPr>
                <w:rFonts w:ascii="Arial" w:eastAsiaTheme="minorHAnsi" w:hAnsi="Arial"/>
                <w:sz w:val="20"/>
                <w:szCs w:val="20"/>
              </w:rPr>
            </w:pPr>
            <w:r w:rsidRPr="00BA3011">
              <w:rPr>
                <w:rFonts w:ascii="Arial" w:eastAsiaTheme="minorHAnsi" w:hAnsi="Arial"/>
                <w:sz w:val="20"/>
                <w:szCs w:val="20"/>
              </w:rPr>
              <w:t>Means of Verification:</w:t>
            </w:r>
          </w:p>
          <w:p w:rsidR="009F2B58" w:rsidRPr="00BA3011" w:rsidRDefault="009F2B58" w:rsidP="00BA3011">
            <w:pPr>
              <w:pStyle w:val="ListParagraph"/>
              <w:widowControl w:val="0"/>
              <w:numPr>
                <w:ilvl w:val="0"/>
                <w:numId w:val="21"/>
              </w:numPr>
              <w:autoSpaceDE w:val="0"/>
              <w:autoSpaceDN w:val="0"/>
              <w:adjustRightInd w:val="0"/>
              <w:rPr>
                <w:rFonts w:ascii="Arial" w:eastAsiaTheme="minorHAnsi" w:hAnsi="Arial"/>
                <w:sz w:val="20"/>
                <w:szCs w:val="20"/>
              </w:rPr>
            </w:pPr>
            <w:r w:rsidRPr="00BA3011">
              <w:rPr>
                <w:rFonts w:ascii="Arial" w:eastAsiaTheme="minorHAnsi" w:hAnsi="Arial"/>
                <w:sz w:val="20"/>
                <w:szCs w:val="20"/>
              </w:rPr>
              <w:t>Legal framework in place</w:t>
            </w:r>
          </w:p>
          <w:p w:rsidR="009F2B58" w:rsidRPr="00BA3011" w:rsidRDefault="009F2B58" w:rsidP="00BA3011">
            <w:pPr>
              <w:pStyle w:val="ListParagraph"/>
              <w:widowControl w:val="0"/>
              <w:numPr>
                <w:ilvl w:val="0"/>
                <w:numId w:val="21"/>
              </w:numPr>
              <w:autoSpaceDE w:val="0"/>
              <w:autoSpaceDN w:val="0"/>
              <w:adjustRightInd w:val="0"/>
              <w:rPr>
                <w:rFonts w:ascii="Arial" w:eastAsiaTheme="minorHAnsi" w:hAnsi="Arial"/>
                <w:sz w:val="20"/>
                <w:szCs w:val="20"/>
              </w:rPr>
            </w:pPr>
            <w:r w:rsidRPr="00BA3011">
              <w:rPr>
                <w:rFonts w:ascii="Arial" w:eastAsiaTheme="minorHAnsi" w:hAnsi="Arial"/>
                <w:sz w:val="20"/>
                <w:szCs w:val="20"/>
              </w:rPr>
              <w:t>Supervisory strategy document in place</w:t>
            </w:r>
          </w:p>
          <w:p w:rsidR="009F2B58" w:rsidRPr="00BA3011" w:rsidRDefault="009F2B58" w:rsidP="00BA3011">
            <w:pPr>
              <w:pStyle w:val="ListParagraph"/>
              <w:widowControl w:val="0"/>
              <w:numPr>
                <w:ilvl w:val="0"/>
                <w:numId w:val="21"/>
              </w:numPr>
              <w:autoSpaceDE w:val="0"/>
              <w:autoSpaceDN w:val="0"/>
              <w:adjustRightInd w:val="0"/>
              <w:rPr>
                <w:rFonts w:ascii="Arial" w:eastAsiaTheme="minorHAnsi" w:hAnsi="Arial"/>
                <w:sz w:val="20"/>
                <w:szCs w:val="20"/>
              </w:rPr>
            </w:pPr>
            <w:r w:rsidRPr="00BA3011">
              <w:rPr>
                <w:rFonts w:ascii="Arial" w:eastAsiaTheme="minorHAnsi" w:hAnsi="Arial"/>
                <w:sz w:val="20"/>
                <w:szCs w:val="20"/>
              </w:rPr>
              <w:t>Reports on:</w:t>
            </w:r>
          </w:p>
          <w:p w:rsidR="009F2B58" w:rsidRPr="00BA3011" w:rsidRDefault="009F2B58" w:rsidP="00BA3011">
            <w:pPr>
              <w:widowControl w:val="0"/>
              <w:autoSpaceDE w:val="0"/>
              <w:autoSpaceDN w:val="0"/>
              <w:adjustRightInd w:val="0"/>
              <w:ind w:left="360"/>
              <w:rPr>
                <w:rFonts w:ascii="Arial" w:eastAsiaTheme="minorHAnsi" w:hAnsi="Arial"/>
                <w:sz w:val="20"/>
                <w:szCs w:val="20"/>
              </w:rPr>
            </w:pPr>
            <w:r w:rsidRPr="00BA3011">
              <w:rPr>
                <w:rFonts w:ascii="Arial" w:eastAsiaTheme="minorHAnsi" w:hAnsi="Arial"/>
                <w:sz w:val="20"/>
                <w:szCs w:val="20"/>
              </w:rPr>
              <w:t xml:space="preserve">- HSE performance </w:t>
            </w:r>
            <w:r w:rsidRPr="00BA3011">
              <w:rPr>
                <w:rFonts w:ascii="Arial" w:eastAsiaTheme="minorHAnsi" w:hAnsi="Arial"/>
                <w:color w:val="FF0000"/>
                <w:sz w:val="20"/>
                <w:szCs w:val="20"/>
              </w:rPr>
              <w:t>(</w:t>
            </w:r>
            <w:r>
              <w:rPr>
                <w:rFonts w:ascii="Arial" w:eastAsiaTheme="minorHAnsi" w:hAnsi="Arial"/>
                <w:color w:val="FF0000"/>
                <w:sz w:val="20"/>
                <w:szCs w:val="20"/>
              </w:rPr>
              <w:t>gender issues included)</w:t>
            </w:r>
          </w:p>
          <w:p w:rsidR="009F2B58" w:rsidRPr="00BA3011" w:rsidRDefault="009F2B58" w:rsidP="00BA3011">
            <w:pPr>
              <w:widowControl w:val="0"/>
              <w:autoSpaceDE w:val="0"/>
              <w:autoSpaceDN w:val="0"/>
              <w:adjustRightInd w:val="0"/>
              <w:ind w:left="360"/>
              <w:rPr>
                <w:rFonts w:ascii="Arial" w:eastAsiaTheme="minorHAnsi" w:hAnsi="Arial"/>
                <w:sz w:val="20"/>
                <w:szCs w:val="20"/>
              </w:rPr>
            </w:pPr>
            <w:r w:rsidRPr="00BA3011">
              <w:rPr>
                <w:rFonts w:ascii="Arial" w:eastAsiaTheme="minorHAnsi" w:hAnsi="Arial"/>
                <w:sz w:val="20"/>
                <w:szCs w:val="20"/>
              </w:rPr>
              <w:t xml:space="preserve">- </w:t>
            </w:r>
            <w:r w:rsidRPr="00BA3011">
              <w:rPr>
                <w:rFonts w:ascii="Arial" w:eastAsiaTheme="minorHAnsi" w:hAnsi="Arial"/>
                <w:color w:val="FF0000"/>
                <w:sz w:val="20"/>
                <w:szCs w:val="20"/>
              </w:rPr>
              <w:t>(</w:t>
            </w:r>
            <w:proofErr w:type="gramStart"/>
            <w:r w:rsidRPr="00BA3011">
              <w:rPr>
                <w:rFonts w:ascii="Arial" w:eastAsiaTheme="minorHAnsi" w:hAnsi="Arial"/>
                <w:color w:val="FF0000"/>
                <w:sz w:val="20"/>
                <w:szCs w:val="20"/>
              </w:rPr>
              <w:t>sex</w:t>
            </w:r>
            <w:proofErr w:type="gramEnd"/>
            <w:r w:rsidRPr="00BA3011">
              <w:rPr>
                <w:rFonts w:ascii="Arial" w:eastAsiaTheme="minorHAnsi" w:hAnsi="Arial"/>
                <w:color w:val="FF0000"/>
                <w:sz w:val="20"/>
                <w:szCs w:val="20"/>
              </w:rPr>
              <w:t xml:space="preserve">-disaggregated) </w:t>
            </w:r>
            <w:r w:rsidRPr="00BA3011">
              <w:rPr>
                <w:rFonts w:ascii="Arial" w:eastAsiaTheme="minorHAnsi" w:hAnsi="Arial"/>
                <w:sz w:val="20"/>
                <w:szCs w:val="20"/>
              </w:rPr>
              <w:t>incidents and accidents reporting systems</w:t>
            </w:r>
          </w:p>
          <w:p w:rsidR="009F2B58" w:rsidRPr="00BA3011" w:rsidRDefault="009F2B58" w:rsidP="00BA3011">
            <w:pPr>
              <w:pStyle w:val="ListParagraph"/>
              <w:widowControl w:val="0"/>
              <w:numPr>
                <w:ilvl w:val="0"/>
                <w:numId w:val="22"/>
              </w:numPr>
              <w:autoSpaceDE w:val="0"/>
              <w:autoSpaceDN w:val="0"/>
              <w:adjustRightInd w:val="0"/>
              <w:rPr>
                <w:rFonts w:ascii="Arial" w:eastAsiaTheme="minorHAnsi" w:hAnsi="Arial"/>
                <w:sz w:val="20"/>
                <w:szCs w:val="20"/>
              </w:rPr>
            </w:pPr>
            <w:r w:rsidRPr="00BA3011">
              <w:rPr>
                <w:rFonts w:ascii="Arial" w:eastAsiaTheme="minorHAnsi" w:hAnsi="Arial"/>
                <w:sz w:val="20"/>
                <w:szCs w:val="20"/>
              </w:rPr>
              <w:t>Record of Inspections and Audits</w:t>
            </w:r>
          </w:p>
        </w:tc>
      </w:tr>
      <w:tr w:rsidR="009F2B58">
        <w:tc>
          <w:tcPr>
            <w:tcW w:w="13324" w:type="dxa"/>
            <w:gridSpan w:val="3"/>
          </w:tcPr>
          <w:p w:rsidR="009F2B58" w:rsidRPr="007579DF" w:rsidRDefault="009F2B58" w:rsidP="00D743A1">
            <w:pPr>
              <w:jc w:val="both"/>
              <w:rPr>
                <w:sz w:val="22"/>
              </w:rPr>
            </w:pPr>
            <w:r w:rsidRPr="007579DF">
              <w:rPr>
                <w:rFonts w:ascii="Arial" w:eastAsia="Arial" w:hAnsi="Arial" w:cs="Arial"/>
                <w:b/>
                <w:bCs/>
                <w:sz w:val="22"/>
                <w:szCs w:val="20"/>
              </w:rPr>
              <w:t>1.5</w:t>
            </w:r>
            <w:r w:rsidRPr="007579DF">
              <w:rPr>
                <w:rFonts w:ascii="Arial" w:eastAsia="Arial" w:hAnsi="Arial" w:cs="Arial"/>
                <w:b/>
                <w:bCs/>
                <w:spacing w:val="-4"/>
                <w:sz w:val="22"/>
                <w:szCs w:val="20"/>
              </w:rPr>
              <w:t xml:space="preserve"> </w:t>
            </w:r>
            <w:r w:rsidRPr="007579DF">
              <w:rPr>
                <w:rFonts w:ascii="Arial" w:eastAsia="Arial" w:hAnsi="Arial" w:cs="Arial"/>
                <w:b/>
                <w:bCs/>
                <w:spacing w:val="4"/>
                <w:sz w:val="22"/>
                <w:szCs w:val="20"/>
              </w:rPr>
              <w:t>M</w:t>
            </w:r>
            <w:r w:rsidRPr="007579DF">
              <w:rPr>
                <w:rFonts w:ascii="Arial" w:eastAsia="Arial" w:hAnsi="Arial" w:cs="Arial"/>
                <w:b/>
                <w:bCs/>
                <w:sz w:val="22"/>
                <w:szCs w:val="20"/>
              </w:rPr>
              <w:t>onito</w:t>
            </w:r>
            <w:r w:rsidRPr="007579DF">
              <w:rPr>
                <w:rFonts w:ascii="Arial" w:eastAsia="Arial" w:hAnsi="Arial" w:cs="Arial"/>
                <w:b/>
                <w:bCs/>
                <w:spacing w:val="-1"/>
                <w:sz w:val="22"/>
                <w:szCs w:val="20"/>
              </w:rPr>
              <w:t>r</w:t>
            </w:r>
            <w:r w:rsidRPr="007579DF">
              <w:rPr>
                <w:rFonts w:ascii="Arial" w:eastAsia="Arial" w:hAnsi="Arial" w:cs="Arial"/>
                <w:b/>
                <w:bCs/>
                <w:sz w:val="22"/>
                <w:szCs w:val="20"/>
              </w:rPr>
              <w:t>ing</w:t>
            </w:r>
            <w:r w:rsidRPr="007579DF">
              <w:rPr>
                <w:rFonts w:ascii="Arial" w:eastAsia="Arial" w:hAnsi="Arial" w:cs="Arial"/>
                <w:b/>
                <w:bCs/>
                <w:spacing w:val="-9"/>
                <w:sz w:val="22"/>
                <w:szCs w:val="20"/>
              </w:rPr>
              <w:t xml:space="preserve"> </w:t>
            </w:r>
            <w:r w:rsidRPr="007579DF">
              <w:rPr>
                <w:rFonts w:ascii="Arial" w:eastAsia="Arial" w:hAnsi="Arial" w:cs="Arial"/>
                <w:b/>
                <w:bCs/>
                <w:sz w:val="22"/>
                <w:szCs w:val="20"/>
              </w:rPr>
              <w:t>of</w:t>
            </w:r>
            <w:r w:rsidRPr="007579DF">
              <w:rPr>
                <w:rFonts w:ascii="Arial" w:eastAsia="Arial" w:hAnsi="Arial" w:cs="Arial"/>
                <w:b/>
                <w:bCs/>
                <w:spacing w:val="-1"/>
                <w:sz w:val="22"/>
                <w:szCs w:val="20"/>
              </w:rPr>
              <w:t xml:space="preserve"> </w:t>
            </w:r>
            <w:r w:rsidRPr="007579DF">
              <w:rPr>
                <w:rFonts w:ascii="Arial" w:eastAsia="Arial" w:hAnsi="Arial" w:cs="Arial"/>
                <w:b/>
                <w:bCs/>
                <w:spacing w:val="1"/>
                <w:sz w:val="22"/>
                <w:szCs w:val="20"/>
              </w:rPr>
              <w:t>O</w:t>
            </w:r>
            <w:r w:rsidRPr="007579DF">
              <w:rPr>
                <w:rFonts w:ascii="Arial" w:eastAsia="Arial" w:hAnsi="Arial" w:cs="Arial"/>
                <w:b/>
                <w:bCs/>
                <w:sz w:val="22"/>
                <w:szCs w:val="20"/>
              </w:rPr>
              <w:t>il</w:t>
            </w:r>
            <w:r w:rsidRPr="007579DF">
              <w:rPr>
                <w:rFonts w:ascii="Arial" w:eastAsia="Arial" w:hAnsi="Arial" w:cs="Arial"/>
                <w:b/>
                <w:bCs/>
                <w:spacing w:val="-3"/>
                <w:sz w:val="22"/>
                <w:szCs w:val="20"/>
              </w:rPr>
              <w:t xml:space="preserve"> </w:t>
            </w:r>
            <w:r w:rsidRPr="007579DF">
              <w:rPr>
                <w:rFonts w:ascii="Arial" w:eastAsia="Arial" w:hAnsi="Arial" w:cs="Arial"/>
                <w:b/>
                <w:bCs/>
                <w:spacing w:val="-1"/>
                <w:sz w:val="22"/>
                <w:szCs w:val="20"/>
              </w:rPr>
              <w:t>a</w:t>
            </w:r>
            <w:r w:rsidRPr="007579DF">
              <w:rPr>
                <w:rFonts w:ascii="Arial" w:eastAsia="Arial" w:hAnsi="Arial" w:cs="Arial"/>
                <w:b/>
                <w:bCs/>
                <w:sz w:val="22"/>
                <w:szCs w:val="20"/>
              </w:rPr>
              <w:t>nd</w:t>
            </w:r>
            <w:r w:rsidRPr="007579DF">
              <w:rPr>
                <w:rFonts w:ascii="Arial" w:eastAsia="Arial" w:hAnsi="Arial" w:cs="Arial"/>
                <w:b/>
                <w:bCs/>
                <w:spacing w:val="-4"/>
                <w:sz w:val="22"/>
                <w:szCs w:val="20"/>
              </w:rPr>
              <w:t xml:space="preserve"> </w:t>
            </w:r>
            <w:r w:rsidRPr="007579DF">
              <w:rPr>
                <w:rFonts w:ascii="Arial" w:eastAsia="Arial" w:hAnsi="Arial" w:cs="Arial"/>
                <w:b/>
                <w:bCs/>
                <w:spacing w:val="1"/>
                <w:sz w:val="22"/>
                <w:szCs w:val="20"/>
              </w:rPr>
              <w:t>G</w:t>
            </w:r>
            <w:r w:rsidRPr="007579DF">
              <w:rPr>
                <w:rFonts w:ascii="Arial" w:eastAsia="Arial" w:hAnsi="Arial" w:cs="Arial"/>
                <w:b/>
                <w:bCs/>
                <w:sz w:val="22"/>
                <w:szCs w:val="20"/>
              </w:rPr>
              <w:t>as</w:t>
            </w:r>
            <w:r w:rsidRPr="007579DF">
              <w:rPr>
                <w:rFonts w:ascii="Arial" w:eastAsia="Arial" w:hAnsi="Arial" w:cs="Arial"/>
                <w:b/>
                <w:bCs/>
                <w:spacing w:val="-5"/>
                <w:sz w:val="22"/>
                <w:szCs w:val="20"/>
              </w:rPr>
              <w:t xml:space="preserve"> </w:t>
            </w:r>
            <w:r w:rsidRPr="007579DF">
              <w:rPr>
                <w:rFonts w:ascii="Arial" w:eastAsia="Arial" w:hAnsi="Arial" w:cs="Arial"/>
                <w:b/>
                <w:bCs/>
                <w:sz w:val="22"/>
                <w:szCs w:val="20"/>
              </w:rPr>
              <w:t>p</w:t>
            </w:r>
            <w:r w:rsidRPr="007579DF">
              <w:rPr>
                <w:rFonts w:ascii="Arial" w:eastAsia="Arial" w:hAnsi="Arial" w:cs="Arial"/>
                <w:b/>
                <w:bCs/>
                <w:spacing w:val="1"/>
                <w:sz w:val="22"/>
                <w:szCs w:val="20"/>
              </w:rPr>
              <w:t>o</w:t>
            </w:r>
            <w:r w:rsidRPr="007579DF">
              <w:rPr>
                <w:rFonts w:ascii="Arial" w:eastAsia="Arial" w:hAnsi="Arial" w:cs="Arial"/>
                <w:b/>
                <w:bCs/>
                <w:sz w:val="22"/>
                <w:szCs w:val="20"/>
              </w:rPr>
              <w:t>li</w:t>
            </w:r>
            <w:r w:rsidRPr="007579DF">
              <w:rPr>
                <w:rFonts w:ascii="Arial" w:eastAsia="Arial" w:hAnsi="Arial" w:cs="Arial"/>
                <w:b/>
                <w:bCs/>
                <w:spacing w:val="1"/>
                <w:sz w:val="22"/>
                <w:szCs w:val="20"/>
              </w:rPr>
              <w:t>c</w:t>
            </w:r>
            <w:r w:rsidRPr="007579DF">
              <w:rPr>
                <w:rFonts w:ascii="Arial" w:eastAsia="Arial" w:hAnsi="Arial" w:cs="Arial"/>
                <w:b/>
                <w:bCs/>
                <w:sz w:val="22"/>
                <w:szCs w:val="20"/>
              </w:rPr>
              <w:t>y</w:t>
            </w:r>
            <w:r w:rsidRPr="007579DF">
              <w:rPr>
                <w:rFonts w:ascii="Arial" w:eastAsia="Arial" w:hAnsi="Arial" w:cs="Arial"/>
                <w:b/>
                <w:bCs/>
                <w:spacing w:val="-6"/>
                <w:sz w:val="22"/>
                <w:szCs w:val="20"/>
              </w:rPr>
              <w:t xml:space="preserve"> </w:t>
            </w:r>
            <w:r w:rsidRPr="007579DF">
              <w:rPr>
                <w:rFonts w:ascii="Arial" w:eastAsia="Arial" w:hAnsi="Arial" w:cs="Arial"/>
                <w:b/>
                <w:bCs/>
                <w:spacing w:val="-1"/>
                <w:sz w:val="22"/>
                <w:szCs w:val="20"/>
              </w:rPr>
              <w:t>a</w:t>
            </w:r>
            <w:r w:rsidRPr="007579DF">
              <w:rPr>
                <w:rFonts w:ascii="Arial" w:eastAsia="Arial" w:hAnsi="Arial" w:cs="Arial"/>
                <w:b/>
                <w:bCs/>
                <w:sz w:val="22"/>
                <w:szCs w:val="20"/>
              </w:rPr>
              <w:t>nd</w:t>
            </w:r>
            <w:r w:rsidRPr="007579DF">
              <w:rPr>
                <w:rFonts w:ascii="Arial" w:eastAsia="Arial" w:hAnsi="Arial" w:cs="Arial"/>
                <w:b/>
                <w:bCs/>
                <w:spacing w:val="-4"/>
                <w:sz w:val="22"/>
                <w:szCs w:val="20"/>
              </w:rPr>
              <w:t xml:space="preserve"> </w:t>
            </w:r>
            <w:r w:rsidRPr="007579DF">
              <w:rPr>
                <w:rFonts w:ascii="Arial" w:eastAsia="Arial" w:hAnsi="Arial" w:cs="Arial"/>
                <w:b/>
                <w:bCs/>
                <w:sz w:val="22"/>
                <w:szCs w:val="20"/>
              </w:rPr>
              <w:t>pro</w:t>
            </w:r>
            <w:r w:rsidRPr="007579DF">
              <w:rPr>
                <w:rFonts w:ascii="Arial" w:eastAsia="Arial" w:hAnsi="Arial" w:cs="Arial"/>
                <w:b/>
                <w:bCs/>
                <w:spacing w:val="3"/>
                <w:sz w:val="22"/>
                <w:szCs w:val="20"/>
              </w:rPr>
              <w:t>g</w:t>
            </w:r>
            <w:r w:rsidRPr="007579DF">
              <w:rPr>
                <w:rFonts w:ascii="Arial" w:eastAsia="Arial" w:hAnsi="Arial" w:cs="Arial"/>
                <w:b/>
                <w:bCs/>
                <w:spacing w:val="-1"/>
                <w:sz w:val="22"/>
                <w:szCs w:val="20"/>
              </w:rPr>
              <w:t>r</w:t>
            </w:r>
            <w:r w:rsidRPr="007579DF">
              <w:rPr>
                <w:rFonts w:ascii="Arial" w:eastAsia="Arial" w:hAnsi="Arial" w:cs="Arial"/>
                <w:b/>
                <w:bCs/>
                <w:sz w:val="22"/>
                <w:szCs w:val="20"/>
              </w:rPr>
              <w:t>a</w:t>
            </w:r>
            <w:r w:rsidRPr="007579DF">
              <w:rPr>
                <w:rFonts w:ascii="Arial" w:eastAsia="Arial" w:hAnsi="Arial" w:cs="Arial"/>
                <w:b/>
                <w:bCs/>
                <w:spacing w:val="2"/>
                <w:sz w:val="22"/>
                <w:szCs w:val="20"/>
              </w:rPr>
              <w:t>m</w:t>
            </w:r>
            <w:r w:rsidRPr="007579DF">
              <w:rPr>
                <w:rFonts w:ascii="Arial" w:eastAsia="Arial" w:hAnsi="Arial" w:cs="Arial"/>
                <w:b/>
                <w:bCs/>
                <w:sz w:val="22"/>
                <w:szCs w:val="20"/>
              </w:rPr>
              <w:t>mes</w:t>
            </w:r>
          </w:p>
        </w:tc>
      </w:tr>
      <w:tr w:rsidR="009F2B58">
        <w:tc>
          <w:tcPr>
            <w:tcW w:w="4145" w:type="dxa"/>
          </w:tcPr>
          <w:p w:rsidR="009F2B58" w:rsidRPr="00DE2B9D" w:rsidRDefault="009F2B58">
            <w:pPr>
              <w:spacing w:line="226" w:lineRule="exact"/>
              <w:ind w:left="97" w:right="-20"/>
              <w:rPr>
                <w:rFonts w:ascii="Arial" w:eastAsia="Arial" w:hAnsi="Arial" w:cs="Arial"/>
                <w:sz w:val="20"/>
                <w:szCs w:val="20"/>
              </w:rPr>
            </w:pPr>
            <w:r w:rsidRPr="00DE2B9D">
              <w:rPr>
                <w:rFonts w:ascii="Arial" w:eastAsia="Arial" w:hAnsi="Arial" w:cs="Arial"/>
                <w:bCs/>
                <w:spacing w:val="3"/>
                <w:sz w:val="20"/>
                <w:szCs w:val="20"/>
              </w:rPr>
              <w:t>T</w:t>
            </w:r>
            <w:r w:rsidRPr="00DE2B9D">
              <w:rPr>
                <w:rFonts w:ascii="Arial" w:eastAsia="Arial" w:hAnsi="Arial" w:cs="Arial"/>
                <w:bCs/>
                <w:sz w:val="20"/>
                <w:szCs w:val="20"/>
              </w:rPr>
              <w:t>he</w:t>
            </w:r>
            <w:r w:rsidRPr="00DE2B9D">
              <w:rPr>
                <w:rFonts w:ascii="Arial" w:eastAsia="Arial" w:hAnsi="Arial" w:cs="Arial"/>
                <w:bCs/>
                <w:spacing w:val="-4"/>
                <w:sz w:val="20"/>
                <w:szCs w:val="20"/>
              </w:rPr>
              <w:t xml:space="preserve"> </w:t>
            </w:r>
            <w:r w:rsidRPr="00DE2B9D">
              <w:rPr>
                <w:rFonts w:ascii="Arial" w:eastAsia="Arial" w:hAnsi="Arial" w:cs="Arial"/>
                <w:bCs/>
                <w:sz w:val="20"/>
                <w:szCs w:val="20"/>
              </w:rPr>
              <w:t>N</w:t>
            </w:r>
            <w:r w:rsidRPr="00DE2B9D">
              <w:rPr>
                <w:rFonts w:ascii="Arial" w:eastAsia="Arial" w:hAnsi="Arial" w:cs="Arial"/>
                <w:bCs/>
                <w:spacing w:val="-1"/>
                <w:sz w:val="20"/>
                <w:szCs w:val="20"/>
              </w:rPr>
              <w:t>a</w:t>
            </w:r>
            <w:r w:rsidRPr="00DE2B9D">
              <w:rPr>
                <w:rFonts w:ascii="Arial" w:eastAsia="Arial" w:hAnsi="Arial" w:cs="Arial"/>
                <w:bCs/>
                <w:spacing w:val="1"/>
                <w:sz w:val="20"/>
                <w:szCs w:val="20"/>
              </w:rPr>
              <w:t>t</w:t>
            </w:r>
            <w:r w:rsidRPr="00DE2B9D">
              <w:rPr>
                <w:rFonts w:ascii="Arial" w:eastAsia="Arial" w:hAnsi="Arial" w:cs="Arial"/>
                <w:bCs/>
                <w:sz w:val="20"/>
                <w:szCs w:val="20"/>
              </w:rPr>
              <w:t>io</w:t>
            </w:r>
            <w:r w:rsidRPr="00DE2B9D">
              <w:rPr>
                <w:rFonts w:ascii="Arial" w:eastAsia="Arial" w:hAnsi="Arial" w:cs="Arial"/>
                <w:bCs/>
                <w:spacing w:val="1"/>
                <w:sz w:val="20"/>
                <w:szCs w:val="20"/>
              </w:rPr>
              <w:t>n</w:t>
            </w:r>
            <w:r w:rsidRPr="00DE2B9D">
              <w:rPr>
                <w:rFonts w:ascii="Arial" w:eastAsia="Arial" w:hAnsi="Arial" w:cs="Arial"/>
                <w:bCs/>
                <w:sz w:val="20"/>
                <w:szCs w:val="20"/>
              </w:rPr>
              <w:t>al</w:t>
            </w:r>
            <w:r w:rsidRPr="00DE2B9D">
              <w:rPr>
                <w:rFonts w:ascii="Arial" w:eastAsia="Arial" w:hAnsi="Arial" w:cs="Arial"/>
                <w:bCs/>
                <w:spacing w:val="-9"/>
                <w:sz w:val="20"/>
                <w:szCs w:val="20"/>
              </w:rPr>
              <w:t xml:space="preserve"> </w:t>
            </w:r>
            <w:r w:rsidRPr="00DE2B9D">
              <w:rPr>
                <w:rFonts w:ascii="Arial" w:eastAsia="Arial" w:hAnsi="Arial" w:cs="Arial"/>
                <w:bCs/>
                <w:sz w:val="20"/>
                <w:szCs w:val="20"/>
              </w:rPr>
              <w:t>In</w:t>
            </w:r>
            <w:r w:rsidRPr="00DE2B9D">
              <w:rPr>
                <w:rFonts w:ascii="Arial" w:eastAsia="Arial" w:hAnsi="Arial" w:cs="Arial"/>
                <w:bCs/>
                <w:spacing w:val="1"/>
                <w:sz w:val="20"/>
                <w:szCs w:val="20"/>
              </w:rPr>
              <w:t>t</w:t>
            </w:r>
            <w:r w:rsidRPr="00DE2B9D">
              <w:rPr>
                <w:rFonts w:ascii="Arial" w:eastAsia="Arial" w:hAnsi="Arial" w:cs="Arial"/>
                <w:bCs/>
                <w:sz w:val="20"/>
                <w:szCs w:val="20"/>
              </w:rPr>
              <w:t>egr</w:t>
            </w:r>
            <w:r w:rsidRPr="00DE2B9D">
              <w:rPr>
                <w:rFonts w:ascii="Arial" w:eastAsia="Arial" w:hAnsi="Arial" w:cs="Arial"/>
                <w:bCs/>
                <w:spacing w:val="-1"/>
                <w:sz w:val="20"/>
                <w:szCs w:val="20"/>
              </w:rPr>
              <w:t>a</w:t>
            </w:r>
            <w:r w:rsidRPr="00DE2B9D">
              <w:rPr>
                <w:rFonts w:ascii="Arial" w:eastAsia="Arial" w:hAnsi="Arial" w:cs="Arial"/>
                <w:bCs/>
                <w:spacing w:val="1"/>
                <w:sz w:val="20"/>
                <w:szCs w:val="20"/>
              </w:rPr>
              <w:t>t</w:t>
            </w:r>
            <w:r w:rsidRPr="00DE2B9D">
              <w:rPr>
                <w:rFonts w:ascii="Arial" w:eastAsia="Arial" w:hAnsi="Arial" w:cs="Arial"/>
                <w:bCs/>
                <w:sz w:val="20"/>
                <w:szCs w:val="20"/>
              </w:rPr>
              <w:t>ed</w:t>
            </w:r>
            <w:r w:rsidRPr="00DE2B9D">
              <w:rPr>
                <w:rFonts w:ascii="Arial" w:eastAsia="Arial" w:hAnsi="Arial" w:cs="Arial"/>
                <w:bCs/>
                <w:spacing w:val="-10"/>
                <w:sz w:val="20"/>
                <w:szCs w:val="20"/>
              </w:rPr>
              <w:t xml:space="preserve"> </w:t>
            </w:r>
            <w:r w:rsidRPr="00DE2B9D">
              <w:rPr>
                <w:rFonts w:ascii="Arial" w:eastAsia="Arial" w:hAnsi="Arial" w:cs="Arial"/>
                <w:bCs/>
                <w:spacing w:val="4"/>
                <w:sz w:val="20"/>
                <w:szCs w:val="20"/>
              </w:rPr>
              <w:t>M</w:t>
            </w:r>
            <w:r w:rsidRPr="00DE2B9D">
              <w:rPr>
                <w:rFonts w:ascii="Arial" w:eastAsia="Arial" w:hAnsi="Arial" w:cs="Arial"/>
                <w:bCs/>
                <w:sz w:val="20"/>
                <w:szCs w:val="20"/>
              </w:rPr>
              <w:t>onito</w:t>
            </w:r>
            <w:r w:rsidRPr="00DE2B9D">
              <w:rPr>
                <w:rFonts w:ascii="Arial" w:eastAsia="Arial" w:hAnsi="Arial" w:cs="Arial"/>
                <w:bCs/>
                <w:spacing w:val="-1"/>
                <w:sz w:val="20"/>
                <w:szCs w:val="20"/>
              </w:rPr>
              <w:t>r</w:t>
            </w:r>
            <w:r w:rsidRPr="00DE2B9D">
              <w:rPr>
                <w:rFonts w:ascii="Arial" w:eastAsia="Arial" w:hAnsi="Arial" w:cs="Arial"/>
                <w:bCs/>
                <w:sz w:val="20"/>
                <w:szCs w:val="20"/>
              </w:rPr>
              <w:t>ing</w:t>
            </w:r>
            <w:r w:rsidRPr="00DE2B9D">
              <w:rPr>
                <w:rFonts w:ascii="Arial" w:eastAsia="Arial" w:hAnsi="Arial" w:cs="Arial"/>
                <w:bCs/>
                <w:spacing w:val="-9"/>
                <w:sz w:val="20"/>
                <w:szCs w:val="20"/>
              </w:rPr>
              <w:t xml:space="preserve"> </w:t>
            </w:r>
            <w:r w:rsidRPr="00DE2B9D">
              <w:rPr>
                <w:rFonts w:ascii="Arial" w:eastAsia="Arial" w:hAnsi="Arial" w:cs="Arial"/>
                <w:bCs/>
                <w:sz w:val="20"/>
                <w:szCs w:val="20"/>
              </w:rPr>
              <w:t>and</w:t>
            </w:r>
          </w:p>
          <w:p w:rsidR="009F2B58" w:rsidRPr="00DE2B9D" w:rsidRDefault="009F2B58">
            <w:pPr>
              <w:spacing w:before="1" w:line="230" w:lineRule="exact"/>
              <w:ind w:left="97" w:right="223"/>
              <w:rPr>
                <w:rFonts w:ascii="Arial" w:eastAsia="Arial" w:hAnsi="Arial" w:cs="Arial"/>
                <w:sz w:val="20"/>
                <w:szCs w:val="20"/>
              </w:rPr>
            </w:pPr>
            <w:r w:rsidRPr="00DE2B9D">
              <w:rPr>
                <w:rFonts w:ascii="Arial" w:eastAsia="Arial" w:hAnsi="Arial" w:cs="Arial"/>
                <w:bCs/>
                <w:spacing w:val="-1"/>
                <w:sz w:val="20"/>
                <w:szCs w:val="20"/>
              </w:rPr>
              <w:t>E</w:t>
            </w:r>
            <w:r w:rsidRPr="00DE2B9D">
              <w:rPr>
                <w:rFonts w:ascii="Arial" w:eastAsia="Arial" w:hAnsi="Arial" w:cs="Arial"/>
                <w:bCs/>
                <w:spacing w:val="2"/>
                <w:sz w:val="20"/>
                <w:szCs w:val="20"/>
              </w:rPr>
              <w:t>v</w:t>
            </w:r>
            <w:r w:rsidRPr="00DE2B9D">
              <w:rPr>
                <w:rFonts w:ascii="Arial" w:eastAsia="Arial" w:hAnsi="Arial" w:cs="Arial"/>
                <w:bCs/>
                <w:sz w:val="20"/>
                <w:szCs w:val="20"/>
              </w:rPr>
              <w:t>aluation</w:t>
            </w:r>
            <w:r w:rsidRPr="00DE2B9D">
              <w:rPr>
                <w:rFonts w:ascii="Arial" w:eastAsia="Arial" w:hAnsi="Arial" w:cs="Arial"/>
                <w:bCs/>
                <w:spacing w:val="-9"/>
                <w:sz w:val="20"/>
                <w:szCs w:val="20"/>
              </w:rPr>
              <w:t xml:space="preserve"> </w:t>
            </w:r>
            <w:r w:rsidRPr="00DE2B9D">
              <w:rPr>
                <w:rFonts w:ascii="Arial" w:eastAsia="Arial" w:hAnsi="Arial" w:cs="Arial"/>
                <w:bCs/>
                <w:spacing w:val="-1"/>
                <w:sz w:val="20"/>
                <w:szCs w:val="20"/>
              </w:rPr>
              <w:t>S</w:t>
            </w:r>
            <w:r w:rsidRPr="00DE2B9D">
              <w:rPr>
                <w:rFonts w:ascii="Arial" w:eastAsia="Arial" w:hAnsi="Arial" w:cs="Arial"/>
                <w:bCs/>
                <w:spacing w:val="1"/>
                <w:sz w:val="20"/>
                <w:szCs w:val="20"/>
              </w:rPr>
              <w:t>t</w:t>
            </w:r>
            <w:r w:rsidRPr="00DE2B9D">
              <w:rPr>
                <w:rFonts w:ascii="Arial" w:eastAsia="Arial" w:hAnsi="Arial" w:cs="Arial"/>
                <w:bCs/>
                <w:spacing w:val="3"/>
                <w:sz w:val="20"/>
                <w:szCs w:val="20"/>
              </w:rPr>
              <w:t>r</w:t>
            </w:r>
            <w:r w:rsidRPr="00DE2B9D">
              <w:rPr>
                <w:rFonts w:ascii="Arial" w:eastAsia="Arial" w:hAnsi="Arial" w:cs="Arial"/>
                <w:bCs/>
                <w:sz w:val="20"/>
                <w:szCs w:val="20"/>
              </w:rPr>
              <w:t>ate</w:t>
            </w:r>
            <w:r w:rsidRPr="00DE2B9D">
              <w:rPr>
                <w:rFonts w:ascii="Arial" w:eastAsia="Arial" w:hAnsi="Arial" w:cs="Arial"/>
                <w:bCs/>
                <w:spacing w:val="3"/>
                <w:sz w:val="20"/>
                <w:szCs w:val="20"/>
              </w:rPr>
              <w:t>g</w:t>
            </w:r>
            <w:r w:rsidRPr="00DE2B9D">
              <w:rPr>
                <w:rFonts w:ascii="Arial" w:eastAsia="Arial" w:hAnsi="Arial" w:cs="Arial"/>
                <w:bCs/>
                <w:sz w:val="20"/>
                <w:szCs w:val="20"/>
              </w:rPr>
              <w:t>y</w:t>
            </w:r>
            <w:r w:rsidRPr="00DE2B9D">
              <w:rPr>
                <w:rFonts w:ascii="Arial" w:eastAsia="Arial" w:hAnsi="Arial" w:cs="Arial"/>
                <w:bCs/>
                <w:spacing w:val="-11"/>
                <w:sz w:val="20"/>
                <w:szCs w:val="20"/>
              </w:rPr>
              <w:t xml:space="preserve"> </w:t>
            </w:r>
            <w:r w:rsidRPr="00DE2B9D">
              <w:rPr>
                <w:rFonts w:ascii="Arial" w:eastAsia="Arial" w:hAnsi="Arial" w:cs="Arial"/>
                <w:bCs/>
                <w:sz w:val="20"/>
                <w:szCs w:val="20"/>
              </w:rPr>
              <w:t>(NI</w:t>
            </w:r>
            <w:r w:rsidRPr="00DE2B9D">
              <w:rPr>
                <w:rFonts w:ascii="Arial" w:eastAsia="Arial" w:hAnsi="Arial" w:cs="Arial"/>
                <w:bCs/>
                <w:spacing w:val="4"/>
                <w:sz w:val="20"/>
                <w:szCs w:val="20"/>
              </w:rPr>
              <w:t>M</w:t>
            </w:r>
            <w:r w:rsidRPr="00DE2B9D">
              <w:rPr>
                <w:rFonts w:ascii="Arial" w:eastAsia="Arial" w:hAnsi="Arial" w:cs="Arial"/>
                <w:bCs/>
                <w:spacing w:val="-1"/>
                <w:sz w:val="20"/>
                <w:szCs w:val="20"/>
              </w:rPr>
              <w:t>ES</w:t>
            </w:r>
            <w:r w:rsidRPr="00DE2B9D">
              <w:rPr>
                <w:rFonts w:ascii="Arial" w:eastAsia="Arial" w:hAnsi="Arial" w:cs="Arial"/>
                <w:bCs/>
                <w:sz w:val="20"/>
                <w:szCs w:val="20"/>
              </w:rPr>
              <w:t>)</w:t>
            </w:r>
            <w:r w:rsidRPr="00DE2B9D">
              <w:rPr>
                <w:rFonts w:ascii="Arial" w:eastAsia="Arial" w:hAnsi="Arial" w:cs="Arial"/>
                <w:bCs/>
                <w:spacing w:val="-7"/>
                <w:sz w:val="20"/>
                <w:szCs w:val="20"/>
              </w:rPr>
              <w:t xml:space="preserve"> </w:t>
            </w:r>
            <w:r w:rsidRPr="00DE2B9D">
              <w:rPr>
                <w:rFonts w:ascii="Arial" w:eastAsia="Arial" w:hAnsi="Arial" w:cs="Arial"/>
                <w:bCs/>
                <w:spacing w:val="2"/>
                <w:sz w:val="20"/>
                <w:szCs w:val="20"/>
              </w:rPr>
              <w:t>a</w:t>
            </w:r>
            <w:r w:rsidRPr="00DE2B9D">
              <w:rPr>
                <w:rFonts w:ascii="Arial" w:eastAsia="Arial" w:hAnsi="Arial" w:cs="Arial"/>
                <w:bCs/>
                <w:sz w:val="20"/>
                <w:szCs w:val="20"/>
              </w:rPr>
              <w:t>s</w:t>
            </w:r>
            <w:r w:rsidRPr="00DE2B9D">
              <w:rPr>
                <w:rFonts w:ascii="Arial" w:eastAsia="Arial" w:hAnsi="Arial" w:cs="Arial"/>
                <w:bCs/>
                <w:spacing w:val="-1"/>
                <w:sz w:val="20"/>
                <w:szCs w:val="20"/>
              </w:rPr>
              <w:t>s</w:t>
            </w:r>
            <w:r w:rsidRPr="00DE2B9D">
              <w:rPr>
                <w:rFonts w:ascii="Arial" w:eastAsia="Arial" w:hAnsi="Arial" w:cs="Arial"/>
                <w:bCs/>
                <w:spacing w:val="2"/>
                <w:sz w:val="20"/>
                <w:szCs w:val="20"/>
              </w:rPr>
              <w:t>e</w:t>
            </w:r>
            <w:r w:rsidRPr="00DE2B9D">
              <w:rPr>
                <w:rFonts w:ascii="Arial" w:eastAsia="Arial" w:hAnsi="Arial" w:cs="Arial"/>
                <w:bCs/>
                <w:sz w:val="20"/>
                <w:szCs w:val="20"/>
              </w:rPr>
              <w:t>s</w:t>
            </w:r>
            <w:r w:rsidRPr="00DE2B9D">
              <w:rPr>
                <w:rFonts w:ascii="Arial" w:eastAsia="Arial" w:hAnsi="Arial" w:cs="Arial"/>
                <w:bCs/>
                <w:spacing w:val="1"/>
                <w:sz w:val="20"/>
                <w:szCs w:val="20"/>
              </w:rPr>
              <w:t>s</w:t>
            </w:r>
            <w:r w:rsidRPr="00DE2B9D">
              <w:rPr>
                <w:rFonts w:ascii="Arial" w:eastAsia="Arial" w:hAnsi="Arial" w:cs="Arial"/>
                <w:bCs/>
                <w:sz w:val="20"/>
                <w:szCs w:val="20"/>
              </w:rPr>
              <w:t>ed and</w:t>
            </w:r>
            <w:r w:rsidRPr="00DE2B9D">
              <w:rPr>
                <w:rFonts w:ascii="Arial" w:eastAsia="Arial" w:hAnsi="Arial" w:cs="Arial"/>
                <w:bCs/>
                <w:spacing w:val="-3"/>
                <w:sz w:val="20"/>
                <w:szCs w:val="20"/>
              </w:rPr>
              <w:t xml:space="preserve"> </w:t>
            </w:r>
            <w:r w:rsidRPr="00DE2B9D">
              <w:rPr>
                <w:rFonts w:ascii="Arial" w:eastAsia="Arial" w:hAnsi="Arial" w:cs="Arial"/>
                <w:bCs/>
                <w:sz w:val="20"/>
                <w:szCs w:val="20"/>
              </w:rPr>
              <w:t>en</w:t>
            </w:r>
            <w:r w:rsidRPr="00DE2B9D">
              <w:rPr>
                <w:rFonts w:ascii="Arial" w:eastAsia="Arial" w:hAnsi="Arial" w:cs="Arial"/>
                <w:bCs/>
                <w:spacing w:val="1"/>
                <w:sz w:val="20"/>
                <w:szCs w:val="20"/>
              </w:rPr>
              <w:t>h</w:t>
            </w:r>
            <w:r w:rsidRPr="00DE2B9D">
              <w:rPr>
                <w:rFonts w:ascii="Arial" w:eastAsia="Arial" w:hAnsi="Arial" w:cs="Arial"/>
                <w:bCs/>
                <w:sz w:val="20"/>
                <w:szCs w:val="20"/>
              </w:rPr>
              <w:t>ance</w:t>
            </w:r>
            <w:r w:rsidRPr="00DE2B9D">
              <w:rPr>
                <w:rFonts w:ascii="Arial" w:eastAsia="Arial" w:hAnsi="Arial" w:cs="Arial"/>
                <w:bCs/>
                <w:spacing w:val="3"/>
                <w:sz w:val="20"/>
                <w:szCs w:val="20"/>
              </w:rPr>
              <w:t>d</w:t>
            </w:r>
            <w:r w:rsidRPr="00DE2B9D">
              <w:rPr>
                <w:rFonts w:ascii="Arial" w:eastAsia="Arial" w:hAnsi="Arial" w:cs="Arial"/>
                <w:bCs/>
                <w:sz w:val="20"/>
                <w:szCs w:val="20"/>
              </w:rPr>
              <w:t>,</w:t>
            </w:r>
            <w:r w:rsidRPr="00DE2B9D">
              <w:rPr>
                <w:rFonts w:ascii="Arial" w:eastAsia="Arial" w:hAnsi="Arial" w:cs="Arial"/>
                <w:bCs/>
                <w:spacing w:val="-10"/>
                <w:sz w:val="20"/>
                <w:szCs w:val="20"/>
              </w:rPr>
              <w:t xml:space="preserve"> </w:t>
            </w:r>
            <w:r w:rsidRPr="00DE2B9D">
              <w:rPr>
                <w:rFonts w:ascii="Arial" w:eastAsia="Arial" w:hAnsi="Arial" w:cs="Arial"/>
                <w:bCs/>
                <w:sz w:val="20"/>
                <w:szCs w:val="20"/>
              </w:rPr>
              <w:t>to</w:t>
            </w:r>
            <w:r w:rsidRPr="00DE2B9D">
              <w:rPr>
                <w:rFonts w:ascii="Arial" w:eastAsia="Arial" w:hAnsi="Arial" w:cs="Arial"/>
                <w:bCs/>
                <w:spacing w:val="-1"/>
                <w:sz w:val="20"/>
                <w:szCs w:val="20"/>
              </w:rPr>
              <w:t xml:space="preserve"> </w:t>
            </w:r>
            <w:r w:rsidRPr="00DE2B9D">
              <w:rPr>
                <w:rFonts w:ascii="Arial" w:eastAsia="Arial" w:hAnsi="Arial" w:cs="Arial"/>
                <w:bCs/>
                <w:sz w:val="20"/>
                <w:szCs w:val="20"/>
              </w:rPr>
              <w:t>inco</w:t>
            </w:r>
            <w:r w:rsidRPr="00DE2B9D">
              <w:rPr>
                <w:rFonts w:ascii="Arial" w:eastAsia="Arial" w:hAnsi="Arial" w:cs="Arial"/>
                <w:bCs/>
                <w:spacing w:val="-1"/>
                <w:sz w:val="20"/>
                <w:szCs w:val="20"/>
              </w:rPr>
              <w:t>r</w:t>
            </w:r>
            <w:r w:rsidRPr="00DE2B9D">
              <w:rPr>
                <w:rFonts w:ascii="Arial" w:eastAsia="Arial" w:hAnsi="Arial" w:cs="Arial"/>
                <w:bCs/>
                <w:sz w:val="20"/>
                <w:szCs w:val="20"/>
              </w:rPr>
              <w:t>p</w:t>
            </w:r>
            <w:r w:rsidRPr="00DE2B9D">
              <w:rPr>
                <w:rFonts w:ascii="Arial" w:eastAsia="Arial" w:hAnsi="Arial" w:cs="Arial"/>
                <w:bCs/>
                <w:spacing w:val="3"/>
                <w:sz w:val="20"/>
                <w:szCs w:val="20"/>
              </w:rPr>
              <w:t>o</w:t>
            </w:r>
            <w:r w:rsidRPr="00DE2B9D">
              <w:rPr>
                <w:rFonts w:ascii="Arial" w:eastAsia="Arial" w:hAnsi="Arial" w:cs="Arial"/>
                <w:bCs/>
                <w:spacing w:val="-1"/>
                <w:sz w:val="20"/>
                <w:szCs w:val="20"/>
              </w:rPr>
              <w:t>r</w:t>
            </w:r>
            <w:r w:rsidRPr="00DE2B9D">
              <w:rPr>
                <w:rFonts w:ascii="Arial" w:eastAsia="Arial" w:hAnsi="Arial" w:cs="Arial"/>
                <w:bCs/>
                <w:sz w:val="20"/>
                <w:szCs w:val="20"/>
              </w:rPr>
              <w:t>ate</w:t>
            </w:r>
            <w:r w:rsidRPr="00DE2B9D">
              <w:rPr>
                <w:rFonts w:ascii="Arial" w:eastAsia="Arial" w:hAnsi="Arial" w:cs="Arial"/>
                <w:bCs/>
                <w:spacing w:val="-11"/>
                <w:sz w:val="20"/>
                <w:szCs w:val="20"/>
              </w:rPr>
              <w:t xml:space="preserve"> </w:t>
            </w:r>
            <w:r w:rsidRPr="00DE2B9D">
              <w:rPr>
                <w:rFonts w:ascii="Arial" w:eastAsia="Arial" w:hAnsi="Arial" w:cs="Arial"/>
                <w:bCs/>
                <w:sz w:val="20"/>
                <w:szCs w:val="20"/>
              </w:rPr>
              <w:t>oil and</w:t>
            </w:r>
          </w:p>
          <w:p w:rsidR="009F2B58" w:rsidRPr="00DE2B9D" w:rsidRDefault="009F2B58">
            <w:pPr>
              <w:spacing w:line="227" w:lineRule="exact"/>
              <w:ind w:left="97" w:right="-20"/>
              <w:rPr>
                <w:rFonts w:ascii="Arial" w:eastAsia="Arial" w:hAnsi="Arial" w:cs="Arial"/>
                <w:sz w:val="20"/>
                <w:szCs w:val="20"/>
              </w:rPr>
            </w:pPr>
            <w:proofErr w:type="gramStart"/>
            <w:r w:rsidRPr="00DE2B9D">
              <w:rPr>
                <w:rFonts w:ascii="Arial" w:eastAsia="Arial" w:hAnsi="Arial" w:cs="Arial"/>
                <w:bCs/>
                <w:sz w:val="20"/>
                <w:szCs w:val="20"/>
              </w:rPr>
              <w:t>gas</w:t>
            </w:r>
            <w:proofErr w:type="gramEnd"/>
            <w:r w:rsidRPr="00DE2B9D">
              <w:rPr>
                <w:rFonts w:ascii="Arial" w:eastAsia="Arial" w:hAnsi="Arial" w:cs="Arial"/>
                <w:bCs/>
                <w:spacing w:val="-4"/>
                <w:sz w:val="20"/>
                <w:szCs w:val="20"/>
              </w:rPr>
              <w:t xml:space="preserve"> </w:t>
            </w:r>
            <w:r w:rsidRPr="00DE2B9D">
              <w:rPr>
                <w:rFonts w:ascii="Arial" w:eastAsia="Arial" w:hAnsi="Arial" w:cs="Arial"/>
                <w:bCs/>
                <w:sz w:val="20"/>
                <w:szCs w:val="20"/>
              </w:rPr>
              <w:t>m</w:t>
            </w:r>
            <w:r w:rsidRPr="00DE2B9D">
              <w:rPr>
                <w:rFonts w:ascii="Arial" w:eastAsia="Arial" w:hAnsi="Arial" w:cs="Arial"/>
                <w:bCs/>
                <w:spacing w:val="1"/>
                <w:sz w:val="20"/>
                <w:szCs w:val="20"/>
              </w:rPr>
              <w:t>o</w:t>
            </w:r>
            <w:r w:rsidRPr="00DE2B9D">
              <w:rPr>
                <w:rFonts w:ascii="Arial" w:eastAsia="Arial" w:hAnsi="Arial" w:cs="Arial"/>
                <w:bCs/>
                <w:sz w:val="20"/>
                <w:szCs w:val="20"/>
              </w:rPr>
              <w:t>nito</w:t>
            </w:r>
            <w:r w:rsidRPr="00DE2B9D">
              <w:rPr>
                <w:rFonts w:ascii="Arial" w:eastAsia="Arial" w:hAnsi="Arial" w:cs="Arial"/>
                <w:bCs/>
                <w:spacing w:val="-1"/>
                <w:sz w:val="20"/>
                <w:szCs w:val="20"/>
              </w:rPr>
              <w:t>r</w:t>
            </w:r>
            <w:r w:rsidRPr="00DE2B9D">
              <w:rPr>
                <w:rFonts w:ascii="Arial" w:eastAsia="Arial" w:hAnsi="Arial" w:cs="Arial"/>
                <w:bCs/>
                <w:sz w:val="20"/>
                <w:szCs w:val="20"/>
              </w:rPr>
              <w:t>ing</w:t>
            </w:r>
            <w:r w:rsidRPr="00DE2B9D">
              <w:rPr>
                <w:rFonts w:ascii="Arial" w:eastAsia="Arial" w:hAnsi="Arial" w:cs="Arial"/>
                <w:bCs/>
                <w:spacing w:val="-9"/>
                <w:sz w:val="20"/>
                <w:szCs w:val="20"/>
              </w:rPr>
              <w:t xml:space="preserve"> </w:t>
            </w:r>
            <w:r w:rsidRPr="00DE2B9D">
              <w:rPr>
                <w:rFonts w:ascii="Arial" w:eastAsia="Arial" w:hAnsi="Arial" w:cs="Arial"/>
                <w:bCs/>
                <w:sz w:val="20"/>
                <w:szCs w:val="20"/>
              </w:rPr>
              <w:t>and</w:t>
            </w:r>
            <w:r w:rsidRPr="00DE2B9D">
              <w:rPr>
                <w:rFonts w:ascii="Arial" w:eastAsia="Arial" w:hAnsi="Arial" w:cs="Arial"/>
                <w:bCs/>
                <w:spacing w:val="-1"/>
                <w:sz w:val="20"/>
                <w:szCs w:val="20"/>
              </w:rPr>
              <w:t xml:space="preserve"> </w:t>
            </w:r>
            <w:r w:rsidRPr="00DE2B9D">
              <w:rPr>
                <w:rFonts w:ascii="Arial" w:eastAsia="Arial" w:hAnsi="Arial" w:cs="Arial"/>
                <w:bCs/>
                <w:sz w:val="20"/>
                <w:szCs w:val="20"/>
              </w:rPr>
              <w:t>e</w:t>
            </w:r>
            <w:r w:rsidRPr="00DE2B9D">
              <w:rPr>
                <w:rFonts w:ascii="Arial" w:eastAsia="Arial" w:hAnsi="Arial" w:cs="Arial"/>
                <w:bCs/>
                <w:spacing w:val="1"/>
                <w:sz w:val="20"/>
                <w:szCs w:val="20"/>
              </w:rPr>
              <w:t>v</w:t>
            </w:r>
            <w:r w:rsidRPr="00DE2B9D">
              <w:rPr>
                <w:rFonts w:ascii="Arial" w:eastAsia="Arial" w:hAnsi="Arial" w:cs="Arial"/>
                <w:bCs/>
                <w:sz w:val="20"/>
                <w:szCs w:val="20"/>
              </w:rPr>
              <w:t>aluation</w:t>
            </w:r>
            <w:r w:rsidRPr="00DE2B9D">
              <w:rPr>
                <w:rFonts w:ascii="Arial" w:eastAsia="Arial" w:hAnsi="Arial" w:cs="Arial"/>
                <w:bCs/>
                <w:spacing w:val="-9"/>
                <w:sz w:val="20"/>
                <w:szCs w:val="20"/>
              </w:rPr>
              <w:t xml:space="preserve"> </w:t>
            </w:r>
            <w:r w:rsidRPr="00DE2B9D">
              <w:rPr>
                <w:rFonts w:ascii="Arial" w:eastAsia="Arial" w:hAnsi="Arial" w:cs="Arial"/>
                <w:bCs/>
                <w:spacing w:val="2"/>
                <w:sz w:val="20"/>
                <w:szCs w:val="20"/>
              </w:rPr>
              <w:t>s</w:t>
            </w:r>
            <w:r w:rsidRPr="00DE2B9D">
              <w:rPr>
                <w:rFonts w:ascii="Arial" w:eastAsia="Arial" w:hAnsi="Arial" w:cs="Arial"/>
                <w:bCs/>
                <w:spacing w:val="-3"/>
                <w:sz w:val="20"/>
                <w:szCs w:val="20"/>
              </w:rPr>
              <w:t>y</w:t>
            </w:r>
            <w:r w:rsidRPr="00DE2B9D">
              <w:rPr>
                <w:rFonts w:ascii="Arial" w:eastAsia="Arial" w:hAnsi="Arial" w:cs="Arial"/>
                <w:bCs/>
                <w:sz w:val="20"/>
                <w:szCs w:val="20"/>
              </w:rPr>
              <w:t>ste</w:t>
            </w:r>
            <w:r w:rsidRPr="00DE2B9D">
              <w:rPr>
                <w:rFonts w:ascii="Arial" w:eastAsia="Arial" w:hAnsi="Arial" w:cs="Arial"/>
                <w:bCs/>
                <w:spacing w:val="3"/>
                <w:sz w:val="20"/>
                <w:szCs w:val="20"/>
              </w:rPr>
              <w:t>m</w:t>
            </w:r>
            <w:r w:rsidRPr="00DE2B9D">
              <w:rPr>
                <w:rFonts w:ascii="Arial" w:eastAsia="Arial" w:hAnsi="Arial" w:cs="Arial"/>
                <w:bCs/>
                <w:sz w:val="20"/>
                <w:szCs w:val="20"/>
              </w:rPr>
              <w:t>s.</w:t>
            </w:r>
          </w:p>
        </w:tc>
        <w:tc>
          <w:tcPr>
            <w:tcW w:w="4502" w:type="dxa"/>
          </w:tcPr>
          <w:p w:rsidR="009F2B58" w:rsidRPr="00DE2B9D" w:rsidRDefault="009F2B58" w:rsidP="007579DF">
            <w:pPr>
              <w:pStyle w:val="ListParagraph"/>
              <w:numPr>
                <w:ilvl w:val="0"/>
                <w:numId w:val="22"/>
              </w:numPr>
              <w:spacing w:before="2" w:line="238" w:lineRule="auto"/>
              <w:ind w:right="186"/>
              <w:rPr>
                <w:rFonts w:ascii="Arial" w:eastAsia="Arial" w:hAnsi="Arial" w:cs="Arial"/>
                <w:sz w:val="20"/>
                <w:szCs w:val="20"/>
              </w:rPr>
            </w:pPr>
            <w:r w:rsidRPr="00DE2B9D">
              <w:rPr>
                <w:rFonts w:ascii="Arial" w:eastAsia="Arial" w:hAnsi="Arial" w:cs="Arial"/>
                <w:spacing w:val="1"/>
                <w:sz w:val="20"/>
                <w:szCs w:val="20"/>
              </w:rPr>
              <w:t>G</w:t>
            </w:r>
            <w:r w:rsidRPr="00DE2B9D">
              <w:rPr>
                <w:rFonts w:ascii="Arial" w:eastAsia="Arial" w:hAnsi="Arial" w:cs="Arial"/>
                <w:sz w:val="20"/>
                <w:szCs w:val="20"/>
              </w:rPr>
              <w:t>u</w:t>
            </w:r>
            <w:r w:rsidRPr="00DE2B9D">
              <w:rPr>
                <w:rFonts w:ascii="Arial" w:eastAsia="Arial" w:hAnsi="Arial" w:cs="Arial"/>
                <w:spacing w:val="-1"/>
                <w:sz w:val="20"/>
                <w:szCs w:val="20"/>
              </w:rPr>
              <w:t>i</w:t>
            </w:r>
            <w:r w:rsidRPr="00DE2B9D">
              <w:rPr>
                <w:rFonts w:ascii="Arial" w:eastAsia="Arial" w:hAnsi="Arial" w:cs="Arial"/>
                <w:sz w:val="20"/>
                <w:szCs w:val="20"/>
              </w:rPr>
              <w:t>d</w:t>
            </w:r>
            <w:r w:rsidRPr="00DE2B9D">
              <w:rPr>
                <w:rFonts w:ascii="Arial" w:eastAsia="Arial" w:hAnsi="Arial" w:cs="Arial"/>
                <w:spacing w:val="1"/>
                <w:sz w:val="20"/>
                <w:szCs w:val="20"/>
              </w:rPr>
              <w:t>e</w:t>
            </w:r>
            <w:r w:rsidRPr="00DE2B9D">
              <w:rPr>
                <w:rFonts w:ascii="Arial" w:eastAsia="Arial" w:hAnsi="Arial" w:cs="Arial"/>
                <w:spacing w:val="-1"/>
                <w:sz w:val="20"/>
                <w:szCs w:val="20"/>
              </w:rPr>
              <w:t>l</w:t>
            </w:r>
            <w:r w:rsidRPr="00DE2B9D">
              <w:rPr>
                <w:rFonts w:ascii="Arial" w:eastAsia="Arial" w:hAnsi="Arial" w:cs="Arial"/>
                <w:spacing w:val="1"/>
                <w:sz w:val="20"/>
                <w:szCs w:val="20"/>
              </w:rPr>
              <w:t>i</w:t>
            </w:r>
            <w:r w:rsidRPr="00DE2B9D">
              <w:rPr>
                <w:rFonts w:ascii="Arial" w:eastAsia="Arial" w:hAnsi="Arial" w:cs="Arial"/>
                <w:sz w:val="20"/>
                <w:szCs w:val="20"/>
              </w:rPr>
              <w:t>n</w:t>
            </w:r>
            <w:r w:rsidRPr="00DE2B9D">
              <w:rPr>
                <w:rFonts w:ascii="Arial" w:eastAsia="Arial" w:hAnsi="Arial" w:cs="Arial"/>
                <w:spacing w:val="-1"/>
                <w:sz w:val="20"/>
                <w:szCs w:val="20"/>
              </w:rPr>
              <w:t>e</w:t>
            </w:r>
            <w:r w:rsidRPr="00DE2B9D">
              <w:rPr>
                <w:rFonts w:ascii="Arial" w:eastAsia="Arial" w:hAnsi="Arial" w:cs="Arial"/>
                <w:sz w:val="20"/>
                <w:szCs w:val="20"/>
              </w:rPr>
              <w:t>s</w:t>
            </w:r>
            <w:r w:rsidRPr="00DE2B9D">
              <w:rPr>
                <w:rFonts w:ascii="Arial" w:eastAsia="Arial" w:hAnsi="Arial" w:cs="Arial"/>
                <w:spacing w:val="-8"/>
                <w:sz w:val="20"/>
                <w:szCs w:val="20"/>
              </w:rPr>
              <w:t xml:space="preserve"> </w:t>
            </w:r>
            <w:r w:rsidRPr="00DE2B9D">
              <w:rPr>
                <w:rFonts w:ascii="Arial" w:eastAsia="Arial" w:hAnsi="Arial" w:cs="Arial"/>
                <w:spacing w:val="2"/>
                <w:sz w:val="20"/>
                <w:szCs w:val="20"/>
              </w:rPr>
              <w:t>f</w:t>
            </w:r>
            <w:r w:rsidRPr="00DE2B9D">
              <w:rPr>
                <w:rFonts w:ascii="Arial" w:eastAsia="Arial" w:hAnsi="Arial" w:cs="Arial"/>
                <w:sz w:val="20"/>
                <w:szCs w:val="20"/>
              </w:rPr>
              <w:t>or</w:t>
            </w:r>
            <w:r w:rsidRPr="00DE2B9D">
              <w:rPr>
                <w:rFonts w:ascii="Arial" w:eastAsia="Arial" w:hAnsi="Arial" w:cs="Arial"/>
                <w:spacing w:val="-3"/>
                <w:sz w:val="20"/>
                <w:szCs w:val="20"/>
              </w:rPr>
              <w:t xml:space="preserve"> </w:t>
            </w:r>
            <w:r w:rsidRPr="00DE2B9D">
              <w:rPr>
                <w:rFonts w:ascii="Arial" w:eastAsia="Arial" w:hAnsi="Arial" w:cs="Arial"/>
                <w:spacing w:val="1"/>
                <w:sz w:val="20"/>
                <w:szCs w:val="20"/>
              </w:rPr>
              <w:t>c</w:t>
            </w:r>
            <w:r w:rsidRPr="00DE2B9D">
              <w:rPr>
                <w:rFonts w:ascii="Arial" w:eastAsia="Arial" w:hAnsi="Arial" w:cs="Arial"/>
                <w:sz w:val="20"/>
                <w:szCs w:val="20"/>
              </w:rPr>
              <w:t>o</w:t>
            </w:r>
            <w:r w:rsidRPr="00DE2B9D">
              <w:rPr>
                <w:rFonts w:ascii="Arial" w:eastAsia="Arial" w:hAnsi="Arial" w:cs="Arial"/>
                <w:spacing w:val="-1"/>
                <w:sz w:val="20"/>
                <w:szCs w:val="20"/>
              </w:rPr>
              <w:t>o</w:t>
            </w:r>
            <w:r w:rsidRPr="00DE2B9D">
              <w:rPr>
                <w:rFonts w:ascii="Arial" w:eastAsia="Arial" w:hAnsi="Arial" w:cs="Arial"/>
                <w:spacing w:val="1"/>
                <w:sz w:val="20"/>
                <w:szCs w:val="20"/>
              </w:rPr>
              <w:t>r</w:t>
            </w:r>
            <w:r w:rsidRPr="00DE2B9D">
              <w:rPr>
                <w:rFonts w:ascii="Arial" w:eastAsia="Arial" w:hAnsi="Arial" w:cs="Arial"/>
                <w:sz w:val="20"/>
                <w:szCs w:val="20"/>
              </w:rPr>
              <w:t>d</w:t>
            </w:r>
            <w:r w:rsidRPr="00DE2B9D">
              <w:rPr>
                <w:rFonts w:ascii="Arial" w:eastAsia="Arial" w:hAnsi="Arial" w:cs="Arial"/>
                <w:spacing w:val="-1"/>
                <w:sz w:val="20"/>
                <w:szCs w:val="20"/>
              </w:rPr>
              <w:t>i</w:t>
            </w:r>
            <w:r w:rsidRPr="00DE2B9D">
              <w:rPr>
                <w:rFonts w:ascii="Arial" w:eastAsia="Arial" w:hAnsi="Arial" w:cs="Arial"/>
                <w:spacing w:val="2"/>
                <w:sz w:val="20"/>
                <w:szCs w:val="20"/>
              </w:rPr>
              <w:t>n</w:t>
            </w:r>
            <w:r w:rsidRPr="00DE2B9D">
              <w:rPr>
                <w:rFonts w:ascii="Arial" w:eastAsia="Arial" w:hAnsi="Arial" w:cs="Arial"/>
                <w:sz w:val="20"/>
                <w:szCs w:val="20"/>
              </w:rPr>
              <w:t>at</w:t>
            </w:r>
            <w:r w:rsidRPr="00DE2B9D">
              <w:rPr>
                <w:rFonts w:ascii="Arial" w:eastAsia="Arial" w:hAnsi="Arial" w:cs="Arial"/>
                <w:spacing w:val="1"/>
                <w:sz w:val="20"/>
                <w:szCs w:val="20"/>
              </w:rPr>
              <w:t>i</w:t>
            </w:r>
            <w:r w:rsidRPr="00DE2B9D">
              <w:rPr>
                <w:rFonts w:ascii="Arial" w:eastAsia="Arial" w:hAnsi="Arial" w:cs="Arial"/>
                <w:sz w:val="20"/>
                <w:szCs w:val="20"/>
              </w:rPr>
              <w:t>on</w:t>
            </w:r>
            <w:r w:rsidRPr="00DE2B9D">
              <w:rPr>
                <w:rFonts w:ascii="Arial" w:eastAsia="Arial" w:hAnsi="Arial" w:cs="Arial"/>
                <w:spacing w:val="1"/>
                <w:sz w:val="20"/>
                <w:szCs w:val="20"/>
              </w:rPr>
              <w:t xml:space="preserve"> </w:t>
            </w:r>
            <w:r w:rsidRPr="00DE2B9D">
              <w:rPr>
                <w:rFonts w:ascii="Arial" w:eastAsia="Arial" w:hAnsi="Arial" w:cs="Arial"/>
                <w:sz w:val="20"/>
                <w:szCs w:val="20"/>
              </w:rPr>
              <w:t>e.</w:t>
            </w:r>
            <w:r w:rsidRPr="00DE2B9D">
              <w:rPr>
                <w:rFonts w:ascii="Arial" w:eastAsia="Arial" w:hAnsi="Arial" w:cs="Arial"/>
                <w:spacing w:val="-1"/>
                <w:sz w:val="20"/>
                <w:szCs w:val="20"/>
              </w:rPr>
              <w:t>g</w:t>
            </w:r>
            <w:r w:rsidRPr="00DE2B9D">
              <w:rPr>
                <w:rFonts w:ascii="Arial" w:eastAsia="Arial" w:hAnsi="Arial" w:cs="Arial"/>
                <w:sz w:val="20"/>
                <w:szCs w:val="20"/>
              </w:rPr>
              <w:t>.</w:t>
            </w:r>
            <w:r w:rsidRPr="00DE2B9D">
              <w:rPr>
                <w:rFonts w:ascii="Arial" w:eastAsia="Arial" w:hAnsi="Arial" w:cs="Arial"/>
                <w:spacing w:val="-4"/>
                <w:sz w:val="20"/>
                <w:szCs w:val="20"/>
              </w:rPr>
              <w:t xml:space="preserve"> </w:t>
            </w:r>
            <w:r w:rsidRPr="00DE2B9D">
              <w:rPr>
                <w:rFonts w:ascii="Arial" w:eastAsia="Arial" w:hAnsi="Arial" w:cs="Arial"/>
                <w:spacing w:val="1"/>
                <w:sz w:val="20"/>
                <w:szCs w:val="20"/>
              </w:rPr>
              <w:t>s</w:t>
            </w:r>
            <w:r w:rsidRPr="00DE2B9D">
              <w:rPr>
                <w:rFonts w:ascii="Arial" w:eastAsia="Arial" w:hAnsi="Arial" w:cs="Arial"/>
                <w:sz w:val="20"/>
                <w:szCs w:val="20"/>
              </w:rPr>
              <w:t>u</w:t>
            </w:r>
            <w:r w:rsidRPr="00DE2B9D">
              <w:rPr>
                <w:rFonts w:ascii="Arial" w:eastAsia="Arial" w:hAnsi="Arial" w:cs="Arial"/>
                <w:spacing w:val="-1"/>
                <w:sz w:val="20"/>
                <w:szCs w:val="20"/>
              </w:rPr>
              <w:t>p</w:t>
            </w:r>
            <w:r w:rsidRPr="00DE2B9D">
              <w:rPr>
                <w:rFonts w:ascii="Arial" w:eastAsia="Arial" w:hAnsi="Arial" w:cs="Arial"/>
                <w:sz w:val="20"/>
                <w:szCs w:val="20"/>
              </w:rPr>
              <w:t>er</w:t>
            </w:r>
            <w:r w:rsidRPr="00DE2B9D">
              <w:rPr>
                <w:rFonts w:ascii="Arial" w:eastAsia="Arial" w:hAnsi="Arial" w:cs="Arial"/>
                <w:spacing w:val="2"/>
                <w:sz w:val="20"/>
                <w:szCs w:val="20"/>
              </w:rPr>
              <w:t>v</w:t>
            </w:r>
            <w:r w:rsidRPr="00DE2B9D">
              <w:rPr>
                <w:rFonts w:ascii="Arial" w:eastAsia="Arial" w:hAnsi="Arial" w:cs="Arial"/>
                <w:spacing w:val="-1"/>
                <w:sz w:val="20"/>
                <w:szCs w:val="20"/>
              </w:rPr>
              <w:t>i</w:t>
            </w:r>
            <w:r w:rsidRPr="00DE2B9D">
              <w:rPr>
                <w:rFonts w:ascii="Arial" w:eastAsia="Arial" w:hAnsi="Arial" w:cs="Arial"/>
                <w:spacing w:val="1"/>
                <w:sz w:val="20"/>
                <w:szCs w:val="20"/>
              </w:rPr>
              <w:t>s</w:t>
            </w:r>
            <w:r w:rsidRPr="00DE2B9D">
              <w:rPr>
                <w:rFonts w:ascii="Arial" w:eastAsia="Arial" w:hAnsi="Arial" w:cs="Arial"/>
                <w:spacing w:val="-1"/>
                <w:sz w:val="20"/>
                <w:szCs w:val="20"/>
              </w:rPr>
              <w:t>i</w:t>
            </w:r>
            <w:r w:rsidRPr="00DE2B9D">
              <w:rPr>
                <w:rFonts w:ascii="Arial" w:eastAsia="Arial" w:hAnsi="Arial" w:cs="Arial"/>
                <w:spacing w:val="2"/>
                <w:sz w:val="20"/>
                <w:szCs w:val="20"/>
              </w:rPr>
              <w:t>o</w:t>
            </w:r>
            <w:r w:rsidRPr="00DE2B9D">
              <w:rPr>
                <w:rFonts w:ascii="Arial" w:eastAsia="Arial" w:hAnsi="Arial" w:cs="Arial"/>
                <w:sz w:val="20"/>
                <w:szCs w:val="20"/>
              </w:rPr>
              <w:t>n</w:t>
            </w:r>
            <w:r w:rsidRPr="00DE2B9D">
              <w:rPr>
                <w:rFonts w:ascii="Arial" w:eastAsia="Arial" w:hAnsi="Arial" w:cs="Arial"/>
                <w:spacing w:val="-10"/>
                <w:sz w:val="20"/>
                <w:szCs w:val="20"/>
              </w:rPr>
              <w:t xml:space="preserve"> </w:t>
            </w:r>
            <w:r w:rsidRPr="00DE2B9D">
              <w:rPr>
                <w:rFonts w:ascii="Arial" w:eastAsia="Arial" w:hAnsi="Arial" w:cs="Arial"/>
                <w:spacing w:val="-1"/>
                <w:sz w:val="20"/>
                <w:szCs w:val="20"/>
              </w:rPr>
              <w:t>o</w:t>
            </w:r>
            <w:r w:rsidRPr="00DE2B9D">
              <w:rPr>
                <w:rFonts w:ascii="Arial" w:eastAsia="Arial" w:hAnsi="Arial" w:cs="Arial"/>
                <w:sz w:val="20"/>
                <w:szCs w:val="20"/>
              </w:rPr>
              <w:t>f</w:t>
            </w:r>
            <w:r w:rsidRPr="00DE2B9D">
              <w:rPr>
                <w:rFonts w:ascii="Arial" w:eastAsia="Arial" w:hAnsi="Arial" w:cs="Arial"/>
                <w:spacing w:val="2"/>
                <w:sz w:val="20"/>
                <w:szCs w:val="20"/>
              </w:rPr>
              <w:t xml:space="preserve"> </w:t>
            </w:r>
            <w:r w:rsidRPr="00DE2B9D">
              <w:rPr>
                <w:rFonts w:ascii="Arial" w:eastAsia="Arial" w:hAnsi="Arial" w:cs="Arial"/>
                <w:sz w:val="20"/>
                <w:szCs w:val="20"/>
              </w:rPr>
              <w:t>p</w:t>
            </w:r>
            <w:r w:rsidRPr="00DE2B9D">
              <w:rPr>
                <w:rFonts w:ascii="Arial" w:eastAsia="Arial" w:hAnsi="Arial" w:cs="Arial"/>
                <w:spacing w:val="-1"/>
                <w:sz w:val="20"/>
                <w:szCs w:val="20"/>
              </w:rPr>
              <w:t>e</w:t>
            </w:r>
            <w:r w:rsidRPr="00DE2B9D">
              <w:rPr>
                <w:rFonts w:ascii="Arial" w:eastAsia="Arial" w:hAnsi="Arial" w:cs="Arial"/>
                <w:sz w:val="20"/>
                <w:szCs w:val="20"/>
              </w:rPr>
              <w:t>tr</w:t>
            </w:r>
            <w:r w:rsidRPr="00DE2B9D">
              <w:rPr>
                <w:rFonts w:ascii="Arial" w:eastAsia="Arial" w:hAnsi="Arial" w:cs="Arial"/>
                <w:spacing w:val="2"/>
                <w:sz w:val="20"/>
                <w:szCs w:val="20"/>
              </w:rPr>
              <w:t>o</w:t>
            </w:r>
            <w:r w:rsidRPr="00DE2B9D">
              <w:rPr>
                <w:rFonts w:ascii="Arial" w:eastAsia="Arial" w:hAnsi="Arial" w:cs="Arial"/>
                <w:spacing w:val="-1"/>
                <w:sz w:val="20"/>
                <w:szCs w:val="20"/>
              </w:rPr>
              <w:t>l</w:t>
            </w:r>
            <w:r w:rsidRPr="00DE2B9D">
              <w:rPr>
                <w:rFonts w:ascii="Arial" w:eastAsia="Arial" w:hAnsi="Arial" w:cs="Arial"/>
                <w:spacing w:val="2"/>
                <w:sz w:val="20"/>
                <w:szCs w:val="20"/>
              </w:rPr>
              <w:t>e</w:t>
            </w:r>
            <w:r w:rsidRPr="00DE2B9D">
              <w:rPr>
                <w:rFonts w:ascii="Arial" w:eastAsia="Arial" w:hAnsi="Arial" w:cs="Arial"/>
                <w:sz w:val="20"/>
                <w:szCs w:val="20"/>
              </w:rPr>
              <w:t>um</w:t>
            </w:r>
            <w:r w:rsidRPr="00DE2B9D">
              <w:rPr>
                <w:rFonts w:ascii="Arial" w:eastAsia="Arial" w:hAnsi="Arial" w:cs="Arial"/>
                <w:spacing w:val="-9"/>
                <w:sz w:val="20"/>
                <w:szCs w:val="20"/>
              </w:rPr>
              <w:t xml:space="preserve"> </w:t>
            </w:r>
            <w:r w:rsidRPr="00DE2B9D">
              <w:rPr>
                <w:rFonts w:ascii="Arial" w:eastAsia="Arial" w:hAnsi="Arial" w:cs="Arial"/>
                <w:spacing w:val="1"/>
                <w:sz w:val="20"/>
                <w:szCs w:val="20"/>
              </w:rPr>
              <w:t>s</w:t>
            </w:r>
            <w:r w:rsidRPr="00DE2B9D">
              <w:rPr>
                <w:rFonts w:ascii="Arial" w:eastAsia="Arial" w:hAnsi="Arial" w:cs="Arial"/>
                <w:sz w:val="20"/>
                <w:szCs w:val="20"/>
              </w:rPr>
              <w:t>e</w:t>
            </w:r>
            <w:r w:rsidRPr="00DE2B9D">
              <w:rPr>
                <w:rFonts w:ascii="Arial" w:eastAsia="Arial" w:hAnsi="Arial" w:cs="Arial"/>
                <w:spacing w:val="1"/>
                <w:sz w:val="20"/>
                <w:szCs w:val="20"/>
              </w:rPr>
              <w:t>c</w:t>
            </w:r>
            <w:r w:rsidRPr="00DE2B9D">
              <w:rPr>
                <w:rFonts w:ascii="Arial" w:eastAsia="Arial" w:hAnsi="Arial" w:cs="Arial"/>
                <w:sz w:val="20"/>
                <w:szCs w:val="20"/>
              </w:rPr>
              <w:t>tor</w:t>
            </w:r>
            <w:r w:rsidRPr="00DE2B9D">
              <w:rPr>
                <w:rFonts w:ascii="Arial" w:eastAsia="Arial" w:hAnsi="Arial" w:cs="Arial"/>
                <w:spacing w:val="-5"/>
                <w:sz w:val="20"/>
                <w:szCs w:val="20"/>
              </w:rPr>
              <w:t xml:space="preserve"> </w:t>
            </w:r>
            <w:r w:rsidRPr="00DE2B9D">
              <w:rPr>
                <w:rFonts w:ascii="Arial" w:eastAsia="Arial" w:hAnsi="Arial" w:cs="Arial"/>
                <w:spacing w:val="-1"/>
                <w:w w:val="99"/>
                <w:sz w:val="20"/>
                <w:szCs w:val="20"/>
              </w:rPr>
              <w:t>i</w:t>
            </w:r>
            <w:r w:rsidRPr="00DE2B9D">
              <w:rPr>
                <w:rFonts w:ascii="Arial" w:eastAsia="Arial" w:hAnsi="Arial" w:cs="Arial"/>
                <w:w w:val="99"/>
                <w:sz w:val="20"/>
                <w:szCs w:val="20"/>
              </w:rPr>
              <w:t>n</w:t>
            </w:r>
            <w:r w:rsidRPr="00DE2B9D">
              <w:rPr>
                <w:rFonts w:ascii="Arial" w:eastAsia="Arial" w:hAnsi="Arial" w:cs="Arial"/>
                <w:sz w:val="20"/>
                <w:szCs w:val="20"/>
              </w:rPr>
              <w:t xml:space="preserve"> </w:t>
            </w:r>
            <w:r w:rsidRPr="00DE2B9D">
              <w:rPr>
                <w:rFonts w:ascii="Arial" w:eastAsia="Arial" w:hAnsi="Arial" w:cs="Arial"/>
                <w:spacing w:val="1"/>
                <w:w w:val="99"/>
                <w:sz w:val="20"/>
                <w:szCs w:val="20"/>
              </w:rPr>
              <w:t>p</w:t>
            </w:r>
            <w:r w:rsidRPr="00DE2B9D">
              <w:rPr>
                <w:rFonts w:ascii="Arial" w:eastAsia="Arial" w:hAnsi="Arial" w:cs="Arial"/>
                <w:spacing w:val="-1"/>
                <w:w w:val="99"/>
                <w:sz w:val="20"/>
                <w:szCs w:val="20"/>
              </w:rPr>
              <w:t>l</w:t>
            </w:r>
            <w:r w:rsidRPr="00DE2B9D">
              <w:rPr>
                <w:rFonts w:ascii="Arial" w:eastAsia="Arial" w:hAnsi="Arial" w:cs="Arial"/>
                <w:w w:val="99"/>
                <w:sz w:val="20"/>
                <w:szCs w:val="20"/>
              </w:rPr>
              <w:t>a</w:t>
            </w:r>
            <w:r w:rsidRPr="00DE2B9D">
              <w:rPr>
                <w:rFonts w:ascii="Arial" w:eastAsia="Arial" w:hAnsi="Arial" w:cs="Arial"/>
                <w:spacing w:val="1"/>
                <w:w w:val="99"/>
                <w:sz w:val="20"/>
                <w:szCs w:val="20"/>
              </w:rPr>
              <w:t>c</w:t>
            </w:r>
            <w:r w:rsidRPr="00DE2B9D">
              <w:rPr>
                <w:rFonts w:ascii="Arial" w:eastAsia="Arial" w:hAnsi="Arial" w:cs="Arial"/>
                <w:w w:val="99"/>
                <w:sz w:val="20"/>
                <w:szCs w:val="20"/>
              </w:rPr>
              <w:t>e</w:t>
            </w:r>
          </w:p>
        </w:tc>
        <w:tc>
          <w:tcPr>
            <w:tcW w:w="4677" w:type="dxa"/>
          </w:tcPr>
          <w:p w:rsidR="009F2B58" w:rsidRPr="00DE2B9D" w:rsidRDefault="009F2B58" w:rsidP="007579DF">
            <w:pPr>
              <w:pStyle w:val="ListParagraph"/>
              <w:numPr>
                <w:ilvl w:val="0"/>
                <w:numId w:val="22"/>
              </w:numPr>
              <w:rPr>
                <w:rFonts w:ascii="Arial" w:hAnsi="Arial"/>
                <w:sz w:val="20"/>
              </w:rPr>
            </w:pPr>
            <w:r w:rsidRPr="00DE2B9D">
              <w:rPr>
                <w:rFonts w:ascii="Arial" w:hAnsi="Arial"/>
                <w:sz w:val="20"/>
              </w:rPr>
              <w:t>Sex-disaggregated data on local residents affected, displaced, resettled</w:t>
            </w:r>
          </w:p>
        </w:tc>
      </w:tr>
      <w:tr w:rsidR="009F2B58">
        <w:tc>
          <w:tcPr>
            <w:tcW w:w="13324" w:type="dxa"/>
            <w:gridSpan w:val="3"/>
          </w:tcPr>
          <w:p w:rsidR="009F2B58" w:rsidRPr="00676C61" w:rsidRDefault="009F2B58" w:rsidP="00D743A1">
            <w:pPr>
              <w:jc w:val="both"/>
              <w:rPr>
                <w:rFonts w:ascii="Arial" w:eastAsia="Arial" w:hAnsi="Arial" w:cs="Arial"/>
                <w:b/>
                <w:bCs/>
                <w:sz w:val="22"/>
                <w:szCs w:val="20"/>
              </w:rPr>
            </w:pPr>
            <w:r w:rsidRPr="00676C61">
              <w:rPr>
                <w:rFonts w:ascii="Arial" w:eastAsia="Arial" w:hAnsi="Arial" w:cs="Arial"/>
                <w:b/>
                <w:bCs/>
                <w:sz w:val="22"/>
                <w:szCs w:val="20"/>
              </w:rPr>
              <w:t>COMPONENT 2: CAPACITY BUILDING</w:t>
            </w:r>
          </w:p>
        </w:tc>
      </w:tr>
      <w:tr w:rsidR="009F2B58">
        <w:tc>
          <w:tcPr>
            <w:tcW w:w="13324" w:type="dxa"/>
            <w:gridSpan w:val="3"/>
          </w:tcPr>
          <w:p w:rsidR="009F2B58" w:rsidRPr="00676C61" w:rsidRDefault="009F2B58" w:rsidP="00D743A1">
            <w:pPr>
              <w:jc w:val="both"/>
              <w:rPr>
                <w:rFonts w:ascii="Arial" w:eastAsia="Arial" w:hAnsi="Arial" w:cs="Arial"/>
                <w:b/>
                <w:bCs/>
                <w:sz w:val="22"/>
                <w:szCs w:val="20"/>
              </w:rPr>
            </w:pPr>
            <w:r w:rsidRPr="00676C61">
              <w:rPr>
                <w:rFonts w:ascii="Arial" w:eastAsia="Arial" w:hAnsi="Arial" w:cs="Arial"/>
                <w:b/>
                <w:bCs/>
                <w:sz w:val="22"/>
                <w:szCs w:val="20"/>
              </w:rPr>
              <w:t>1.6 Institutional Development and Capacity Building</w:t>
            </w:r>
          </w:p>
        </w:tc>
      </w:tr>
      <w:tr w:rsidR="009F2B58">
        <w:tc>
          <w:tcPr>
            <w:tcW w:w="4145" w:type="dxa"/>
          </w:tcPr>
          <w:p w:rsidR="009F2B58" w:rsidRPr="00153196" w:rsidRDefault="009F2B58" w:rsidP="00676C61">
            <w:pPr>
              <w:widowControl w:val="0"/>
              <w:autoSpaceDE w:val="0"/>
              <w:autoSpaceDN w:val="0"/>
              <w:adjustRightInd w:val="0"/>
              <w:rPr>
                <w:rFonts w:ascii="Arial" w:eastAsiaTheme="minorHAnsi" w:hAnsi="Arial"/>
                <w:sz w:val="20"/>
                <w:szCs w:val="20"/>
              </w:rPr>
            </w:pPr>
            <w:r w:rsidRPr="00153196">
              <w:rPr>
                <w:rFonts w:ascii="Arial" w:eastAsiaTheme="minorHAnsi" w:hAnsi="Arial"/>
                <w:sz w:val="20"/>
                <w:szCs w:val="20"/>
              </w:rPr>
              <w:t>b) Organizational issues and</w:t>
            </w:r>
          </w:p>
          <w:p w:rsidR="009F2B58" w:rsidRPr="00153196" w:rsidRDefault="009F2B58" w:rsidP="00676C61">
            <w:pPr>
              <w:widowControl w:val="0"/>
              <w:autoSpaceDE w:val="0"/>
              <w:autoSpaceDN w:val="0"/>
              <w:adjustRightInd w:val="0"/>
              <w:rPr>
                <w:rFonts w:ascii="Arial" w:eastAsiaTheme="minorHAnsi" w:hAnsi="Arial"/>
                <w:sz w:val="20"/>
                <w:szCs w:val="20"/>
              </w:rPr>
            </w:pPr>
            <w:proofErr w:type="gramStart"/>
            <w:r w:rsidRPr="00153196">
              <w:rPr>
                <w:rFonts w:ascii="Arial" w:eastAsiaTheme="minorHAnsi" w:hAnsi="Arial"/>
                <w:sz w:val="20"/>
                <w:szCs w:val="20"/>
              </w:rPr>
              <w:t>infrastructure</w:t>
            </w:r>
            <w:proofErr w:type="gramEnd"/>
            <w:r w:rsidRPr="00153196">
              <w:rPr>
                <w:rFonts w:ascii="Arial" w:eastAsiaTheme="minorHAnsi" w:hAnsi="Arial"/>
                <w:sz w:val="20"/>
                <w:szCs w:val="20"/>
              </w:rPr>
              <w:t>: Preparations of the</w:t>
            </w:r>
          </w:p>
          <w:p w:rsidR="009F2B58" w:rsidRPr="00153196" w:rsidRDefault="009F2B58" w:rsidP="00676C61">
            <w:pPr>
              <w:widowControl w:val="0"/>
              <w:autoSpaceDE w:val="0"/>
              <w:autoSpaceDN w:val="0"/>
              <w:adjustRightInd w:val="0"/>
              <w:rPr>
                <w:rFonts w:ascii="Arial" w:eastAsiaTheme="minorHAnsi" w:hAnsi="Arial"/>
                <w:sz w:val="20"/>
                <w:szCs w:val="20"/>
              </w:rPr>
            </w:pPr>
            <w:proofErr w:type="gramStart"/>
            <w:r w:rsidRPr="00153196">
              <w:rPr>
                <w:rFonts w:ascii="Arial" w:eastAsiaTheme="minorHAnsi" w:hAnsi="Arial"/>
                <w:sz w:val="20"/>
                <w:szCs w:val="20"/>
              </w:rPr>
              <w:t>organisational</w:t>
            </w:r>
            <w:proofErr w:type="gramEnd"/>
            <w:r w:rsidRPr="00153196">
              <w:rPr>
                <w:rFonts w:ascii="Arial" w:eastAsiaTheme="minorHAnsi" w:hAnsi="Arial"/>
                <w:sz w:val="20"/>
                <w:szCs w:val="20"/>
              </w:rPr>
              <w:t xml:space="preserve"> plans, definition and</w:t>
            </w:r>
          </w:p>
          <w:p w:rsidR="009F2B58" w:rsidRPr="00153196" w:rsidRDefault="009F2B58" w:rsidP="00676C61">
            <w:pPr>
              <w:widowControl w:val="0"/>
              <w:autoSpaceDE w:val="0"/>
              <w:autoSpaceDN w:val="0"/>
              <w:adjustRightInd w:val="0"/>
              <w:rPr>
                <w:rFonts w:ascii="Arial" w:eastAsiaTheme="minorHAnsi" w:hAnsi="Arial"/>
                <w:sz w:val="20"/>
                <w:szCs w:val="20"/>
              </w:rPr>
            </w:pPr>
            <w:proofErr w:type="gramStart"/>
            <w:r w:rsidRPr="00153196">
              <w:rPr>
                <w:rFonts w:ascii="Arial" w:eastAsiaTheme="minorHAnsi" w:hAnsi="Arial"/>
                <w:sz w:val="20"/>
                <w:szCs w:val="20"/>
              </w:rPr>
              <w:t>procurement</w:t>
            </w:r>
            <w:proofErr w:type="gramEnd"/>
            <w:r w:rsidRPr="00153196">
              <w:rPr>
                <w:rFonts w:ascii="Arial" w:eastAsiaTheme="minorHAnsi" w:hAnsi="Arial"/>
                <w:sz w:val="20"/>
                <w:szCs w:val="20"/>
              </w:rPr>
              <w:t xml:space="preserve"> of the necessary facilities</w:t>
            </w:r>
          </w:p>
        </w:tc>
        <w:tc>
          <w:tcPr>
            <w:tcW w:w="4502" w:type="dxa"/>
          </w:tcPr>
          <w:p w:rsidR="009F2B58" w:rsidRPr="00153196" w:rsidRDefault="009F2B58" w:rsidP="00153196">
            <w:pPr>
              <w:pStyle w:val="ListParagraph"/>
              <w:widowControl w:val="0"/>
              <w:numPr>
                <w:ilvl w:val="0"/>
                <w:numId w:val="23"/>
              </w:numPr>
              <w:autoSpaceDE w:val="0"/>
              <w:autoSpaceDN w:val="0"/>
              <w:adjustRightInd w:val="0"/>
              <w:rPr>
                <w:rFonts w:ascii="Arial" w:eastAsiaTheme="minorHAnsi" w:hAnsi="Arial"/>
                <w:sz w:val="20"/>
                <w:szCs w:val="20"/>
              </w:rPr>
            </w:pPr>
            <w:r w:rsidRPr="00153196">
              <w:rPr>
                <w:rFonts w:ascii="Arial" w:eastAsiaTheme="minorHAnsi" w:hAnsi="Arial"/>
                <w:color w:val="FF0000"/>
                <w:sz w:val="20"/>
                <w:szCs w:val="20"/>
              </w:rPr>
              <w:t xml:space="preserve">Gender-sensitive </w:t>
            </w:r>
            <w:r w:rsidRPr="00153196">
              <w:rPr>
                <w:rFonts w:ascii="Arial" w:eastAsiaTheme="minorHAnsi" w:hAnsi="Arial"/>
                <w:sz w:val="20"/>
                <w:szCs w:val="20"/>
              </w:rPr>
              <w:t>HR plan for institutions</w:t>
            </w:r>
          </w:p>
          <w:p w:rsidR="009F2B58" w:rsidRPr="00153196" w:rsidRDefault="009F2B58" w:rsidP="00153196">
            <w:pPr>
              <w:pStyle w:val="ListParagraph"/>
              <w:widowControl w:val="0"/>
              <w:numPr>
                <w:ilvl w:val="0"/>
                <w:numId w:val="23"/>
              </w:numPr>
              <w:autoSpaceDE w:val="0"/>
              <w:autoSpaceDN w:val="0"/>
              <w:adjustRightInd w:val="0"/>
              <w:rPr>
                <w:rFonts w:ascii="Arial" w:eastAsiaTheme="minorHAnsi" w:hAnsi="Arial"/>
                <w:sz w:val="20"/>
                <w:szCs w:val="20"/>
              </w:rPr>
            </w:pPr>
            <w:r w:rsidRPr="00153196">
              <w:rPr>
                <w:rFonts w:ascii="Arial" w:eastAsiaTheme="minorHAnsi" w:hAnsi="Arial"/>
                <w:sz w:val="20"/>
                <w:szCs w:val="20"/>
              </w:rPr>
              <w:t xml:space="preserve">Adequate institutions and personnel </w:t>
            </w:r>
            <w:r w:rsidRPr="003F0B28">
              <w:rPr>
                <w:rFonts w:ascii="Arial" w:eastAsiaTheme="minorHAnsi" w:hAnsi="Arial"/>
                <w:color w:val="FF0000"/>
                <w:sz w:val="20"/>
                <w:szCs w:val="20"/>
              </w:rPr>
              <w:t>(male and female)</w:t>
            </w:r>
            <w:r w:rsidRPr="00153196">
              <w:rPr>
                <w:rFonts w:ascii="Arial" w:eastAsiaTheme="minorHAnsi" w:hAnsi="Arial"/>
                <w:sz w:val="20"/>
                <w:szCs w:val="20"/>
              </w:rPr>
              <w:t xml:space="preserve"> in place</w:t>
            </w:r>
          </w:p>
          <w:p w:rsidR="009F2B58" w:rsidRPr="00153196" w:rsidRDefault="009F2B58" w:rsidP="00153196">
            <w:pPr>
              <w:pStyle w:val="ListParagraph"/>
              <w:widowControl w:val="0"/>
              <w:numPr>
                <w:ilvl w:val="0"/>
                <w:numId w:val="23"/>
              </w:numPr>
              <w:autoSpaceDE w:val="0"/>
              <w:autoSpaceDN w:val="0"/>
              <w:adjustRightInd w:val="0"/>
              <w:rPr>
                <w:rFonts w:ascii="Arial" w:eastAsiaTheme="minorHAnsi" w:hAnsi="Arial"/>
                <w:sz w:val="20"/>
                <w:szCs w:val="20"/>
              </w:rPr>
            </w:pPr>
            <w:r w:rsidRPr="00153196">
              <w:rPr>
                <w:rFonts w:ascii="Arial" w:eastAsiaTheme="minorHAnsi" w:hAnsi="Arial"/>
                <w:sz w:val="20"/>
                <w:szCs w:val="20"/>
              </w:rPr>
              <w:t>Well performing institutions</w:t>
            </w:r>
          </w:p>
        </w:tc>
        <w:tc>
          <w:tcPr>
            <w:tcW w:w="4677" w:type="dxa"/>
          </w:tcPr>
          <w:p w:rsidR="009F2B58" w:rsidRPr="009F2B58" w:rsidRDefault="009F2B58" w:rsidP="009F2B58">
            <w:pPr>
              <w:pStyle w:val="ListParagraph"/>
              <w:widowControl w:val="0"/>
              <w:numPr>
                <w:ilvl w:val="0"/>
                <w:numId w:val="23"/>
              </w:numPr>
              <w:autoSpaceDE w:val="0"/>
              <w:autoSpaceDN w:val="0"/>
              <w:adjustRightInd w:val="0"/>
              <w:rPr>
                <w:sz w:val="20"/>
              </w:rPr>
            </w:pPr>
            <w:r w:rsidRPr="009F2B58">
              <w:rPr>
                <w:rFonts w:ascii="Arial" w:eastAsiaTheme="minorHAnsi" w:hAnsi="Arial"/>
                <w:sz w:val="20"/>
                <w:szCs w:val="20"/>
              </w:rPr>
              <w:t xml:space="preserve">Increased </w:t>
            </w:r>
            <w:r>
              <w:rPr>
                <w:rFonts w:ascii="Arial" w:eastAsiaTheme="minorHAnsi" w:hAnsi="Arial"/>
                <w:sz w:val="20"/>
                <w:szCs w:val="20"/>
              </w:rPr>
              <w:t>effectiveness of partner o</w:t>
            </w:r>
            <w:r w:rsidRPr="009F2B58">
              <w:rPr>
                <w:rFonts w:ascii="Arial" w:eastAsiaTheme="minorHAnsi" w:hAnsi="Arial"/>
                <w:sz w:val="20"/>
                <w:szCs w:val="20"/>
              </w:rPr>
              <w:t>rganizations and local governments in reaching and serving women</w:t>
            </w:r>
          </w:p>
        </w:tc>
      </w:tr>
      <w:tr w:rsidR="009F2B58">
        <w:tc>
          <w:tcPr>
            <w:tcW w:w="4145" w:type="dxa"/>
          </w:tcPr>
          <w:p w:rsidR="009F2B58" w:rsidRDefault="009F2B58" w:rsidP="003F0B28">
            <w:pPr>
              <w:widowControl w:val="0"/>
              <w:autoSpaceDE w:val="0"/>
              <w:autoSpaceDN w:val="0"/>
              <w:adjustRightInd w:val="0"/>
              <w:rPr>
                <w:rFonts w:ascii="Arial" w:eastAsia="Arial" w:hAnsi="Arial" w:cs="Arial"/>
                <w:sz w:val="20"/>
                <w:szCs w:val="20"/>
              </w:rPr>
            </w:pPr>
            <w:r w:rsidRPr="003F0B28">
              <w:rPr>
                <w:rFonts w:ascii="Arial" w:eastAsiaTheme="minorHAnsi" w:hAnsi="Arial"/>
                <w:sz w:val="20"/>
                <w:szCs w:val="20"/>
              </w:rPr>
              <w:t>c) Capacity Building (Petroleum</w:t>
            </w:r>
            <w:r>
              <w:rPr>
                <w:rFonts w:ascii="Arial" w:eastAsiaTheme="minorHAnsi" w:hAnsi="Arial"/>
                <w:sz w:val="20"/>
                <w:szCs w:val="20"/>
              </w:rPr>
              <w:t xml:space="preserve"> </w:t>
            </w:r>
            <w:r w:rsidRPr="003F0B28">
              <w:rPr>
                <w:rFonts w:ascii="Arial" w:eastAsiaTheme="minorHAnsi" w:hAnsi="Arial"/>
                <w:sz w:val="20"/>
                <w:szCs w:val="20"/>
              </w:rPr>
              <w:t xml:space="preserve">Directorate, Petroleum Authority and other Government Institutions): Recruitment plan, Human Capacity Building, Implementation of </w:t>
            </w:r>
            <w:r>
              <w:rPr>
                <w:rFonts w:ascii="Arial" w:eastAsiaTheme="minorHAnsi" w:hAnsi="Arial"/>
                <w:sz w:val="20"/>
                <w:szCs w:val="20"/>
              </w:rPr>
              <w:t>T</w:t>
            </w:r>
            <w:r w:rsidRPr="003F0B28">
              <w:rPr>
                <w:rFonts w:ascii="Arial" w:eastAsiaTheme="minorHAnsi" w:hAnsi="Arial"/>
                <w:sz w:val="20"/>
                <w:szCs w:val="20"/>
              </w:rPr>
              <w:t>raining Plans, Implementation of IT systems</w:t>
            </w:r>
          </w:p>
        </w:tc>
        <w:tc>
          <w:tcPr>
            <w:tcW w:w="4502" w:type="dxa"/>
          </w:tcPr>
          <w:p w:rsidR="009F2B58" w:rsidRPr="003F0B28" w:rsidRDefault="009F2B58" w:rsidP="003F0B28">
            <w:pPr>
              <w:pStyle w:val="ListParagraph"/>
              <w:widowControl w:val="0"/>
              <w:numPr>
                <w:ilvl w:val="0"/>
                <w:numId w:val="23"/>
              </w:numPr>
              <w:autoSpaceDE w:val="0"/>
              <w:autoSpaceDN w:val="0"/>
              <w:adjustRightInd w:val="0"/>
              <w:rPr>
                <w:rFonts w:ascii="Arial" w:eastAsiaTheme="minorHAnsi" w:hAnsi="Arial"/>
                <w:sz w:val="20"/>
                <w:szCs w:val="20"/>
              </w:rPr>
            </w:pPr>
            <w:r w:rsidRPr="003F0B28">
              <w:rPr>
                <w:rFonts w:ascii="Arial" w:eastAsiaTheme="minorHAnsi" w:hAnsi="Arial"/>
                <w:sz w:val="20"/>
                <w:szCs w:val="20"/>
              </w:rPr>
              <w:t>Recruitment plans in place</w:t>
            </w:r>
            <w:r>
              <w:rPr>
                <w:rFonts w:ascii="Arial" w:eastAsiaTheme="minorHAnsi" w:hAnsi="Arial"/>
                <w:color w:val="FF0000"/>
                <w:sz w:val="20"/>
                <w:szCs w:val="20"/>
              </w:rPr>
              <w:t>, including measures for attracting women</w:t>
            </w:r>
          </w:p>
          <w:p w:rsidR="009F2B58" w:rsidRPr="003F0B28" w:rsidRDefault="009F2B58" w:rsidP="003F0B28">
            <w:pPr>
              <w:pStyle w:val="ListParagraph"/>
              <w:widowControl w:val="0"/>
              <w:numPr>
                <w:ilvl w:val="0"/>
                <w:numId w:val="23"/>
              </w:numPr>
              <w:autoSpaceDE w:val="0"/>
              <w:autoSpaceDN w:val="0"/>
              <w:adjustRightInd w:val="0"/>
              <w:rPr>
                <w:rFonts w:ascii="Arial" w:eastAsiaTheme="minorHAnsi" w:hAnsi="Arial"/>
                <w:sz w:val="20"/>
                <w:szCs w:val="20"/>
              </w:rPr>
            </w:pPr>
            <w:r w:rsidRPr="003F0B28">
              <w:rPr>
                <w:rFonts w:ascii="Arial" w:eastAsiaTheme="minorHAnsi" w:hAnsi="Arial"/>
                <w:sz w:val="20"/>
                <w:szCs w:val="20"/>
              </w:rPr>
              <w:t xml:space="preserve">An appropriate </w:t>
            </w:r>
            <w:r w:rsidRPr="003F0B28">
              <w:rPr>
                <w:rFonts w:ascii="Arial" w:eastAsiaTheme="minorHAnsi" w:hAnsi="Arial"/>
                <w:color w:val="FF0000"/>
                <w:sz w:val="20"/>
                <w:szCs w:val="20"/>
              </w:rPr>
              <w:t>gender-sensitive</w:t>
            </w:r>
            <w:r>
              <w:rPr>
                <w:rFonts w:ascii="Arial" w:eastAsiaTheme="minorHAnsi" w:hAnsi="Arial"/>
                <w:sz w:val="20"/>
                <w:szCs w:val="20"/>
              </w:rPr>
              <w:t xml:space="preserve"> </w:t>
            </w:r>
            <w:r w:rsidRPr="003F0B28">
              <w:rPr>
                <w:rFonts w:ascii="Arial" w:eastAsiaTheme="minorHAnsi" w:hAnsi="Arial"/>
                <w:sz w:val="20"/>
                <w:szCs w:val="20"/>
              </w:rPr>
              <w:t>HR training plan</w:t>
            </w:r>
          </w:p>
          <w:p w:rsidR="009F2B58" w:rsidRDefault="009F2B58" w:rsidP="003F0B28">
            <w:pPr>
              <w:pStyle w:val="ListParagraph"/>
              <w:widowControl w:val="0"/>
              <w:numPr>
                <w:ilvl w:val="0"/>
                <w:numId w:val="23"/>
              </w:numPr>
              <w:autoSpaceDE w:val="0"/>
              <w:autoSpaceDN w:val="0"/>
              <w:adjustRightInd w:val="0"/>
              <w:rPr>
                <w:rFonts w:ascii="Arial" w:eastAsia="Arial" w:hAnsi="Arial" w:cs="Arial"/>
                <w:sz w:val="20"/>
                <w:szCs w:val="20"/>
              </w:rPr>
            </w:pPr>
            <w:r w:rsidRPr="003F0B28">
              <w:rPr>
                <w:rFonts w:ascii="Arial" w:eastAsiaTheme="minorHAnsi" w:hAnsi="Arial"/>
                <w:sz w:val="20"/>
                <w:szCs w:val="20"/>
              </w:rPr>
              <w:t xml:space="preserve"> IT systems in place</w:t>
            </w:r>
          </w:p>
        </w:tc>
        <w:tc>
          <w:tcPr>
            <w:tcW w:w="4677" w:type="dxa"/>
          </w:tcPr>
          <w:p w:rsidR="009F2B58" w:rsidRDefault="009F2B58" w:rsidP="003F0B28">
            <w:pPr>
              <w:widowControl w:val="0"/>
              <w:autoSpaceDE w:val="0"/>
              <w:autoSpaceDN w:val="0"/>
              <w:adjustRightInd w:val="0"/>
              <w:rPr>
                <w:rFonts w:ascii="Arial" w:eastAsiaTheme="minorHAnsi" w:hAnsi="Arial"/>
                <w:sz w:val="20"/>
                <w:szCs w:val="20"/>
              </w:rPr>
            </w:pPr>
            <w:r>
              <w:rPr>
                <w:rFonts w:ascii="Arial" w:eastAsiaTheme="minorHAnsi" w:hAnsi="Arial"/>
                <w:sz w:val="20"/>
                <w:szCs w:val="20"/>
              </w:rPr>
              <w:t>Means of Verification:</w:t>
            </w:r>
          </w:p>
          <w:p w:rsidR="009F2B58" w:rsidRPr="003F0B28" w:rsidRDefault="009F2B58" w:rsidP="003F0B28">
            <w:pPr>
              <w:pStyle w:val="ListParagraph"/>
              <w:widowControl w:val="0"/>
              <w:numPr>
                <w:ilvl w:val="0"/>
                <w:numId w:val="24"/>
              </w:numPr>
              <w:autoSpaceDE w:val="0"/>
              <w:autoSpaceDN w:val="0"/>
              <w:adjustRightInd w:val="0"/>
              <w:rPr>
                <w:rFonts w:ascii="Arial" w:eastAsia="Arial" w:hAnsi="Arial" w:cs="Arial"/>
                <w:sz w:val="20"/>
                <w:szCs w:val="20"/>
              </w:rPr>
            </w:pPr>
            <w:r w:rsidRPr="003F0B28">
              <w:rPr>
                <w:rFonts w:ascii="Arial" w:eastAsiaTheme="minorHAnsi" w:hAnsi="Arial"/>
                <w:sz w:val="20"/>
                <w:szCs w:val="20"/>
              </w:rPr>
              <w:t xml:space="preserve">Activity plan for different Institution under implementation </w:t>
            </w:r>
          </w:p>
          <w:p w:rsidR="009F2B58" w:rsidRPr="003F0B28" w:rsidRDefault="009F2B58" w:rsidP="003F0B28">
            <w:pPr>
              <w:pStyle w:val="ListParagraph"/>
              <w:widowControl w:val="0"/>
              <w:numPr>
                <w:ilvl w:val="0"/>
                <w:numId w:val="24"/>
              </w:numPr>
              <w:autoSpaceDE w:val="0"/>
              <w:autoSpaceDN w:val="0"/>
              <w:adjustRightInd w:val="0"/>
              <w:rPr>
                <w:rFonts w:ascii="Arial" w:eastAsia="Arial" w:hAnsi="Arial" w:cs="Arial"/>
                <w:sz w:val="20"/>
                <w:szCs w:val="20"/>
              </w:rPr>
            </w:pPr>
            <w:r>
              <w:rPr>
                <w:rFonts w:ascii="Arial" w:eastAsiaTheme="minorHAnsi" w:hAnsi="Arial"/>
                <w:color w:val="FF0000"/>
                <w:sz w:val="20"/>
                <w:szCs w:val="20"/>
              </w:rPr>
              <w:t>Sex-disaggregated t</w:t>
            </w:r>
            <w:r w:rsidRPr="003F0B28">
              <w:rPr>
                <w:rFonts w:ascii="Arial" w:eastAsiaTheme="minorHAnsi" w:hAnsi="Arial"/>
                <w:sz w:val="20"/>
                <w:szCs w:val="20"/>
              </w:rPr>
              <w:t xml:space="preserve">raining reports </w:t>
            </w:r>
          </w:p>
          <w:p w:rsidR="009F2B58" w:rsidRPr="003F0B28" w:rsidRDefault="009F2B58" w:rsidP="003F0B28">
            <w:pPr>
              <w:pStyle w:val="ListParagraph"/>
              <w:widowControl w:val="0"/>
              <w:numPr>
                <w:ilvl w:val="0"/>
                <w:numId w:val="24"/>
              </w:numPr>
              <w:autoSpaceDE w:val="0"/>
              <w:autoSpaceDN w:val="0"/>
              <w:adjustRightInd w:val="0"/>
              <w:rPr>
                <w:rFonts w:ascii="Arial" w:eastAsia="Arial" w:hAnsi="Arial" w:cs="Arial"/>
                <w:sz w:val="20"/>
                <w:szCs w:val="20"/>
              </w:rPr>
            </w:pPr>
            <w:r w:rsidRPr="003F0B28">
              <w:rPr>
                <w:rFonts w:ascii="Arial" w:eastAsiaTheme="minorHAnsi" w:hAnsi="Arial"/>
                <w:sz w:val="20"/>
                <w:szCs w:val="20"/>
              </w:rPr>
              <w:t>Annual/quarterly</w:t>
            </w:r>
          </w:p>
        </w:tc>
      </w:tr>
      <w:tr w:rsidR="009F2B58">
        <w:tc>
          <w:tcPr>
            <w:tcW w:w="13324" w:type="dxa"/>
            <w:gridSpan w:val="3"/>
          </w:tcPr>
          <w:p w:rsidR="009F2B58" w:rsidRDefault="009F2B58">
            <w:r>
              <w:rPr>
                <w:rFonts w:ascii="Arial" w:eastAsia="Arial" w:hAnsi="Arial" w:cs="Arial"/>
                <w:b/>
                <w:bCs/>
                <w:sz w:val="20"/>
                <w:szCs w:val="20"/>
              </w:rPr>
              <w:t>1.7</w:t>
            </w:r>
            <w:r>
              <w:rPr>
                <w:rFonts w:ascii="Arial" w:eastAsia="Arial" w:hAnsi="Arial" w:cs="Arial"/>
                <w:b/>
                <w:bCs/>
                <w:spacing w:val="-4"/>
                <w:sz w:val="20"/>
                <w:szCs w:val="20"/>
              </w:rPr>
              <w:t xml:space="preserve"> </w:t>
            </w:r>
            <w:r>
              <w:rPr>
                <w:rFonts w:ascii="Arial" w:eastAsia="Arial" w:hAnsi="Arial" w:cs="Arial"/>
                <w:b/>
                <w:bCs/>
                <w:spacing w:val="2"/>
                <w:sz w:val="20"/>
                <w:szCs w:val="20"/>
              </w:rPr>
              <w:t>N</w:t>
            </w:r>
            <w:r>
              <w:rPr>
                <w:rFonts w:ascii="Arial" w:eastAsia="Arial" w:hAnsi="Arial" w:cs="Arial"/>
                <w:b/>
                <w:bCs/>
                <w:sz w:val="20"/>
                <w:szCs w:val="20"/>
              </w:rPr>
              <w:t>ati</w:t>
            </w:r>
            <w:r>
              <w:rPr>
                <w:rFonts w:ascii="Arial" w:eastAsia="Arial" w:hAnsi="Arial" w:cs="Arial"/>
                <w:b/>
                <w:bCs/>
                <w:spacing w:val="1"/>
                <w:sz w:val="20"/>
                <w:szCs w:val="20"/>
              </w:rPr>
              <w:t>o</w:t>
            </w:r>
            <w:r>
              <w:rPr>
                <w:rFonts w:ascii="Arial" w:eastAsia="Arial" w:hAnsi="Arial" w:cs="Arial"/>
                <w:b/>
                <w:bCs/>
                <w:sz w:val="20"/>
                <w:szCs w:val="20"/>
              </w:rPr>
              <w:t>nal</w:t>
            </w:r>
            <w:r>
              <w:rPr>
                <w:rFonts w:ascii="Arial" w:eastAsia="Arial" w:hAnsi="Arial" w:cs="Arial"/>
                <w:b/>
                <w:bCs/>
                <w:spacing w:val="-9"/>
                <w:sz w:val="20"/>
                <w:szCs w:val="20"/>
              </w:rPr>
              <w:t xml:space="preserve"> </w:t>
            </w:r>
            <w:r>
              <w:rPr>
                <w:rFonts w:ascii="Arial" w:eastAsia="Arial" w:hAnsi="Arial" w:cs="Arial"/>
                <w:b/>
                <w:bCs/>
                <w:sz w:val="20"/>
                <w:szCs w:val="20"/>
              </w:rPr>
              <w:t>and</w:t>
            </w:r>
            <w:r>
              <w:rPr>
                <w:rFonts w:ascii="Arial" w:eastAsia="Arial" w:hAnsi="Arial" w:cs="Arial"/>
                <w:b/>
                <w:bCs/>
                <w:spacing w:val="-3"/>
                <w:sz w:val="20"/>
                <w:szCs w:val="20"/>
              </w:rPr>
              <w:t xml:space="preserve"> </w:t>
            </w:r>
            <w:r>
              <w:rPr>
                <w:rFonts w:ascii="Arial" w:eastAsia="Arial" w:hAnsi="Arial" w:cs="Arial"/>
                <w:b/>
                <w:bCs/>
                <w:sz w:val="20"/>
                <w:szCs w:val="20"/>
              </w:rPr>
              <w:t>L</w:t>
            </w:r>
            <w:r>
              <w:rPr>
                <w:rFonts w:ascii="Arial" w:eastAsia="Arial" w:hAnsi="Arial" w:cs="Arial"/>
                <w:b/>
                <w:bCs/>
                <w:spacing w:val="1"/>
                <w:sz w:val="20"/>
                <w:szCs w:val="20"/>
              </w:rPr>
              <w:t>o</w:t>
            </w:r>
            <w:r>
              <w:rPr>
                <w:rFonts w:ascii="Arial" w:eastAsia="Arial" w:hAnsi="Arial" w:cs="Arial"/>
                <w:b/>
                <w:bCs/>
                <w:spacing w:val="2"/>
                <w:sz w:val="20"/>
                <w:szCs w:val="20"/>
              </w:rPr>
              <w:t>c</w:t>
            </w:r>
            <w:r>
              <w:rPr>
                <w:rFonts w:ascii="Arial" w:eastAsia="Arial" w:hAnsi="Arial" w:cs="Arial"/>
                <w:b/>
                <w:bCs/>
                <w:sz w:val="20"/>
                <w:szCs w:val="20"/>
              </w:rPr>
              <w:t>al</w:t>
            </w:r>
            <w:r>
              <w:rPr>
                <w:rFonts w:ascii="Arial" w:eastAsia="Arial" w:hAnsi="Arial" w:cs="Arial"/>
                <w:b/>
                <w:bCs/>
                <w:spacing w:val="-6"/>
                <w:sz w:val="20"/>
                <w:szCs w:val="20"/>
              </w:rPr>
              <w:t xml:space="preserve"> </w:t>
            </w:r>
            <w:r>
              <w:rPr>
                <w:rFonts w:ascii="Arial" w:eastAsia="Arial" w:hAnsi="Arial" w:cs="Arial"/>
                <w:b/>
                <w:bCs/>
                <w:sz w:val="20"/>
                <w:szCs w:val="20"/>
              </w:rPr>
              <w:t>p</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ic</w:t>
            </w:r>
            <w:r>
              <w:rPr>
                <w:rFonts w:ascii="Arial" w:eastAsia="Arial" w:hAnsi="Arial" w:cs="Arial"/>
                <w:b/>
                <w:bCs/>
                <w:spacing w:val="-1"/>
                <w:sz w:val="20"/>
                <w:szCs w:val="20"/>
              </w:rPr>
              <w:t>i</w:t>
            </w:r>
            <w:r>
              <w:rPr>
                <w:rFonts w:ascii="Arial" w:eastAsia="Arial" w:hAnsi="Arial" w:cs="Arial"/>
                <w:b/>
                <w:bCs/>
                <w:sz w:val="20"/>
                <w:szCs w:val="20"/>
              </w:rPr>
              <w:t>pati</w:t>
            </w:r>
            <w:r>
              <w:rPr>
                <w:rFonts w:ascii="Arial" w:eastAsia="Arial" w:hAnsi="Arial" w:cs="Arial"/>
                <w:b/>
                <w:bCs/>
                <w:spacing w:val="1"/>
                <w:sz w:val="20"/>
                <w:szCs w:val="20"/>
              </w:rPr>
              <w:t>o</w:t>
            </w:r>
            <w:r>
              <w:rPr>
                <w:rFonts w:ascii="Arial" w:eastAsia="Arial" w:hAnsi="Arial" w:cs="Arial"/>
                <w:b/>
                <w:bCs/>
                <w:sz w:val="20"/>
                <w:szCs w:val="20"/>
              </w:rPr>
              <w:t>n</w:t>
            </w:r>
          </w:p>
        </w:tc>
      </w:tr>
      <w:tr w:rsidR="009F2B58">
        <w:tc>
          <w:tcPr>
            <w:tcW w:w="4145" w:type="dxa"/>
          </w:tcPr>
          <w:p w:rsidR="009F2B58" w:rsidRPr="008A3862" w:rsidRDefault="009F2B58">
            <w:pPr>
              <w:spacing w:before="1" w:line="228" w:lineRule="exact"/>
              <w:ind w:left="97" w:right="448"/>
              <w:rPr>
                <w:rFonts w:ascii="Arial" w:eastAsia="Arial" w:hAnsi="Arial" w:cs="Arial"/>
                <w:sz w:val="20"/>
                <w:szCs w:val="20"/>
              </w:rPr>
            </w:pPr>
            <w:r w:rsidRPr="008A3862">
              <w:rPr>
                <w:rFonts w:ascii="Arial" w:eastAsia="Arial" w:hAnsi="Arial" w:cs="Arial"/>
                <w:bCs/>
                <w:sz w:val="20"/>
                <w:szCs w:val="20"/>
              </w:rPr>
              <w:t>a)</w:t>
            </w:r>
            <w:r w:rsidRPr="008A3862">
              <w:rPr>
                <w:rFonts w:ascii="Arial" w:eastAsia="Arial" w:hAnsi="Arial" w:cs="Arial"/>
                <w:bCs/>
                <w:spacing w:val="-1"/>
                <w:sz w:val="20"/>
                <w:szCs w:val="20"/>
              </w:rPr>
              <w:t xml:space="preserve"> </w:t>
            </w:r>
            <w:r w:rsidRPr="008A3862">
              <w:rPr>
                <w:rFonts w:ascii="Arial" w:eastAsia="Arial" w:hAnsi="Arial" w:cs="Arial"/>
                <w:bCs/>
                <w:i/>
                <w:spacing w:val="-1"/>
                <w:sz w:val="20"/>
                <w:szCs w:val="20"/>
              </w:rPr>
              <w:t>S</w:t>
            </w:r>
            <w:r w:rsidRPr="008A3862">
              <w:rPr>
                <w:rFonts w:ascii="Arial" w:eastAsia="Arial" w:hAnsi="Arial" w:cs="Arial"/>
                <w:bCs/>
                <w:i/>
                <w:sz w:val="20"/>
                <w:szCs w:val="20"/>
              </w:rPr>
              <w:t>k</w:t>
            </w:r>
            <w:r w:rsidRPr="008A3862">
              <w:rPr>
                <w:rFonts w:ascii="Arial" w:eastAsia="Arial" w:hAnsi="Arial" w:cs="Arial"/>
                <w:bCs/>
                <w:i/>
                <w:spacing w:val="2"/>
                <w:sz w:val="20"/>
                <w:szCs w:val="20"/>
              </w:rPr>
              <w:t>i</w:t>
            </w:r>
            <w:r w:rsidRPr="008A3862">
              <w:rPr>
                <w:rFonts w:ascii="Arial" w:eastAsia="Arial" w:hAnsi="Arial" w:cs="Arial"/>
                <w:bCs/>
                <w:i/>
                <w:sz w:val="20"/>
                <w:szCs w:val="20"/>
              </w:rPr>
              <w:t>lls</w:t>
            </w:r>
            <w:r w:rsidRPr="008A3862">
              <w:rPr>
                <w:rFonts w:ascii="Arial" w:eastAsia="Arial" w:hAnsi="Arial" w:cs="Arial"/>
                <w:bCs/>
                <w:i/>
                <w:spacing w:val="-6"/>
                <w:sz w:val="20"/>
                <w:szCs w:val="20"/>
              </w:rPr>
              <w:t xml:space="preserve"> </w:t>
            </w:r>
            <w:r w:rsidRPr="008A3862">
              <w:rPr>
                <w:rFonts w:ascii="Arial" w:eastAsia="Arial" w:hAnsi="Arial" w:cs="Arial"/>
                <w:bCs/>
                <w:i/>
                <w:sz w:val="20"/>
                <w:szCs w:val="20"/>
              </w:rPr>
              <w:t>d</w:t>
            </w:r>
            <w:r w:rsidRPr="008A3862">
              <w:rPr>
                <w:rFonts w:ascii="Arial" w:eastAsia="Arial" w:hAnsi="Arial" w:cs="Arial"/>
                <w:bCs/>
                <w:i/>
                <w:spacing w:val="2"/>
                <w:sz w:val="20"/>
                <w:szCs w:val="20"/>
              </w:rPr>
              <w:t>e</w:t>
            </w:r>
            <w:r w:rsidRPr="008A3862">
              <w:rPr>
                <w:rFonts w:ascii="Arial" w:eastAsia="Arial" w:hAnsi="Arial" w:cs="Arial"/>
                <w:bCs/>
                <w:i/>
                <w:sz w:val="20"/>
                <w:szCs w:val="20"/>
              </w:rPr>
              <w:t>v</w:t>
            </w:r>
            <w:r w:rsidRPr="008A3862">
              <w:rPr>
                <w:rFonts w:ascii="Arial" w:eastAsia="Arial" w:hAnsi="Arial" w:cs="Arial"/>
                <w:bCs/>
                <w:i/>
                <w:spacing w:val="-1"/>
                <w:sz w:val="20"/>
                <w:szCs w:val="20"/>
              </w:rPr>
              <w:t>e</w:t>
            </w:r>
            <w:r w:rsidRPr="008A3862">
              <w:rPr>
                <w:rFonts w:ascii="Arial" w:eastAsia="Arial" w:hAnsi="Arial" w:cs="Arial"/>
                <w:bCs/>
                <w:i/>
                <w:sz w:val="20"/>
                <w:szCs w:val="20"/>
              </w:rPr>
              <w:t>lo</w:t>
            </w:r>
            <w:r w:rsidRPr="008A3862">
              <w:rPr>
                <w:rFonts w:ascii="Arial" w:eastAsia="Arial" w:hAnsi="Arial" w:cs="Arial"/>
                <w:bCs/>
                <w:i/>
                <w:spacing w:val="1"/>
                <w:sz w:val="20"/>
                <w:szCs w:val="20"/>
              </w:rPr>
              <w:t>p</w:t>
            </w:r>
            <w:r w:rsidRPr="008A3862">
              <w:rPr>
                <w:rFonts w:ascii="Arial" w:eastAsia="Arial" w:hAnsi="Arial" w:cs="Arial"/>
                <w:bCs/>
                <w:i/>
                <w:spacing w:val="3"/>
                <w:sz w:val="20"/>
                <w:szCs w:val="20"/>
              </w:rPr>
              <w:t>m</w:t>
            </w:r>
            <w:r w:rsidRPr="008A3862">
              <w:rPr>
                <w:rFonts w:ascii="Arial" w:eastAsia="Arial" w:hAnsi="Arial" w:cs="Arial"/>
                <w:bCs/>
                <w:i/>
                <w:sz w:val="20"/>
                <w:szCs w:val="20"/>
              </w:rPr>
              <w:t>ent</w:t>
            </w:r>
            <w:r w:rsidRPr="008A3862">
              <w:rPr>
                <w:rFonts w:ascii="Arial" w:eastAsia="Arial" w:hAnsi="Arial" w:cs="Arial"/>
                <w:bCs/>
                <w:i/>
                <w:spacing w:val="-11"/>
                <w:sz w:val="20"/>
                <w:szCs w:val="20"/>
              </w:rPr>
              <w:t xml:space="preserve"> </w:t>
            </w:r>
            <w:r w:rsidRPr="008A3862">
              <w:rPr>
                <w:rFonts w:ascii="Arial" w:eastAsia="Arial" w:hAnsi="Arial" w:cs="Arial"/>
                <w:bCs/>
                <w:i/>
                <w:sz w:val="20"/>
                <w:szCs w:val="20"/>
              </w:rPr>
              <w:t>for</w:t>
            </w:r>
            <w:r w:rsidRPr="008A3862">
              <w:rPr>
                <w:rFonts w:ascii="Arial" w:eastAsia="Arial" w:hAnsi="Arial" w:cs="Arial"/>
                <w:bCs/>
                <w:i/>
                <w:spacing w:val="-2"/>
                <w:sz w:val="20"/>
                <w:szCs w:val="20"/>
              </w:rPr>
              <w:t xml:space="preserve"> </w:t>
            </w:r>
            <w:r w:rsidRPr="008A3862">
              <w:rPr>
                <w:rFonts w:ascii="Arial" w:eastAsia="Arial" w:hAnsi="Arial" w:cs="Arial"/>
                <w:bCs/>
                <w:i/>
                <w:spacing w:val="1"/>
                <w:sz w:val="20"/>
                <w:szCs w:val="20"/>
              </w:rPr>
              <w:t>t</w:t>
            </w:r>
            <w:r w:rsidRPr="008A3862">
              <w:rPr>
                <w:rFonts w:ascii="Arial" w:eastAsia="Arial" w:hAnsi="Arial" w:cs="Arial"/>
                <w:bCs/>
                <w:i/>
                <w:sz w:val="20"/>
                <w:szCs w:val="20"/>
              </w:rPr>
              <w:t>he</w:t>
            </w:r>
            <w:r w:rsidRPr="008A3862">
              <w:rPr>
                <w:rFonts w:ascii="Arial" w:eastAsia="Arial" w:hAnsi="Arial" w:cs="Arial"/>
                <w:bCs/>
                <w:i/>
                <w:spacing w:val="-3"/>
                <w:sz w:val="20"/>
                <w:szCs w:val="20"/>
              </w:rPr>
              <w:t xml:space="preserve"> </w:t>
            </w:r>
            <w:r w:rsidRPr="008A3862">
              <w:rPr>
                <w:rFonts w:ascii="Arial" w:eastAsia="Arial" w:hAnsi="Arial" w:cs="Arial"/>
                <w:bCs/>
                <w:i/>
                <w:sz w:val="20"/>
                <w:szCs w:val="20"/>
              </w:rPr>
              <w:t>oil</w:t>
            </w:r>
            <w:r w:rsidRPr="008A3862">
              <w:rPr>
                <w:rFonts w:ascii="Arial" w:eastAsia="Arial" w:hAnsi="Arial" w:cs="Arial"/>
                <w:bCs/>
                <w:i/>
                <w:spacing w:val="-2"/>
                <w:sz w:val="20"/>
                <w:szCs w:val="20"/>
              </w:rPr>
              <w:t xml:space="preserve"> </w:t>
            </w:r>
            <w:r w:rsidRPr="008A3862">
              <w:rPr>
                <w:rFonts w:ascii="Arial" w:eastAsia="Arial" w:hAnsi="Arial" w:cs="Arial"/>
                <w:bCs/>
                <w:i/>
                <w:spacing w:val="-1"/>
                <w:sz w:val="20"/>
                <w:szCs w:val="20"/>
              </w:rPr>
              <w:t>a</w:t>
            </w:r>
            <w:r w:rsidRPr="008A3862">
              <w:rPr>
                <w:rFonts w:ascii="Arial" w:eastAsia="Arial" w:hAnsi="Arial" w:cs="Arial"/>
                <w:bCs/>
                <w:i/>
                <w:sz w:val="20"/>
                <w:szCs w:val="20"/>
              </w:rPr>
              <w:t>nd gas</w:t>
            </w:r>
            <w:r w:rsidRPr="008A3862">
              <w:rPr>
                <w:rFonts w:ascii="Arial" w:eastAsia="Arial" w:hAnsi="Arial" w:cs="Arial"/>
                <w:bCs/>
                <w:i/>
                <w:spacing w:val="-4"/>
                <w:sz w:val="20"/>
                <w:szCs w:val="20"/>
              </w:rPr>
              <w:t xml:space="preserve"> </w:t>
            </w:r>
            <w:r w:rsidRPr="008A3862">
              <w:rPr>
                <w:rFonts w:ascii="Arial" w:eastAsia="Arial" w:hAnsi="Arial" w:cs="Arial"/>
                <w:bCs/>
                <w:i/>
                <w:sz w:val="20"/>
                <w:szCs w:val="20"/>
              </w:rPr>
              <w:t>s</w:t>
            </w:r>
            <w:r w:rsidRPr="008A3862">
              <w:rPr>
                <w:rFonts w:ascii="Arial" w:eastAsia="Arial" w:hAnsi="Arial" w:cs="Arial"/>
                <w:bCs/>
                <w:i/>
                <w:spacing w:val="1"/>
                <w:sz w:val="20"/>
                <w:szCs w:val="20"/>
              </w:rPr>
              <w:t>e</w:t>
            </w:r>
            <w:r w:rsidRPr="008A3862">
              <w:rPr>
                <w:rFonts w:ascii="Arial" w:eastAsia="Arial" w:hAnsi="Arial" w:cs="Arial"/>
                <w:bCs/>
                <w:i/>
                <w:sz w:val="20"/>
                <w:szCs w:val="20"/>
              </w:rPr>
              <w:t>ct</w:t>
            </w:r>
            <w:r w:rsidRPr="008A3862">
              <w:rPr>
                <w:rFonts w:ascii="Arial" w:eastAsia="Arial" w:hAnsi="Arial" w:cs="Arial"/>
                <w:bCs/>
                <w:i/>
                <w:spacing w:val="1"/>
                <w:sz w:val="20"/>
                <w:szCs w:val="20"/>
              </w:rPr>
              <w:t>o</w:t>
            </w:r>
            <w:r w:rsidRPr="008A3862">
              <w:rPr>
                <w:rFonts w:ascii="Arial" w:eastAsia="Arial" w:hAnsi="Arial" w:cs="Arial"/>
                <w:bCs/>
                <w:i/>
                <w:spacing w:val="-1"/>
                <w:sz w:val="20"/>
                <w:szCs w:val="20"/>
              </w:rPr>
              <w:t>r</w:t>
            </w:r>
            <w:r w:rsidRPr="008A3862">
              <w:rPr>
                <w:rFonts w:ascii="Arial" w:eastAsia="Arial" w:hAnsi="Arial" w:cs="Arial"/>
                <w:bCs/>
                <w:i/>
                <w:sz w:val="20"/>
                <w:szCs w:val="20"/>
              </w:rPr>
              <w:t>:</w:t>
            </w:r>
            <w:r w:rsidRPr="008A3862">
              <w:rPr>
                <w:rFonts w:ascii="Arial" w:eastAsia="Arial" w:hAnsi="Arial" w:cs="Arial"/>
                <w:bCs/>
                <w:i/>
                <w:spacing w:val="53"/>
                <w:sz w:val="20"/>
                <w:szCs w:val="20"/>
              </w:rPr>
              <w:t xml:space="preserve"> </w:t>
            </w:r>
            <w:r w:rsidRPr="008A3862">
              <w:rPr>
                <w:rFonts w:ascii="Arial" w:eastAsia="Arial" w:hAnsi="Arial" w:cs="Arial"/>
                <w:bCs/>
                <w:spacing w:val="-1"/>
                <w:sz w:val="20"/>
                <w:szCs w:val="20"/>
              </w:rPr>
              <w:t>E</w:t>
            </w:r>
            <w:r w:rsidRPr="008A3862">
              <w:rPr>
                <w:rFonts w:ascii="Arial" w:eastAsia="Arial" w:hAnsi="Arial" w:cs="Arial"/>
                <w:bCs/>
                <w:sz w:val="20"/>
                <w:szCs w:val="20"/>
              </w:rPr>
              <w:t>duc</w:t>
            </w:r>
            <w:r w:rsidRPr="008A3862">
              <w:rPr>
                <w:rFonts w:ascii="Arial" w:eastAsia="Arial" w:hAnsi="Arial" w:cs="Arial"/>
                <w:bCs/>
                <w:spacing w:val="-1"/>
                <w:sz w:val="20"/>
                <w:szCs w:val="20"/>
              </w:rPr>
              <w:t>a</w:t>
            </w:r>
            <w:r w:rsidRPr="008A3862">
              <w:rPr>
                <w:rFonts w:ascii="Arial" w:eastAsia="Arial" w:hAnsi="Arial" w:cs="Arial"/>
                <w:bCs/>
                <w:spacing w:val="1"/>
                <w:sz w:val="20"/>
                <w:szCs w:val="20"/>
              </w:rPr>
              <w:t>t</w:t>
            </w:r>
            <w:r w:rsidRPr="008A3862">
              <w:rPr>
                <w:rFonts w:ascii="Arial" w:eastAsia="Arial" w:hAnsi="Arial" w:cs="Arial"/>
                <w:bCs/>
                <w:sz w:val="20"/>
                <w:szCs w:val="20"/>
              </w:rPr>
              <w:t>ion</w:t>
            </w:r>
            <w:r w:rsidRPr="008A3862">
              <w:rPr>
                <w:rFonts w:ascii="Arial" w:eastAsia="Arial" w:hAnsi="Arial" w:cs="Arial"/>
                <w:bCs/>
                <w:spacing w:val="-9"/>
                <w:sz w:val="20"/>
                <w:szCs w:val="20"/>
              </w:rPr>
              <w:t xml:space="preserve"> </w:t>
            </w:r>
            <w:r w:rsidRPr="008A3862">
              <w:rPr>
                <w:rFonts w:ascii="Arial" w:eastAsia="Arial" w:hAnsi="Arial" w:cs="Arial"/>
                <w:bCs/>
                <w:spacing w:val="2"/>
                <w:sz w:val="20"/>
                <w:szCs w:val="20"/>
              </w:rPr>
              <w:t>C</w:t>
            </w:r>
            <w:r w:rsidRPr="008A3862">
              <w:rPr>
                <w:rFonts w:ascii="Arial" w:eastAsia="Arial" w:hAnsi="Arial" w:cs="Arial"/>
                <w:bCs/>
                <w:sz w:val="20"/>
                <w:szCs w:val="20"/>
              </w:rPr>
              <w:t>u</w:t>
            </w:r>
            <w:r w:rsidRPr="008A3862">
              <w:rPr>
                <w:rFonts w:ascii="Arial" w:eastAsia="Arial" w:hAnsi="Arial" w:cs="Arial"/>
                <w:bCs/>
                <w:spacing w:val="-1"/>
                <w:sz w:val="20"/>
                <w:szCs w:val="20"/>
              </w:rPr>
              <w:t>rr</w:t>
            </w:r>
            <w:r w:rsidRPr="008A3862">
              <w:rPr>
                <w:rFonts w:ascii="Arial" w:eastAsia="Arial" w:hAnsi="Arial" w:cs="Arial"/>
                <w:bCs/>
                <w:sz w:val="20"/>
                <w:szCs w:val="20"/>
              </w:rPr>
              <w:t>icu</w:t>
            </w:r>
            <w:r w:rsidRPr="008A3862">
              <w:rPr>
                <w:rFonts w:ascii="Arial" w:eastAsia="Arial" w:hAnsi="Arial" w:cs="Arial"/>
                <w:bCs/>
                <w:spacing w:val="2"/>
                <w:sz w:val="20"/>
                <w:szCs w:val="20"/>
              </w:rPr>
              <w:t>l</w:t>
            </w:r>
            <w:r w:rsidRPr="008A3862">
              <w:rPr>
                <w:rFonts w:ascii="Arial" w:eastAsia="Arial" w:hAnsi="Arial" w:cs="Arial"/>
                <w:bCs/>
                <w:sz w:val="20"/>
                <w:szCs w:val="20"/>
              </w:rPr>
              <w:t>a</w:t>
            </w:r>
            <w:r w:rsidRPr="008A3862">
              <w:rPr>
                <w:rFonts w:ascii="Arial" w:eastAsia="Arial" w:hAnsi="Arial" w:cs="Arial"/>
                <w:bCs/>
                <w:spacing w:val="-1"/>
                <w:sz w:val="20"/>
                <w:szCs w:val="20"/>
              </w:rPr>
              <w:t>r</w:t>
            </w:r>
            <w:r w:rsidRPr="008A3862">
              <w:rPr>
                <w:rFonts w:ascii="Arial" w:eastAsia="Arial" w:hAnsi="Arial" w:cs="Arial"/>
                <w:bCs/>
                <w:sz w:val="20"/>
                <w:szCs w:val="20"/>
              </w:rPr>
              <w:t>,</w:t>
            </w:r>
          </w:p>
          <w:p w:rsidR="009F2B58" w:rsidRPr="008A3862" w:rsidRDefault="009F2B58">
            <w:pPr>
              <w:spacing w:before="1" w:line="230" w:lineRule="exact"/>
              <w:ind w:left="97" w:right="139"/>
              <w:rPr>
                <w:rFonts w:ascii="Arial" w:eastAsia="Arial" w:hAnsi="Arial" w:cs="Arial"/>
                <w:sz w:val="20"/>
                <w:szCs w:val="20"/>
              </w:rPr>
            </w:pPr>
            <w:r w:rsidRPr="008A3862">
              <w:rPr>
                <w:rFonts w:ascii="Arial" w:eastAsia="Arial" w:hAnsi="Arial" w:cs="Arial"/>
                <w:bCs/>
                <w:spacing w:val="3"/>
                <w:sz w:val="20"/>
                <w:szCs w:val="20"/>
              </w:rPr>
              <w:t>T</w:t>
            </w:r>
            <w:r w:rsidRPr="008A3862">
              <w:rPr>
                <w:rFonts w:ascii="Arial" w:eastAsia="Arial" w:hAnsi="Arial" w:cs="Arial"/>
                <w:bCs/>
                <w:spacing w:val="-1"/>
                <w:sz w:val="20"/>
                <w:szCs w:val="20"/>
              </w:rPr>
              <w:t>r</w:t>
            </w:r>
            <w:r w:rsidRPr="008A3862">
              <w:rPr>
                <w:rFonts w:ascii="Arial" w:eastAsia="Arial" w:hAnsi="Arial" w:cs="Arial"/>
                <w:bCs/>
                <w:sz w:val="20"/>
                <w:szCs w:val="20"/>
              </w:rPr>
              <w:t>aine</w:t>
            </w:r>
            <w:r w:rsidRPr="008A3862">
              <w:rPr>
                <w:rFonts w:ascii="Arial" w:eastAsia="Arial" w:hAnsi="Arial" w:cs="Arial"/>
                <w:bCs/>
                <w:spacing w:val="-1"/>
                <w:sz w:val="20"/>
                <w:szCs w:val="20"/>
              </w:rPr>
              <w:t>r</w:t>
            </w:r>
            <w:r w:rsidRPr="008A3862">
              <w:rPr>
                <w:rFonts w:ascii="Arial" w:eastAsia="Arial" w:hAnsi="Arial" w:cs="Arial"/>
                <w:bCs/>
                <w:sz w:val="20"/>
                <w:szCs w:val="20"/>
              </w:rPr>
              <w:t>s</w:t>
            </w:r>
            <w:r w:rsidRPr="008A3862">
              <w:rPr>
                <w:rFonts w:ascii="Arial" w:eastAsia="Arial" w:hAnsi="Arial" w:cs="Arial"/>
                <w:bCs/>
                <w:spacing w:val="-6"/>
                <w:sz w:val="20"/>
                <w:szCs w:val="20"/>
              </w:rPr>
              <w:t xml:space="preserve"> </w:t>
            </w:r>
            <w:r w:rsidRPr="008A3862">
              <w:rPr>
                <w:rFonts w:ascii="Arial" w:eastAsia="Arial" w:hAnsi="Arial" w:cs="Arial"/>
                <w:bCs/>
                <w:spacing w:val="-1"/>
                <w:sz w:val="20"/>
                <w:szCs w:val="20"/>
              </w:rPr>
              <w:t>E</w:t>
            </w:r>
            <w:r w:rsidRPr="008A3862">
              <w:rPr>
                <w:rFonts w:ascii="Arial" w:eastAsia="Arial" w:hAnsi="Arial" w:cs="Arial"/>
                <w:bCs/>
                <w:sz w:val="20"/>
                <w:szCs w:val="20"/>
              </w:rPr>
              <w:t>duc</w:t>
            </w:r>
            <w:r w:rsidRPr="008A3862">
              <w:rPr>
                <w:rFonts w:ascii="Arial" w:eastAsia="Arial" w:hAnsi="Arial" w:cs="Arial"/>
                <w:bCs/>
                <w:spacing w:val="-1"/>
                <w:sz w:val="20"/>
                <w:szCs w:val="20"/>
              </w:rPr>
              <w:t>a</w:t>
            </w:r>
            <w:r w:rsidRPr="008A3862">
              <w:rPr>
                <w:rFonts w:ascii="Arial" w:eastAsia="Arial" w:hAnsi="Arial" w:cs="Arial"/>
                <w:bCs/>
                <w:spacing w:val="1"/>
                <w:sz w:val="20"/>
                <w:szCs w:val="20"/>
              </w:rPr>
              <w:t>t</w:t>
            </w:r>
            <w:r w:rsidRPr="008A3862">
              <w:rPr>
                <w:rFonts w:ascii="Arial" w:eastAsia="Arial" w:hAnsi="Arial" w:cs="Arial"/>
                <w:bCs/>
                <w:sz w:val="20"/>
                <w:szCs w:val="20"/>
              </w:rPr>
              <w:t>ed,</w:t>
            </w:r>
            <w:r w:rsidRPr="008A3862">
              <w:rPr>
                <w:rFonts w:ascii="Arial" w:eastAsia="Arial" w:hAnsi="Arial" w:cs="Arial"/>
                <w:bCs/>
                <w:spacing w:val="-8"/>
                <w:sz w:val="20"/>
                <w:szCs w:val="20"/>
              </w:rPr>
              <w:t xml:space="preserve"> </w:t>
            </w:r>
            <w:r w:rsidRPr="008A3862">
              <w:rPr>
                <w:rFonts w:ascii="Arial" w:eastAsia="Arial" w:hAnsi="Arial" w:cs="Arial"/>
                <w:bCs/>
                <w:spacing w:val="-1"/>
                <w:sz w:val="20"/>
                <w:szCs w:val="20"/>
              </w:rPr>
              <w:t>P</w:t>
            </w:r>
            <w:r w:rsidRPr="008A3862">
              <w:rPr>
                <w:rFonts w:ascii="Arial" w:eastAsia="Arial" w:hAnsi="Arial" w:cs="Arial"/>
                <w:bCs/>
                <w:sz w:val="20"/>
                <w:szCs w:val="20"/>
              </w:rPr>
              <w:t>e</w:t>
            </w:r>
            <w:r w:rsidRPr="008A3862">
              <w:rPr>
                <w:rFonts w:ascii="Arial" w:eastAsia="Arial" w:hAnsi="Arial" w:cs="Arial"/>
                <w:bCs/>
                <w:spacing w:val="3"/>
                <w:sz w:val="20"/>
                <w:szCs w:val="20"/>
              </w:rPr>
              <w:t>t</w:t>
            </w:r>
            <w:r w:rsidRPr="008A3862">
              <w:rPr>
                <w:rFonts w:ascii="Arial" w:eastAsia="Arial" w:hAnsi="Arial" w:cs="Arial"/>
                <w:bCs/>
                <w:spacing w:val="-1"/>
                <w:sz w:val="20"/>
                <w:szCs w:val="20"/>
              </w:rPr>
              <w:t>r</w:t>
            </w:r>
            <w:r w:rsidRPr="008A3862">
              <w:rPr>
                <w:rFonts w:ascii="Arial" w:eastAsia="Arial" w:hAnsi="Arial" w:cs="Arial"/>
                <w:bCs/>
                <w:sz w:val="20"/>
                <w:szCs w:val="20"/>
              </w:rPr>
              <w:t>o</w:t>
            </w:r>
            <w:r w:rsidRPr="008A3862">
              <w:rPr>
                <w:rFonts w:ascii="Arial" w:eastAsia="Arial" w:hAnsi="Arial" w:cs="Arial"/>
                <w:bCs/>
                <w:spacing w:val="2"/>
                <w:sz w:val="20"/>
                <w:szCs w:val="20"/>
              </w:rPr>
              <w:t>l</w:t>
            </w:r>
            <w:r w:rsidRPr="008A3862">
              <w:rPr>
                <w:rFonts w:ascii="Arial" w:eastAsia="Arial" w:hAnsi="Arial" w:cs="Arial"/>
                <w:bCs/>
                <w:sz w:val="20"/>
                <w:szCs w:val="20"/>
              </w:rPr>
              <w:t>eum</w:t>
            </w:r>
            <w:r w:rsidRPr="008A3862">
              <w:rPr>
                <w:rFonts w:ascii="Arial" w:eastAsia="Arial" w:hAnsi="Arial" w:cs="Arial"/>
                <w:bCs/>
                <w:spacing w:val="-9"/>
                <w:sz w:val="20"/>
                <w:szCs w:val="20"/>
              </w:rPr>
              <w:t xml:space="preserve"> </w:t>
            </w:r>
            <w:r w:rsidRPr="008A3862">
              <w:rPr>
                <w:rFonts w:ascii="Arial" w:eastAsia="Arial" w:hAnsi="Arial" w:cs="Arial"/>
                <w:bCs/>
                <w:spacing w:val="-1"/>
                <w:sz w:val="20"/>
                <w:szCs w:val="20"/>
              </w:rPr>
              <w:t>r</w:t>
            </w:r>
            <w:r w:rsidRPr="008A3862">
              <w:rPr>
                <w:rFonts w:ascii="Arial" w:eastAsia="Arial" w:hAnsi="Arial" w:cs="Arial"/>
                <w:bCs/>
                <w:sz w:val="20"/>
                <w:szCs w:val="20"/>
              </w:rPr>
              <w:t>e</w:t>
            </w:r>
            <w:r w:rsidRPr="008A3862">
              <w:rPr>
                <w:rFonts w:ascii="Arial" w:eastAsia="Arial" w:hAnsi="Arial" w:cs="Arial"/>
                <w:bCs/>
                <w:spacing w:val="2"/>
                <w:sz w:val="20"/>
                <w:szCs w:val="20"/>
              </w:rPr>
              <w:t>l</w:t>
            </w:r>
            <w:r w:rsidRPr="008A3862">
              <w:rPr>
                <w:rFonts w:ascii="Arial" w:eastAsia="Arial" w:hAnsi="Arial" w:cs="Arial"/>
                <w:bCs/>
                <w:sz w:val="20"/>
                <w:szCs w:val="20"/>
              </w:rPr>
              <w:t>ated C</w:t>
            </w:r>
            <w:r w:rsidRPr="008A3862">
              <w:rPr>
                <w:rFonts w:ascii="Arial" w:eastAsia="Arial" w:hAnsi="Arial" w:cs="Arial"/>
                <w:bCs/>
                <w:spacing w:val="1"/>
                <w:sz w:val="20"/>
                <w:szCs w:val="20"/>
              </w:rPr>
              <w:t>o</w:t>
            </w:r>
            <w:r w:rsidRPr="008A3862">
              <w:rPr>
                <w:rFonts w:ascii="Arial" w:eastAsia="Arial" w:hAnsi="Arial" w:cs="Arial"/>
                <w:bCs/>
                <w:sz w:val="20"/>
                <w:szCs w:val="20"/>
              </w:rPr>
              <w:t>u</w:t>
            </w:r>
            <w:r w:rsidRPr="008A3862">
              <w:rPr>
                <w:rFonts w:ascii="Arial" w:eastAsia="Arial" w:hAnsi="Arial" w:cs="Arial"/>
                <w:bCs/>
                <w:spacing w:val="-1"/>
                <w:sz w:val="20"/>
                <w:szCs w:val="20"/>
              </w:rPr>
              <w:t>r</w:t>
            </w:r>
            <w:r w:rsidRPr="008A3862">
              <w:rPr>
                <w:rFonts w:ascii="Arial" w:eastAsia="Arial" w:hAnsi="Arial" w:cs="Arial"/>
                <w:bCs/>
                <w:sz w:val="20"/>
                <w:szCs w:val="20"/>
              </w:rPr>
              <w:t>s</w:t>
            </w:r>
            <w:r w:rsidRPr="008A3862">
              <w:rPr>
                <w:rFonts w:ascii="Arial" w:eastAsia="Arial" w:hAnsi="Arial" w:cs="Arial"/>
                <w:bCs/>
                <w:spacing w:val="-1"/>
                <w:sz w:val="20"/>
                <w:szCs w:val="20"/>
              </w:rPr>
              <w:t>e</w:t>
            </w:r>
            <w:r w:rsidRPr="008A3862">
              <w:rPr>
                <w:rFonts w:ascii="Arial" w:eastAsia="Arial" w:hAnsi="Arial" w:cs="Arial"/>
                <w:bCs/>
                <w:sz w:val="20"/>
                <w:szCs w:val="20"/>
              </w:rPr>
              <w:t>s</w:t>
            </w:r>
            <w:r w:rsidRPr="008A3862">
              <w:rPr>
                <w:rFonts w:ascii="Arial" w:eastAsia="Arial" w:hAnsi="Arial" w:cs="Arial"/>
                <w:bCs/>
                <w:spacing w:val="-6"/>
                <w:sz w:val="20"/>
                <w:szCs w:val="20"/>
              </w:rPr>
              <w:t xml:space="preserve"> </w:t>
            </w:r>
            <w:r w:rsidRPr="008A3862">
              <w:rPr>
                <w:rFonts w:ascii="Arial" w:eastAsia="Arial" w:hAnsi="Arial" w:cs="Arial"/>
                <w:bCs/>
                <w:sz w:val="20"/>
                <w:szCs w:val="20"/>
              </w:rPr>
              <w:t>at</w:t>
            </w:r>
            <w:r w:rsidRPr="008A3862">
              <w:rPr>
                <w:rFonts w:ascii="Arial" w:eastAsia="Arial" w:hAnsi="Arial" w:cs="Arial"/>
                <w:bCs/>
                <w:spacing w:val="-2"/>
                <w:sz w:val="20"/>
                <w:szCs w:val="20"/>
              </w:rPr>
              <w:t xml:space="preserve"> </w:t>
            </w:r>
            <w:r w:rsidRPr="008A3862">
              <w:rPr>
                <w:rFonts w:ascii="Arial" w:eastAsia="Arial" w:hAnsi="Arial" w:cs="Arial"/>
                <w:bCs/>
                <w:spacing w:val="1"/>
                <w:sz w:val="20"/>
                <w:szCs w:val="20"/>
              </w:rPr>
              <w:t>P</w:t>
            </w:r>
            <w:r w:rsidRPr="008A3862">
              <w:rPr>
                <w:rFonts w:ascii="Arial" w:eastAsia="Arial" w:hAnsi="Arial" w:cs="Arial"/>
                <w:bCs/>
                <w:spacing w:val="-1"/>
                <w:sz w:val="20"/>
                <w:szCs w:val="20"/>
              </w:rPr>
              <w:t>r</w:t>
            </w:r>
            <w:r w:rsidRPr="008A3862">
              <w:rPr>
                <w:rFonts w:ascii="Arial" w:eastAsia="Arial" w:hAnsi="Arial" w:cs="Arial"/>
                <w:bCs/>
                <w:sz w:val="20"/>
                <w:szCs w:val="20"/>
              </w:rPr>
              <w:t>o</w:t>
            </w:r>
            <w:r w:rsidRPr="008A3862">
              <w:rPr>
                <w:rFonts w:ascii="Arial" w:eastAsia="Arial" w:hAnsi="Arial" w:cs="Arial"/>
                <w:bCs/>
                <w:spacing w:val="1"/>
                <w:sz w:val="20"/>
                <w:szCs w:val="20"/>
              </w:rPr>
              <w:t>f</w:t>
            </w:r>
            <w:r w:rsidRPr="008A3862">
              <w:rPr>
                <w:rFonts w:ascii="Arial" w:eastAsia="Arial" w:hAnsi="Arial" w:cs="Arial"/>
                <w:bCs/>
                <w:sz w:val="20"/>
                <w:szCs w:val="20"/>
              </w:rPr>
              <w:t>e</w:t>
            </w:r>
            <w:r w:rsidRPr="008A3862">
              <w:rPr>
                <w:rFonts w:ascii="Arial" w:eastAsia="Arial" w:hAnsi="Arial" w:cs="Arial"/>
                <w:bCs/>
                <w:spacing w:val="1"/>
                <w:sz w:val="20"/>
                <w:szCs w:val="20"/>
              </w:rPr>
              <w:t>s</w:t>
            </w:r>
            <w:r w:rsidRPr="008A3862">
              <w:rPr>
                <w:rFonts w:ascii="Arial" w:eastAsia="Arial" w:hAnsi="Arial" w:cs="Arial"/>
                <w:bCs/>
                <w:sz w:val="20"/>
                <w:szCs w:val="20"/>
              </w:rPr>
              <w:t>sio</w:t>
            </w:r>
            <w:r w:rsidRPr="008A3862">
              <w:rPr>
                <w:rFonts w:ascii="Arial" w:eastAsia="Arial" w:hAnsi="Arial" w:cs="Arial"/>
                <w:bCs/>
                <w:spacing w:val="1"/>
                <w:sz w:val="20"/>
                <w:szCs w:val="20"/>
              </w:rPr>
              <w:t>n</w:t>
            </w:r>
            <w:r w:rsidRPr="008A3862">
              <w:rPr>
                <w:rFonts w:ascii="Arial" w:eastAsia="Arial" w:hAnsi="Arial" w:cs="Arial"/>
                <w:bCs/>
                <w:sz w:val="20"/>
                <w:szCs w:val="20"/>
              </w:rPr>
              <w:t>al,</w:t>
            </w:r>
            <w:r w:rsidRPr="008A3862">
              <w:rPr>
                <w:rFonts w:ascii="Arial" w:eastAsia="Arial" w:hAnsi="Arial" w:cs="Arial"/>
                <w:bCs/>
                <w:spacing w:val="-12"/>
                <w:sz w:val="20"/>
                <w:szCs w:val="20"/>
              </w:rPr>
              <w:t xml:space="preserve"> </w:t>
            </w:r>
            <w:r w:rsidRPr="008A3862">
              <w:rPr>
                <w:rFonts w:ascii="Arial" w:eastAsia="Arial" w:hAnsi="Arial" w:cs="Arial"/>
                <w:bCs/>
                <w:spacing w:val="3"/>
                <w:sz w:val="20"/>
                <w:szCs w:val="20"/>
              </w:rPr>
              <w:t>T</w:t>
            </w:r>
            <w:r w:rsidRPr="008A3862">
              <w:rPr>
                <w:rFonts w:ascii="Arial" w:eastAsia="Arial" w:hAnsi="Arial" w:cs="Arial"/>
                <w:bCs/>
                <w:sz w:val="20"/>
                <w:szCs w:val="20"/>
              </w:rPr>
              <w:t>e</w:t>
            </w:r>
            <w:r w:rsidRPr="008A3862">
              <w:rPr>
                <w:rFonts w:ascii="Arial" w:eastAsia="Arial" w:hAnsi="Arial" w:cs="Arial"/>
                <w:bCs/>
                <w:spacing w:val="-1"/>
                <w:sz w:val="20"/>
                <w:szCs w:val="20"/>
              </w:rPr>
              <w:t>c</w:t>
            </w:r>
            <w:r w:rsidRPr="008A3862">
              <w:rPr>
                <w:rFonts w:ascii="Arial" w:eastAsia="Arial" w:hAnsi="Arial" w:cs="Arial"/>
                <w:bCs/>
                <w:sz w:val="20"/>
                <w:szCs w:val="20"/>
              </w:rPr>
              <w:t>hnic</w:t>
            </w:r>
            <w:r w:rsidRPr="008A3862">
              <w:rPr>
                <w:rFonts w:ascii="Arial" w:eastAsia="Arial" w:hAnsi="Arial" w:cs="Arial"/>
                <w:bCs/>
                <w:spacing w:val="-1"/>
                <w:sz w:val="20"/>
                <w:szCs w:val="20"/>
              </w:rPr>
              <w:t>a</w:t>
            </w:r>
            <w:r w:rsidRPr="008A3862">
              <w:rPr>
                <w:rFonts w:ascii="Arial" w:eastAsia="Arial" w:hAnsi="Arial" w:cs="Arial"/>
                <w:bCs/>
                <w:sz w:val="20"/>
                <w:szCs w:val="20"/>
              </w:rPr>
              <w:t>l</w:t>
            </w:r>
            <w:r w:rsidRPr="008A3862">
              <w:rPr>
                <w:rFonts w:ascii="Arial" w:eastAsia="Arial" w:hAnsi="Arial" w:cs="Arial"/>
                <w:bCs/>
                <w:spacing w:val="-9"/>
                <w:sz w:val="20"/>
                <w:szCs w:val="20"/>
              </w:rPr>
              <w:t xml:space="preserve"> </w:t>
            </w:r>
            <w:r w:rsidRPr="008A3862">
              <w:rPr>
                <w:rFonts w:ascii="Arial" w:eastAsia="Arial" w:hAnsi="Arial" w:cs="Arial"/>
                <w:bCs/>
                <w:spacing w:val="-1"/>
                <w:sz w:val="20"/>
                <w:szCs w:val="20"/>
              </w:rPr>
              <w:t>a</w:t>
            </w:r>
            <w:r w:rsidRPr="008A3862">
              <w:rPr>
                <w:rFonts w:ascii="Arial" w:eastAsia="Arial" w:hAnsi="Arial" w:cs="Arial"/>
                <w:bCs/>
                <w:sz w:val="20"/>
                <w:szCs w:val="20"/>
              </w:rPr>
              <w:t>nd Cr</w:t>
            </w:r>
            <w:r w:rsidRPr="008A3862">
              <w:rPr>
                <w:rFonts w:ascii="Arial" w:eastAsia="Arial" w:hAnsi="Arial" w:cs="Arial"/>
                <w:bCs/>
                <w:spacing w:val="-1"/>
                <w:sz w:val="20"/>
                <w:szCs w:val="20"/>
              </w:rPr>
              <w:t>a</w:t>
            </w:r>
            <w:r w:rsidRPr="008A3862">
              <w:rPr>
                <w:rFonts w:ascii="Arial" w:eastAsia="Arial" w:hAnsi="Arial" w:cs="Arial"/>
                <w:bCs/>
                <w:spacing w:val="1"/>
                <w:sz w:val="20"/>
                <w:szCs w:val="20"/>
              </w:rPr>
              <w:t>ft</w:t>
            </w:r>
            <w:r w:rsidRPr="008A3862">
              <w:rPr>
                <w:rFonts w:ascii="Arial" w:eastAsia="Arial" w:hAnsi="Arial" w:cs="Arial"/>
                <w:bCs/>
                <w:sz w:val="20"/>
                <w:szCs w:val="20"/>
              </w:rPr>
              <w:t>s</w:t>
            </w:r>
            <w:r w:rsidRPr="008A3862">
              <w:rPr>
                <w:rFonts w:ascii="Arial" w:eastAsia="Arial" w:hAnsi="Arial" w:cs="Arial"/>
                <w:bCs/>
                <w:spacing w:val="-6"/>
                <w:sz w:val="20"/>
                <w:szCs w:val="20"/>
              </w:rPr>
              <w:t xml:space="preserve"> </w:t>
            </w:r>
            <w:r w:rsidRPr="008A3862">
              <w:rPr>
                <w:rFonts w:ascii="Arial" w:eastAsia="Arial" w:hAnsi="Arial" w:cs="Arial"/>
                <w:bCs/>
                <w:spacing w:val="-1"/>
                <w:sz w:val="20"/>
                <w:szCs w:val="20"/>
              </w:rPr>
              <w:t>l</w:t>
            </w:r>
            <w:r w:rsidRPr="008A3862">
              <w:rPr>
                <w:rFonts w:ascii="Arial" w:eastAsia="Arial" w:hAnsi="Arial" w:cs="Arial"/>
                <w:bCs/>
                <w:spacing w:val="1"/>
                <w:sz w:val="20"/>
                <w:szCs w:val="20"/>
              </w:rPr>
              <w:t>e</w:t>
            </w:r>
            <w:r w:rsidRPr="008A3862">
              <w:rPr>
                <w:rFonts w:ascii="Arial" w:eastAsia="Arial" w:hAnsi="Arial" w:cs="Arial"/>
                <w:bCs/>
                <w:spacing w:val="2"/>
                <w:sz w:val="20"/>
                <w:szCs w:val="20"/>
              </w:rPr>
              <w:t>v</w:t>
            </w:r>
            <w:r w:rsidRPr="008A3862">
              <w:rPr>
                <w:rFonts w:ascii="Arial" w:eastAsia="Arial" w:hAnsi="Arial" w:cs="Arial"/>
                <w:bCs/>
                <w:sz w:val="20"/>
                <w:szCs w:val="20"/>
              </w:rPr>
              <w:t>el,</w:t>
            </w:r>
            <w:r w:rsidRPr="008A3862">
              <w:rPr>
                <w:rFonts w:ascii="Arial" w:eastAsia="Arial" w:hAnsi="Arial" w:cs="Arial"/>
                <w:bCs/>
                <w:spacing w:val="-4"/>
                <w:sz w:val="20"/>
                <w:szCs w:val="20"/>
              </w:rPr>
              <w:t xml:space="preserve"> </w:t>
            </w:r>
            <w:r w:rsidRPr="008A3862">
              <w:rPr>
                <w:rFonts w:ascii="Arial" w:eastAsia="Arial" w:hAnsi="Arial" w:cs="Arial"/>
                <w:bCs/>
                <w:sz w:val="20"/>
                <w:szCs w:val="20"/>
              </w:rPr>
              <w:t>Con</w:t>
            </w:r>
            <w:r w:rsidRPr="008A3862">
              <w:rPr>
                <w:rFonts w:ascii="Arial" w:eastAsia="Arial" w:hAnsi="Arial" w:cs="Arial"/>
                <w:bCs/>
                <w:spacing w:val="1"/>
                <w:sz w:val="20"/>
                <w:szCs w:val="20"/>
              </w:rPr>
              <w:t>t</w:t>
            </w:r>
            <w:r w:rsidRPr="008A3862">
              <w:rPr>
                <w:rFonts w:ascii="Arial" w:eastAsia="Arial" w:hAnsi="Arial" w:cs="Arial"/>
                <w:bCs/>
                <w:spacing w:val="-1"/>
                <w:sz w:val="20"/>
                <w:szCs w:val="20"/>
              </w:rPr>
              <w:t>r</w:t>
            </w:r>
            <w:r w:rsidRPr="008A3862">
              <w:rPr>
                <w:rFonts w:ascii="Arial" w:eastAsia="Arial" w:hAnsi="Arial" w:cs="Arial"/>
                <w:bCs/>
                <w:sz w:val="20"/>
                <w:szCs w:val="20"/>
              </w:rPr>
              <w:t>ib</w:t>
            </w:r>
            <w:r w:rsidRPr="008A3862">
              <w:rPr>
                <w:rFonts w:ascii="Arial" w:eastAsia="Arial" w:hAnsi="Arial" w:cs="Arial"/>
                <w:bCs/>
                <w:spacing w:val="1"/>
                <w:sz w:val="20"/>
                <w:szCs w:val="20"/>
              </w:rPr>
              <w:t>ut</w:t>
            </w:r>
            <w:r w:rsidRPr="008A3862">
              <w:rPr>
                <w:rFonts w:ascii="Arial" w:eastAsia="Arial" w:hAnsi="Arial" w:cs="Arial"/>
                <w:bCs/>
                <w:sz w:val="20"/>
                <w:szCs w:val="20"/>
              </w:rPr>
              <w:t>ion</w:t>
            </w:r>
            <w:r w:rsidRPr="008A3862">
              <w:rPr>
                <w:rFonts w:ascii="Arial" w:eastAsia="Arial" w:hAnsi="Arial" w:cs="Arial"/>
                <w:bCs/>
                <w:spacing w:val="-9"/>
                <w:sz w:val="20"/>
                <w:szCs w:val="20"/>
              </w:rPr>
              <w:t xml:space="preserve"> </w:t>
            </w:r>
            <w:r w:rsidRPr="008A3862">
              <w:rPr>
                <w:rFonts w:ascii="Arial" w:eastAsia="Arial" w:hAnsi="Arial" w:cs="Arial"/>
                <w:bCs/>
                <w:spacing w:val="1"/>
                <w:sz w:val="20"/>
                <w:szCs w:val="20"/>
              </w:rPr>
              <w:t>t</w:t>
            </w:r>
            <w:r w:rsidRPr="008A3862">
              <w:rPr>
                <w:rFonts w:ascii="Arial" w:eastAsia="Arial" w:hAnsi="Arial" w:cs="Arial"/>
                <w:bCs/>
                <w:sz w:val="20"/>
                <w:szCs w:val="20"/>
              </w:rPr>
              <w:t>o Im</w:t>
            </w:r>
            <w:r w:rsidRPr="008A3862">
              <w:rPr>
                <w:rFonts w:ascii="Arial" w:eastAsia="Arial" w:hAnsi="Arial" w:cs="Arial"/>
                <w:bCs/>
                <w:spacing w:val="1"/>
                <w:sz w:val="20"/>
                <w:szCs w:val="20"/>
              </w:rPr>
              <w:t>p</w:t>
            </w:r>
            <w:r w:rsidRPr="008A3862">
              <w:rPr>
                <w:rFonts w:ascii="Arial" w:eastAsia="Arial" w:hAnsi="Arial" w:cs="Arial"/>
                <w:bCs/>
                <w:sz w:val="20"/>
                <w:szCs w:val="20"/>
              </w:rPr>
              <w:t>lemen</w:t>
            </w:r>
            <w:r>
              <w:rPr>
                <w:rFonts w:ascii="Arial" w:eastAsia="Arial" w:hAnsi="Arial" w:cs="Arial"/>
                <w:bCs/>
                <w:sz w:val="20"/>
                <w:szCs w:val="20"/>
              </w:rPr>
              <w:t>-</w:t>
            </w:r>
            <w:r w:rsidRPr="008A3862">
              <w:rPr>
                <w:rFonts w:ascii="Arial" w:eastAsia="Arial" w:hAnsi="Arial" w:cs="Arial"/>
                <w:bCs/>
                <w:spacing w:val="1"/>
                <w:sz w:val="20"/>
                <w:szCs w:val="20"/>
              </w:rPr>
              <w:t>t</w:t>
            </w:r>
            <w:r w:rsidRPr="008A3862">
              <w:rPr>
                <w:rFonts w:ascii="Arial" w:eastAsia="Arial" w:hAnsi="Arial" w:cs="Arial"/>
                <w:bCs/>
                <w:sz w:val="20"/>
                <w:szCs w:val="20"/>
              </w:rPr>
              <w:t>ati</w:t>
            </w:r>
            <w:r w:rsidRPr="008A3862">
              <w:rPr>
                <w:rFonts w:ascii="Arial" w:eastAsia="Arial" w:hAnsi="Arial" w:cs="Arial"/>
                <w:bCs/>
                <w:spacing w:val="1"/>
                <w:sz w:val="20"/>
                <w:szCs w:val="20"/>
              </w:rPr>
              <w:t>o</w:t>
            </w:r>
            <w:r w:rsidRPr="008A3862">
              <w:rPr>
                <w:rFonts w:ascii="Arial" w:eastAsia="Arial" w:hAnsi="Arial" w:cs="Arial"/>
                <w:bCs/>
                <w:sz w:val="20"/>
                <w:szCs w:val="20"/>
              </w:rPr>
              <w:t>n</w:t>
            </w:r>
            <w:r w:rsidRPr="008A3862">
              <w:rPr>
                <w:rFonts w:ascii="Arial" w:eastAsia="Arial" w:hAnsi="Arial" w:cs="Arial"/>
                <w:bCs/>
                <w:spacing w:val="-15"/>
                <w:sz w:val="20"/>
                <w:szCs w:val="20"/>
              </w:rPr>
              <w:t xml:space="preserve"> </w:t>
            </w:r>
            <w:r w:rsidRPr="008A3862">
              <w:rPr>
                <w:rFonts w:ascii="Arial" w:eastAsia="Arial" w:hAnsi="Arial" w:cs="Arial"/>
                <w:bCs/>
                <w:sz w:val="20"/>
                <w:szCs w:val="20"/>
              </w:rPr>
              <w:t>of</w:t>
            </w:r>
            <w:r w:rsidRPr="008A3862">
              <w:rPr>
                <w:rFonts w:ascii="Arial" w:eastAsia="Arial" w:hAnsi="Arial" w:cs="Arial"/>
                <w:bCs/>
                <w:spacing w:val="-1"/>
                <w:sz w:val="20"/>
                <w:szCs w:val="20"/>
              </w:rPr>
              <w:t xml:space="preserve"> </w:t>
            </w:r>
            <w:r w:rsidRPr="008A3862">
              <w:rPr>
                <w:rFonts w:ascii="Arial" w:eastAsia="Arial" w:hAnsi="Arial" w:cs="Arial"/>
                <w:bCs/>
                <w:spacing w:val="1"/>
                <w:sz w:val="20"/>
                <w:szCs w:val="20"/>
              </w:rPr>
              <w:t>P</w:t>
            </w:r>
            <w:r w:rsidRPr="008A3862">
              <w:rPr>
                <w:rFonts w:ascii="Arial" w:eastAsia="Arial" w:hAnsi="Arial" w:cs="Arial"/>
                <w:bCs/>
                <w:sz w:val="20"/>
                <w:szCs w:val="20"/>
              </w:rPr>
              <w:t>etrol</w:t>
            </w:r>
            <w:r w:rsidRPr="008A3862">
              <w:rPr>
                <w:rFonts w:ascii="Arial" w:eastAsia="Arial" w:hAnsi="Arial" w:cs="Arial"/>
                <w:bCs/>
                <w:spacing w:val="2"/>
                <w:sz w:val="20"/>
                <w:szCs w:val="20"/>
              </w:rPr>
              <w:t>e</w:t>
            </w:r>
            <w:r w:rsidRPr="008A3862">
              <w:rPr>
                <w:rFonts w:ascii="Arial" w:eastAsia="Arial" w:hAnsi="Arial" w:cs="Arial"/>
                <w:bCs/>
                <w:sz w:val="20"/>
                <w:szCs w:val="20"/>
              </w:rPr>
              <w:t>um</w:t>
            </w:r>
            <w:r w:rsidRPr="008A3862">
              <w:rPr>
                <w:rFonts w:ascii="Arial" w:eastAsia="Arial" w:hAnsi="Arial" w:cs="Arial"/>
                <w:bCs/>
                <w:spacing w:val="-10"/>
                <w:sz w:val="20"/>
                <w:szCs w:val="20"/>
              </w:rPr>
              <w:t xml:space="preserve"> </w:t>
            </w:r>
            <w:r w:rsidRPr="008A3862">
              <w:rPr>
                <w:rFonts w:ascii="Arial" w:eastAsia="Arial" w:hAnsi="Arial" w:cs="Arial"/>
                <w:bCs/>
                <w:sz w:val="20"/>
                <w:szCs w:val="20"/>
              </w:rPr>
              <w:t xml:space="preserve">Related </w:t>
            </w:r>
            <w:r w:rsidRPr="008A3862">
              <w:rPr>
                <w:rFonts w:ascii="Arial" w:eastAsia="Arial" w:hAnsi="Arial" w:cs="Arial"/>
                <w:bCs/>
                <w:spacing w:val="3"/>
                <w:sz w:val="20"/>
                <w:szCs w:val="20"/>
              </w:rPr>
              <w:t>T</w:t>
            </w:r>
            <w:r w:rsidRPr="008A3862">
              <w:rPr>
                <w:rFonts w:ascii="Arial" w:eastAsia="Arial" w:hAnsi="Arial" w:cs="Arial"/>
                <w:bCs/>
                <w:spacing w:val="-1"/>
                <w:sz w:val="20"/>
                <w:szCs w:val="20"/>
              </w:rPr>
              <w:t>r</w:t>
            </w:r>
            <w:r w:rsidRPr="008A3862">
              <w:rPr>
                <w:rFonts w:ascii="Arial" w:eastAsia="Arial" w:hAnsi="Arial" w:cs="Arial"/>
                <w:bCs/>
                <w:sz w:val="20"/>
                <w:szCs w:val="20"/>
              </w:rPr>
              <w:t>aining</w:t>
            </w:r>
          </w:p>
        </w:tc>
        <w:tc>
          <w:tcPr>
            <w:tcW w:w="4502" w:type="dxa"/>
          </w:tcPr>
          <w:p w:rsidR="009F2B58" w:rsidRPr="008A3862" w:rsidRDefault="009F2B58" w:rsidP="008A3862">
            <w:pPr>
              <w:pStyle w:val="ListParagraph"/>
              <w:numPr>
                <w:ilvl w:val="0"/>
                <w:numId w:val="25"/>
              </w:numPr>
              <w:spacing w:before="1" w:line="225" w:lineRule="exact"/>
              <w:ind w:right="651"/>
              <w:jc w:val="both"/>
              <w:rPr>
                <w:rFonts w:ascii="Arial" w:eastAsia="Arial" w:hAnsi="Arial" w:cs="Arial"/>
                <w:sz w:val="20"/>
                <w:szCs w:val="20"/>
              </w:rPr>
            </w:pPr>
            <w:r w:rsidRPr="008A3862">
              <w:rPr>
                <w:rFonts w:ascii="Arial" w:eastAsia="Arial" w:hAnsi="Arial" w:cs="Arial"/>
                <w:spacing w:val="-1"/>
                <w:sz w:val="20"/>
                <w:szCs w:val="20"/>
              </w:rPr>
              <w:t>A</w:t>
            </w:r>
            <w:r w:rsidRPr="008A3862">
              <w:rPr>
                <w:rFonts w:ascii="Arial" w:eastAsia="Arial" w:hAnsi="Arial" w:cs="Arial"/>
                <w:sz w:val="20"/>
                <w:szCs w:val="20"/>
              </w:rPr>
              <w:t>n</w:t>
            </w:r>
            <w:r w:rsidRPr="008A3862">
              <w:rPr>
                <w:rFonts w:ascii="Arial" w:eastAsia="Arial" w:hAnsi="Arial" w:cs="Arial"/>
                <w:spacing w:val="-2"/>
                <w:sz w:val="20"/>
                <w:szCs w:val="20"/>
              </w:rPr>
              <w:t xml:space="preserve"> </w:t>
            </w:r>
            <w:r w:rsidRPr="008A3862">
              <w:rPr>
                <w:rFonts w:ascii="Arial" w:eastAsia="Arial" w:hAnsi="Arial" w:cs="Arial"/>
                <w:spacing w:val="1"/>
                <w:sz w:val="20"/>
                <w:szCs w:val="20"/>
              </w:rPr>
              <w:t>a</w:t>
            </w:r>
            <w:r w:rsidRPr="008A3862">
              <w:rPr>
                <w:rFonts w:ascii="Arial" w:eastAsia="Arial" w:hAnsi="Arial" w:cs="Arial"/>
                <w:sz w:val="20"/>
                <w:szCs w:val="20"/>
              </w:rPr>
              <w:t>d</w:t>
            </w:r>
            <w:r w:rsidRPr="008A3862">
              <w:rPr>
                <w:rFonts w:ascii="Arial" w:eastAsia="Arial" w:hAnsi="Arial" w:cs="Arial"/>
                <w:spacing w:val="-1"/>
                <w:sz w:val="20"/>
                <w:szCs w:val="20"/>
              </w:rPr>
              <w:t>e</w:t>
            </w:r>
            <w:r w:rsidRPr="008A3862">
              <w:rPr>
                <w:rFonts w:ascii="Arial" w:eastAsia="Arial" w:hAnsi="Arial" w:cs="Arial"/>
                <w:spacing w:val="2"/>
                <w:sz w:val="20"/>
                <w:szCs w:val="20"/>
              </w:rPr>
              <w:t>q</w:t>
            </w:r>
            <w:r w:rsidRPr="008A3862">
              <w:rPr>
                <w:rFonts w:ascii="Arial" w:eastAsia="Arial" w:hAnsi="Arial" w:cs="Arial"/>
                <w:sz w:val="20"/>
                <w:szCs w:val="20"/>
              </w:rPr>
              <w:t>u</w:t>
            </w:r>
            <w:r w:rsidRPr="008A3862">
              <w:rPr>
                <w:rFonts w:ascii="Arial" w:eastAsia="Arial" w:hAnsi="Arial" w:cs="Arial"/>
                <w:spacing w:val="-1"/>
                <w:sz w:val="20"/>
                <w:szCs w:val="20"/>
              </w:rPr>
              <w:t>a</w:t>
            </w:r>
            <w:r w:rsidRPr="008A3862">
              <w:rPr>
                <w:rFonts w:ascii="Arial" w:eastAsia="Arial" w:hAnsi="Arial" w:cs="Arial"/>
                <w:spacing w:val="2"/>
                <w:sz w:val="20"/>
                <w:szCs w:val="20"/>
              </w:rPr>
              <w:t>t</w:t>
            </w:r>
            <w:r w:rsidRPr="008A3862">
              <w:rPr>
                <w:rFonts w:ascii="Arial" w:eastAsia="Arial" w:hAnsi="Arial" w:cs="Arial"/>
                <w:sz w:val="20"/>
                <w:szCs w:val="20"/>
              </w:rPr>
              <w:t>e</w:t>
            </w:r>
            <w:r w:rsidRPr="008A3862">
              <w:rPr>
                <w:rFonts w:ascii="Arial" w:eastAsia="Arial" w:hAnsi="Arial" w:cs="Arial"/>
                <w:spacing w:val="46"/>
                <w:sz w:val="20"/>
                <w:szCs w:val="20"/>
              </w:rPr>
              <w:t xml:space="preserve"> </w:t>
            </w:r>
            <w:r w:rsidRPr="008A3862">
              <w:rPr>
                <w:rFonts w:ascii="Arial" w:eastAsia="Arial" w:hAnsi="Arial" w:cs="Arial"/>
                <w:spacing w:val="2"/>
                <w:w w:val="99"/>
                <w:sz w:val="20"/>
                <w:szCs w:val="20"/>
              </w:rPr>
              <w:t>N</w:t>
            </w:r>
            <w:r w:rsidRPr="008A3862">
              <w:rPr>
                <w:rFonts w:ascii="Arial" w:eastAsia="Arial" w:hAnsi="Arial" w:cs="Arial"/>
                <w:w w:val="99"/>
                <w:sz w:val="20"/>
                <w:szCs w:val="20"/>
              </w:rPr>
              <w:t>at</w:t>
            </w:r>
            <w:r w:rsidRPr="008A3862">
              <w:rPr>
                <w:rFonts w:ascii="Arial" w:eastAsia="Arial" w:hAnsi="Arial" w:cs="Arial"/>
                <w:spacing w:val="1"/>
                <w:w w:val="99"/>
                <w:sz w:val="20"/>
                <w:szCs w:val="20"/>
              </w:rPr>
              <w:t>i</w:t>
            </w:r>
            <w:r w:rsidRPr="008A3862">
              <w:rPr>
                <w:rFonts w:ascii="Arial" w:eastAsia="Arial" w:hAnsi="Arial" w:cs="Arial"/>
                <w:w w:val="99"/>
                <w:sz w:val="20"/>
                <w:szCs w:val="20"/>
              </w:rPr>
              <w:t>o</w:t>
            </w:r>
            <w:r w:rsidRPr="008A3862">
              <w:rPr>
                <w:rFonts w:ascii="Arial" w:eastAsia="Arial" w:hAnsi="Arial" w:cs="Arial"/>
                <w:spacing w:val="-1"/>
                <w:w w:val="99"/>
                <w:sz w:val="20"/>
                <w:szCs w:val="20"/>
              </w:rPr>
              <w:t>n</w:t>
            </w:r>
            <w:r w:rsidRPr="008A3862">
              <w:rPr>
                <w:rFonts w:ascii="Arial" w:eastAsia="Arial" w:hAnsi="Arial" w:cs="Arial"/>
                <w:spacing w:val="2"/>
                <w:w w:val="99"/>
                <w:sz w:val="20"/>
                <w:szCs w:val="20"/>
              </w:rPr>
              <w:t>a</w:t>
            </w:r>
            <w:r w:rsidRPr="008A3862">
              <w:rPr>
                <w:rFonts w:ascii="Arial" w:eastAsia="Arial" w:hAnsi="Arial" w:cs="Arial"/>
                <w:w w:val="99"/>
                <w:sz w:val="20"/>
                <w:szCs w:val="20"/>
              </w:rPr>
              <w:t xml:space="preserve">l </w:t>
            </w:r>
            <w:r w:rsidRPr="008A3862">
              <w:rPr>
                <w:rFonts w:ascii="Arial" w:eastAsia="Arial" w:hAnsi="Arial" w:cs="Arial"/>
                <w:sz w:val="20"/>
                <w:szCs w:val="20"/>
              </w:rPr>
              <w:t>Cur</w:t>
            </w:r>
            <w:r w:rsidRPr="008A3862">
              <w:rPr>
                <w:rFonts w:ascii="Arial" w:eastAsia="Arial" w:hAnsi="Arial" w:cs="Arial"/>
                <w:spacing w:val="1"/>
                <w:sz w:val="20"/>
                <w:szCs w:val="20"/>
              </w:rPr>
              <w:t>r</w:t>
            </w:r>
            <w:r w:rsidRPr="008A3862">
              <w:rPr>
                <w:rFonts w:ascii="Arial" w:eastAsia="Arial" w:hAnsi="Arial" w:cs="Arial"/>
                <w:spacing w:val="-1"/>
                <w:sz w:val="20"/>
                <w:szCs w:val="20"/>
              </w:rPr>
              <w:t>i</w:t>
            </w:r>
            <w:r w:rsidRPr="008A3862">
              <w:rPr>
                <w:rFonts w:ascii="Arial" w:eastAsia="Arial" w:hAnsi="Arial" w:cs="Arial"/>
                <w:spacing w:val="1"/>
                <w:sz w:val="20"/>
                <w:szCs w:val="20"/>
              </w:rPr>
              <w:t>c</w:t>
            </w:r>
            <w:r w:rsidRPr="008A3862">
              <w:rPr>
                <w:rFonts w:ascii="Arial" w:eastAsia="Arial" w:hAnsi="Arial" w:cs="Arial"/>
                <w:sz w:val="20"/>
                <w:szCs w:val="20"/>
              </w:rPr>
              <w:t>u</w:t>
            </w:r>
            <w:r w:rsidRPr="008A3862">
              <w:rPr>
                <w:rFonts w:ascii="Arial" w:eastAsia="Arial" w:hAnsi="Arial" w:cs="Arial"/>
                <w:spacing w:val="-1"/>
                <w:sz w:val="20"/>
                <w:szCs w:val="20"/>
              </w:rPr>
              <w:t>l</w:t>
            </w:r>
            <w:r w:rsidRPr="008A3862">
              <w:rPr>
                <w:rFonts w:ascii="Arial" w:eastAsia="Arial" w:hAnsi="Arial" w:cs="Arial"/>
                <w:sz w:val="20"/>
                <w:szCs w:val="20"/>
              </w:rPr>
              <w:t>a</w:t>
            </w:r>
            <w:r w:rsidRPr="008A3862">
              <w:rPr>
                <w:rFonts w:ascii="Arial" w:eastAsia="Arial" w:hAnsi="Arial" w:cs="Arial"/>
                <w:spacing w:val="-6"/>
                <w:sz w:val="20"/>
                <w:szCs w:val="20"/>
              </w:rPr>
              <w:t xml:space="preserve"> </w:t>
            </w:r>
            <w:r w:rsidRPr="008A3862">
              <w:rPr>
                <w:rFonts w:ascii="Arial" w:eastAsia="Arial" w:hAnsi="Arial" w:cs="Arial"/>
                <w:spacing w:val="2"/>
                <w:w w:val="99"/>
                <w:sz w:val="20"/>
                <w:szCs w:val="20"/>
              </w:rPr>
              <w:t>f</w:t>
            </w:r>
            <w:r w:rsidRPr="008A3862">
              <w:rPr>
                <w:rFonts w:ascii="Arial" w:eastAsia="Arial" w:hAnsi="Arial" w:cs="Arial"/>
                <w:w w:val="99"/>
                <w:sz w:val="20"/>
                <w:szCs w:val="20"/>
              </w:rPr>
              <w:t>o</w:t>
            </w:r>
            <w:r w:rsidRPr="008A3862">
              <w:rPr>
                <w:rFonts w:ascii="Arial" w:eastAsia="Arial" w:hAnsi="Arial" w:cs="Arial"/>
                <w:spacing w:val="-2"/>
                <w:w w:val="99"/>
                <w:sz w:val="20"/>
                <w:szCs w:val="20"/>
              </w:rPr>
              <w:t>r</w:t>
            </w:r>
            <w:r w:rsidRPr="008A3862">
              <w:rPr>
                <w:rFonts w:ascii="Arial" w:eastAsia="Arial" w:hAnsi="Arial" w:cs="Arial"/>
                <w:spacing w:val="4"/>
                <w:w w:val="99"/>
                <w:sz w:val="20"/>
                <w:szCs w:val="20"/>
              </w:rPr>
              <w:t>m</w:t>
            </w:r>
            <w:r w:rsidRPr="008A3862">
              <w:rPr>
                <w:rFonts w:ascii="Arial" w:eastAsia="Arial" w:hAnsi="Arial" w:cs="Arial"/>
                <w:w w:val="99"/>
                <w:sz w:val="20"/>
                <w:szCs w:val="20"/>
              </w:rPr>
              <w:t>u</w:t>
            </w:r>
            <w:r w:rsidRPr="008A3862">
              <w:rPr>
                <w:rFonts w:ascii="Arial" w:eastAsia="Arial" w:hAnsi="Arial" w:cs="Arial"/>
                <w:spacing w:val="-1"/>
                <w:w w:val="99"/>
                <w:sz w:val="20"/>
                <w:szCs w:val="20"/>
              </w:rPr>
              <w:t>l</w:t>
            </w:r>
            <w:r w:rsidRPr="008A3862">
              <w:rPr>
                <w:rFonts w:ascii="Arial" w:eastAsia="Arial" w:hAnsi="Arial" w:cs="Arial"/>
                <w:w w:val="99"/>
                <w:sz w:val="20"/>
                <w:szCs w:val="20"/>
              </w:rPr>
              <w:t>at</w:t>
            </w:r>
            <w:r w:rsidRPr="008A3862">
              <w:rPr>
                <w:rFonts w:ascii="Arial" w:eastAsia="Arial" w:hAnsi="Arial" w:cs="Arial"/>
                <w:spacing w:val="-1"/>
                <w:w w:val="99"/>
                <w:sz w:val="20"/>
                <w:szCs w:val="20"/>
              </w:rPr>
              <w:t>e</w:t>
            </w:r>
            <w:r w:rsidRPr="008A3862">
              <w:rPr>
                <w:rFonts w:ascii="Arial" w:eastAsia="Arial" w:hAnsi="Arial" w:cs="Arial"/>
                <w:w w:val="99"/>
                <w:sz w:val="20"/>
                <w:szCs w:val="20"/>
              </w:rPr>
              <w:t>d</w:t>
            </w:r>
          </w:p>
          <w:p w:rsidR="009F2B58" w:rsidRPr="008A3862" w:rsidRDefault="009F2B58" w:rsidP="008A3862">
            <w:pPr>
              <w:pStyle w:val="ListParagraph"/>
              <w:numPr>
                <w:ilvl w:val="0"/>
                <w:numId w:val="25"/>
              </w:numPr>
              <w:spacing w:before="20" w:line="228" w:lineRule="exact"/>
              <w:ind w:right="826"/>
              <w:jc w:val="both"/>
              <w:rPr>
                <w:rFonts w:ascii="Arial" w:eastAsia="Arial" w:hAnsi="Arial" w:cs="Arial"/>
                <w:sz w:val="20"/>
                <w:szCs w:val="20"/>
              </w:rPr>
            </w:pPr>
            <w:r w:rsidRPr="008A3862">
              <w:rPr>
                <w:rFonts w:ascii="Arial" w:eastAsia="Arial" w:hAnsi="Arial" w:cs="Arial"/>
                <w:spacing w:val="-1"/>
                <w:sz w:val="20"/>
                <w:szCs w:val="20"/>
              </w:rPr>
              <w:t>P</w:t>
            </w:r>
            <w:r w:rsidRPr="008A3862">
              <w:rPr>
                <w:rFonts w:ascii="Arial" w:eastAsia="Arial" w:hAnsi="Arial" w:cs="Arial"/>
                <w:sz w:val="20"/>
                <w:szCs w:val="20"/>
              </w:rPr>
              <w:t>etr</w:t>
            </w:r>
            <w:r w:rsidRPr="008A3862">
              <w:rPr>
                <w:rFonts w:ascii="Arial" w:eastAsia="Arial" w:hAnsi="Arial" w:cs="Arial"/>
                <w:spacing w:val="2"/>
                <w:sz w:val="20"/>
                <w:szCs w:val="20"/>
              </w:rPr>
              <w:t>o</w:t>
            </w:r>
            <w:r w:rsidRPr="008A3862">
              <w:rPr>
                <w:rFonts w:ascii="Arial" w:eastAsia="Arial" w:hAnsi="Arial" w:cs="Arial"/>
                <w:spacing w:val="-1"/>
                <w:sz w:val="20"/>
                <w:szCs w:val="20"/>
              </w:rPr>
              <w:t>l</w:t>
            </w:r>
            <w:r w:rsidRPr="008A3862">
              <w:rPr>
                <w:rFonts w:ascii="Arial" w:eastAsia="Arial" w:hAnsi="Arial" w:cs="Arial"/>
                <w:sz w:val="20"/>
                <w:szCs w:val="20"/>
              </w:rPr>
              <w:t>e</w:t>
            </w:r>
            <w:r w:rsidRPr="008A3862">
              <w:rPr>
                <w:rFonts w:ascii="Arial" w:eastAsia="Arial" w:hAnsi="Arial" w:cs="Arial"/>
                <w:spacing w:val="-1"/>
                <w:sz w:val="20"/>
                <w:szCs w:val="20"/>
              </w:rPr>
              <w:t>u</w:t>
            </w:r>
            <w:r w:rsidRPr="008A3862">
              <w:rPr>
                <w:rFonts w:ascii="Arial" w:eastAsia="Arial" w:hAnsi="Arial" w:cs="Arial"/>
                <w:sz w:val="20"/>
                <w:szCs w:val="20"/>
              </w:rPr>
              <w:t>m</w:t>
            </w:r>
            <w:r w:rsidRPr="008A3862">
              <w:rPr>
                <w:rFonts w:ascii="Arial" w:eastAsia="Arial" w:hAnsi="Arial" w:cs="Arial"/>
                <w:spacing w:val="-5"/>
                <w:sz w:val="20"/>
                <w:szCs w:val="20"/>
              </w:rPr>
              <w:t xml:space="preserve"> </w:t>
            </w:r>
            <w:r w:rsidRPr="008A3862">
              <w:rPr>
                <w:rFonts w:ascii="Arial" w:eastAsia="Arial" w:hAnsi="Arial" w:cs="Arial"/>
                <w:sz w:val="20"/>
                <w:szCs w:val="20"/>
              </w:rPr>
              <w:t>tra</w:t>
            </w:r>
            <w:r w:rsidRPr="008A3862">
              <w:rPr>
                <w:rFonts w:ascii="Arial" w:eastAsia="Arial" w:hAnsi="Arial" w:cs="Arial"/>
                <w:spacing w:val="-1"/>
                <w:sz w:val="20"/>
                <w:szCs w:val="20"/>
              </w:rPr>
              <w:t>i</w:t>
            </w:r>
            <w:r w:rsidRPr="008A3862">
              <w:rPr>
                <w:rFonts w:ascii="Arial" w:eastAsia="Arial" w:hAnsi="Arial" w:cs="Arial"/>
                <w:spacing w:val="2"/>
                <w:sz w:val="20"/>
                <w:szCs w:val="20"/>
              </w:rPr>
              <w:t>n</w:t>
            </w:r>
            <w:r w:rsidRPr="008A3862">
              <w:rPr>
                <w:rFonts w:ascii="Arial" w:eastAsia="Arial" w:hAnsi="Arial" w:cs="Arial"/>
                <w:spacing w:val="-1"/>
                <w:sz w:val="20"/>
                <w:szCs w:val="20"/>
              </w:rPr>
              <w:t>i</w:t>
            </w:r>
            <w:r w:rsidRPr="008A3862">
              <w:rPr>
                <w:rFonts w:ascii="Arial" w:eastAsia="Arial" w:hAnsi="Arial" w:cs="Arial"/>
                <w:sz w:val="20"/>
                <w:szCs w:val="20"/>
              </w:rPr>
              <w:t xml:space="preserve">ng </w:t>
            </w:r>
            <w:r w:rsidRPr="008A3862">
              <w:rPr>
                <w:rFonts w:ascii="Arial" w:eastAsia="Arial" w:hAnsi="Arial" w:cs="Arial"/>
                <w:spacing w:val="-1"/>
                <w:sz w:val="20"/>
                <w:szCs w:val="20"/>
              </w:rPr>
              <w:t>i</w:t>
            </w:r>
            <w:r w:rsidRPr="008A3862">
              <w:rPr>
                <w:rFonts w:ascii="Arial" w:eastAsia="Arial" w:hAnsi="Arial" w:cs="Arial"/>
                <w:sz w:val="20"/>
                <w:szCs w:val="20"/>
              </w:rPr>
              <w:t>ntro</w:t>
            </w:r>
            <w:r w:rsidRPr="008A3862">
              <w:rPr>
                <w:rFonts w:ascii="Arial" w:eastAsia="Arial" w:hAnsi="Arial" w:cs="Arial"/>
                <w:spacing w:val="2"/>
                <w:sz w:val="20"/>
                <w:szCs w:val="20"/>
              </w:rPr>
              <w:t>d</w:t>
            </w:r>
            <w:r w:rsidRPr="008A3862">
              <w:rPr>
                <w:rFonts w:ascii="Arial" w:eastAsia="Arial" w:hAnsi="Arial" w:cs="Arial"/>
                <w:sz w:val="20"/>
                <w:szCs w:val="20"/>
              </w:rPr>
              <w:t>u</w:t>
            </w:r>
            <w:r w:rsidRPr="008A3862">
              <w:rPr>
                <w:rFonts w:ascii="Arial" w:eastAsia="Arial" w:hAnsi="Arial" w:cs="Arial"/>
                <w:spacing w:val="1"/>
                <w:sz w:val="20"/>
                <w:szCs w:val="20"/>
              </w:rPr>
              <w:t>c</w:t>
            </w:r>
            <w:r w:rsidRPr="008A3862">
              <w:rPr>
                <w:rFonts w:ascii="Arial" w:eastAsia="Arial" w:hAnsi="Arial" w:cs="Arial"/>
                <w:sz w:val="20"/>
                <w:szCs w:val="20"/>
              </w:rPr>
              <w:t>e</w:t>
            </w:r>
            <w:r w:rsidRPr="008A3862">
              <w:rPr>
                <w:rFonts w:ascii="Arial" w:eastAsia="Arial" w:hAnsi="Arial" w:cs="Arial"/>
                <w:spacing w:val="-1"/>
                <w:sz w:val="20"/>
                <w:szCs w:val="20"/>
              </w:rPr>
              <w:t>d</w:t>
            </w:r>
            <w:r w:rsidRPr="008A3862">
              <w:rPr>
                <w:rFonts w:ascii="Arial" w:eastAsia="Arial" w:hAnsi="Arial" w:cs="Arial"/>
                <w:sz w:val="20"/>
                <w:szCs w:val="20"/>
              </w:rPr>
              <w:t>.</w:t>
            </w:r>
          </w:p>
          <w:p w:rsidR="009F2B58" w:rsidRPr="008A3862" w:rsidRDefault="009F2B58" w:rsidP="008A3862">
            <w:pPr>
              <w:pStyle w:val="ListParagraph"/>
              <w:numPr>
                <w:ilvl w:val="0"/>
                <w:numId w:val="25"/>
              </w:numPr>
              <w:spacing w:before="15" w:line="230" w:lineRule="exact"/>
              <w:ind w:right="919"/>
              <w:jc w:val="both"/>
              <w:rPr>
                <w:rFonts w:ascii="Arial" w:eastAsia="Arial" w:hAnsi="Arial" w:cs="Arial"/>
                <w:sz w:val="20"/>
                <w:szCs w:val="20"/>
              </w:rPr>
            </w:pPr>
            <w:r w:rsidRPr="008A3862">
              <w:rPr>
                <w:rFonts w:ascii="Arial" w:eastAsia="Arial" w:hAnsi="Arial" w:cs="Arial"/>
                <w:sz w:val="20"/>
                <w:szCs w:val="20"/>
              </w:rPr>
              <w:t>No</w:t>
            </w:r>
            <w:r w:rsidRPr="008A3862">
              <w:rPr>
                <w:rFonts w:ascii="Arial" w:eastAsia="Arial" w:hAnsi="Arial" w:cs="Arial"/>
                <w:spacing w:val="-3"/>
                <w:sz w:val="20"/>
                <w:szCs w:val="20"/>
              </w:rPr>
              <w:t xml:space="preserve"> </w:t>
            </w:r>
            <w:r w:rsidRPr="008A3862">
              <w:rPr>
                <w:rFonts w:ascii="Arial" w:eastAsia="Arial" w:hAnsi="Arial" w:cs="Arial"/>
                <w:spacing w:val="-1"/>
                <w:sz w:val="20"/>
                <w:szCs w:val="20"/>
              </w:rPr>
              <w:t>o</w:t>
            </w:r>
            <w:r w:rsidRPr="008A3862">
              <w:rPr>
                <w:rFonts w:ascii="Arial" w:eastAsia="Arial" w:hAnsi="Arial" w:cs="Arial"/>
                <w:sz w:val="20"/>
                <w:szCs w:val="20"/>
              </w:rPr>
              <w:t xml:space="preserve">f </w:t>
            </w:r>
            <w:r w:rsidRPr="008A3862">
              <w:rPr>
                <w:rFonts w:ascii="Arial" w:eastAsia="Arial" w:hAnsi="Arial" w:cs="Arial"/>
                <w:spacing w:val="-1"/>
                <w:sz w:val="20"/>
                <w:szCs w:val="20"/>
              </w:rPr>
              <w:t>i</w:t>
            </w:r>
            <w:r w:rsidRPr="008A3862">
              <w:rPr>
                <w:rFonts w:ascii="Arial" w:eastAsia="Arial" w:hAnsi="Arial" w:cs="Arial"/>
                <w:sz w:val="20"/>
                <w:szCs w:val="20"/>
              </w:rPr>
              <w:t>n</w:t>
            </w:r>
            <w:r w:rsidRPr="008A3862">
              <w:rPr>
                <w:rFonts w:ascii="Arial" w:eastAsia="Arial" w:hAnsi="Arial" w:cs="Arial"/>
                <w:spacing w:val="1"/>
                <w:sz w:val="20"/>
                <w:szCs w:val="20"/>
              </w:rPr>
              <w:t>s</w:t>
            </w:r>
            <w:r w:rsidRPr="008A3862">
              <w:rPr>
                <w:rFonts w:ascii="Arial" w:eastAsia="Arial" w:hAnsi="Arial" w:cs="Arial"/>
                <w:spacing w:val="2"/>
                <w:sz w:val="20"/>
                <w:szCs w:val="20"/>
              </w:rPr>
              <w:t>t</w:t>
            </w:r>
            <w:r w:rsidRPr="008A3862">
              <w:rPr>
                <w:rFonts w:ascii="Arial" w:eastAsia="Arial" w:hAnsi="Arial" w:cs="Arial"/>
                <w:spacing w:val="-1"/>
                <w:sz w:val="20"/>
                <w:szCs w:val="20"/>
              </w:rPr>
              <w:t>i</w:t>
            </w:r>
            <w:r w:rsidRPr="008A3862">
              <w:rPr>
                <w:rFonts w:ascii="Arial" w:eastAsia="Arial" w:hAnsi="Arial" w:cs="Arial"/>
                <w:sz w:val="20"/>
                <w:szCs w:val="20"/>
              </w:rPr>
              <w:t>tu</w:t>
            </w:r>
            <w:r w:rsidRPr="008A3862">
              <w:rPr>
                <w:rFonts w:ascii="Arial" w:eastAsia="Arial" w:hAnsi="Arial" w:cs="Arial"/>
                <w:spacing w:val="1"/>
                <w:sz w:val="20"/>
                <w:szCs w:val="20"/>
              </w:rPr>
              <w:t>t</w:t>
            </w:r>
            <w:r w:rsidRPr="008A3862">
              <w:rPr>
                <w:rFonts w:ascii="Arial" w:eastAsia="Arial" w:hAnsi="Arial" w:cs="Arial"/>
                <w:spacing w:val="-1"/>
                <w:sz w:val="20"/>
                <w:szCs w:val="20"/>
              </w:rPr>
              <w:t>i</w:t>
            </w:r>
            <w:r w:rsidRPr="008A3862">
              <w:rPr>
                <w:rFonts w:ascii="Arial" w:eastAsia="Arial" w:hAnsi="Arial" w:cs="Arial"/>
                <w:sz w:val="20"/>
                <w:szCs w:val="20"/>
              </w:rPr>
              <w:t>o</w:t>
            </w:r>
            <w:r w:rsidRPr="008A3862">
              <w:rPr>
                <w:rFonts w:ascii="Arial" w:eastAsia="Arial" w:hAnsi="Arial" w:cs="Arial"/>
                <w:spacing w:val="-1"/>
                <w:sz w:val="20"/>
                <w:szCs w:val="20"/>
              </w:rPr>
              <w:t>n</w:t>
            </w:r>
            <w:r w:rsidRPr="008A3862">
              <w:rPr>
                <w:rFonts w:ascii="Arial" w:eastAsia="Arial" w:hAnsi="Arial" w:cs="Arial"/>
                <w:sz w:val="20"/>
                <w:szCs w:val="20"/>
              </w:rPr>
              <w:t>s a</w:t>
            </w:r>
            <w:r w:rsidRPr="008A3862">
              <w:rPr>
                <w:rFonts w:ascii="Arial" w:eastAsia="Arial" w:hAnsi="Arial" w:cs="Arial"/>
                <w:spacing w:val="1"/>
                <w:sz w:val="20"/>
                <w:szCs w:val="20"/>
              </w:rPr>
              <w:t>ccr</w:t>
            </w:r>
            <w:r w:rsidRPr="008A3862">
              <w:rPr>
                <w:rFonts w:ascii="Arial" w:eastAsia="Arial" w:hAnsi="Arial" w:cs="Arial"/>
                <w:sz w:val="20"/>
                <w:szCs w:val="20"/>
              </w:rPr>
              <w:t>e</w:t>
            </w:r>
            <w:r w:rsidRPr="008A3862">
              <w:rPr>
                <w:rFonts w:ascii="Arial" w:eastAsia="Arial" w:hAnsi="Arial" w:cs="Arial"/>
                <w:spacing w:val="-1"/>
                <w:sz w:val="20"/>
                <w:szCs w:val="20"/>
              </w:rPr>
              <w:t>di</w:t>
            </w:r>
            <w:r w:rsidRPr="008A3862">
              <w:rPr>
                <w:rFonts w:ascii="Arial" w:eastAsia="Arial" w:hAnsi="Arial" w:cs="Arial"/>
                <w:sz w:val="20"/>
                <w:szCs w:val="20"/>
              </w:rPr>
              <w:t>t</w:t>
            </w:r>
            <w:r w:rsidRPr="008A3862">
              <w:rPr>
                <w:rFonts w:ascii="Arial" w:eastAsia="Arial" w:hAnsi="Arial" w:cs="Arial"/>
                <w:spacing w:val="2"/>
                <w:sz w:val="20"/>
                <w:szCs w:val="20"/>
              </w:rPr>
              <w:t>e</w:t>
            </w:r>
            <w:r w:rsidRPr="008A3862">
              <w:rPr>
                <w:rFonts w:ascii="Arial" w:eastAsia="Arial" w:hAnsi="Arial" w:cs="Arial"/>
                <w:sz w:val="20"/>
                <w:szCs w:val="20"/>
              </w:rPr>
              <w:t>d</w:t>
            </w:r>
          </w:p>
        </w:tc>
        <w:tc>
          <w:tcPr>
            <w:tcW w:w="4677" w:type="dxa"/>
          </w:tcPr>
          <w:p w:rsidR="009F2B58" w:rsidRPr="008A3862" w:rsidRDefault="009F2B58" w:rsidP="009F2B58">
            <w:pPr>
              <w:pStyle w:val="ListParagraph"/>
              <w:numPr>
                <w:ilvl w:val="0"/>
                <w:numId w:val="26"/>
              </w:numPr>
              <w:spacing w:before="10" w:line="244" w:lineRule="auto"/>
              <w:ind w:right="27"/>
              <w:rPr>
                <w:rFonts w:ascii="Arial" w:eastAsia="Arial" w:hAnsi="Arial" w:cs="Arial"/>
                <w:sz w:val="20"/>
                <w:szCs w:val="20"/>
              </w:rPr>
            </w:pPr>
            <w:r>
              <w:rPr>
                <w:rFonts w:ascii="Arial" w:eastAsia="Arial" w:hAnsi="Arial" w:cs="Arial"/>
                <w:sz w:val="20"/>
                <w:szCs w:val="20"/>
              </w:rPr>
              <w:t xml:space="preserve">% </w:t>
            </w:r>
            <w:proofErr w:type="gramStart"/>
            <w:r>
              <w:rPr>
                <w:rFonts w:ascii="Arial" w:eastAsia="Arial" w:hAnsi="Arial" w:cs="Arial"/>
                <w:sz w:val="20"/>
                <w:szCs w:val="20"/>
              </w:rPr>
              <w:t>men</w:t>
            </w:r>
            <w:proofErr w:type="gramEnd"/>
            <w:r>
              <w:rPr>
                <w:rFonts w:ascii="Arial" w:eastAsia="Arial" w:hAnsi="Arial" w:cs="Arial"/>
                <w:sz w:val="20"/>
                <w:szCs w:val="20"/>
              </w:rPr>
              <w:t xml:space="preserve"> and women trained</w:t>
            </w:r>
          </w:p>
        </w:tc>
      </w:tr>
      <w:tr w:rsidR="009F2B58">
        <w:tc>
          <w:tcPr>
            <w:tcW w:w="4145" w:type="dxa"/>
          </w:tcPr>
          <w:p w:rsidR="009F2B58" w:rsidRPr="008A3862" w:rsidRDefault="009F2B58" w:rsidP="009F2B58">
            <w:pPr>
              <w:spacing w:line="226" w:lineRule="exact"/>
              <w:ind w:left="97" w:right="-20"/>
              <w:rPr>
                <w:rFonts w:ascii="Arial" w:eastAsia="Arial" w:hAnsi="Arial" w:cs="Arial"/>
                <w:sz w:val="20"/>
                <w:szCs w:val="20"/>
              </w:rPr>
            </w:pPr>
            <w:r w:rsidRPr="008A3862">
              <w:rPr>
                <w:rFonts w:ascii="Arial" w:eastAsia="Arial" w:hAnsi="Arial" w:cs="Arial"/>
                <w:bCs/>
                <w:spacing w:val="1"/>
                <w:sz w:val="20"/>
                <w:szCs w:val="20"/>
              </w:rPr>
              <w:t>b</w:t>
            </w:r>
            <w:r w:rsidRPr="008A3862">
              <w:rPr>
                <w:rFonts w:ascii="Arial" w:eastAsia="Arial" w:hAnsi="Arial" w:cs="Arial"/>
                <w:bCs/>
                <w:sz w:val="20"/>
                <w:szCs w:val="20"/>
              </w:rPr>
              <w:t>)</w:t>
            </w:r>
            <w:r w:rsidRPr="008A3862">
              <w:rPr>
                <w:rFonts w:ascii="Arial" w:eastAsia="Arial" w:hAnsi="Arial" w:cs="Arial"/>
                <w:bCs/>
                <w:spacing w:val="-1"/>
                <w:sz w:val="20"/>
                <w:szCs w:val="20"/>
              </w:rPr>
              <w:t xml:space="preserve"> </w:t>
            </w:r>
            <w:r w:rsidRPr="008A3862">
              <w:rPr>
                <w:rFonts w:ascii="Arial" w:eastAsia="Arial" w:hAnsi="Arial" w:cs="Arial"/>
                <w:bCs/>
                <w:i/>
                <w:sz w:val="20"/>
                <w:szCs w:val="20"/>
              </w:rPr>
              <w:t>Dev</w:t>
            </w:r>
            <w:r w:rsidRPr="008A3862">
              <w:rPr>
                <w:rFonts w:ascii="Arial" w:eastAsia="Arial" w:hAnsi="Arial" w:cs="Arial"/>
                <w:bCs/>
                <w:i/>
                <w:spacing w:val="-1"/>
                <w:sz w:val="20"/>
                <w:szCs w:val="20"/>
              </w:rPr>
              <w:t>e</w:t>
            </w:r>
            <w:r w:rsidRPr="008A3862">
              <w:rPr>
                <w:rFonts w:ascii="Arial" w:eastAsia="Arial" w:hAnsi="Arial" w:cs="Arial"/>
                <w:bCs/>
                <w:i/>
                <w:sz w:val="20"/>
                <w:szCs w:val="20"/>
              </w:rPr>
              <w:t>lop</w:t>
            </w:r>
            <w:r w:rsidRPr="008A3862">
              <w:rPr>
                <w:rFonts w:ascii="Arial" w:eastAsia="Arial" w:hAnsi="Arial" w:cs="Arial"/>
                <w:bCs/>
                <w:i/>
                <w:spacing w:val="-5"/>
                <w:sz w:val="20"/>
                <w:szCs w:val="20"/>
              </w:rPr>
              <w:t xml:space="preserve"> </w:t>
            </w:r>
            <w:r w:rsidRPr="008A3862">
              <w:rPr>
                <w:rFonts w:ascii="Arial" w:eastAsia="Arial" w:hAnsi="Arial" w:cs="Arial"/>
                <w:bCs/>
                <w:i/>
                <w:sz w:val="20"/>
                <w:szCs w:val="20"/>
              </w:rPr>
              <w:t>co</w:t>
            </w:r>
            <w:r w:rsidRPr="008A3862">
              <w:rPr>
                <w:rFonts w:ascii="Arial" w:eastAsia="Arial" w:hAnsi="Arial" w:cs="Arial"/>
                <w:bCs/>
                <w:i/>
                <w:spacing w:val="1"/>
                <w:sz w:val="20"/>
                <w:szCs w:val="20"/>
              </w:rPr>
              <w:t>m</w:t>
            </w:r>
            <w:r w:rsidRPr="008A3862">
              <w:rPr>
                <w:rFonts w:ascii="Arial" w:eastAsia="Arial" w:hAnsi="Arial" w:cs="Arial"/>
                <w:bCs/>
                <w:i/>
                <w:sz w:val="20"/>
                <w:szCs w:val="20"/>
              </w:rPr>
              <w:t>pete</w:t>
            </w:r>
            <w:r w:rsidRPr="008A3862">
              <w:rPr>
                <w:rFonts w:ascii="Arial" w:eastAsia="Arial" w:hAnsi="Arial" w:cs="Arial"/>
                <w:bCs/>
                <w:i/>
                <w:spacing w:val="1"/>
                <w:sz w:val="20"/>
                <w:szCs w:val="20"/>
              </w:rPr>
              <w:t>n</w:t>
            </w:r>
            <w:r w:rsidRPr="008A3862">
              <w:rPr>
                <w:rFonts w:ascii="Arial" w:eastAsia="Arial" w:hAnsi="Arial" w:cs="Arial"/>
                <w:bCs/>
                <w:i/>
                <w:sz w:val="20"/>
                <w:szCs w:val="20"/>
              </w:rPr>
              <w:t>ce</w:t>
            </w:r>
            <w:r w:rsidRPr="008A3862">
              <w:rPr>
                <w:rFonts w:ascii="Arial" w:eastAsia="Arial" w:hAnsi="Arial" w:cs="Arial"/>
                <w:bCs/>
                <w:i/>
                <w:spacing w:val="-11"/>
                <w:sz w:val="20"/>
                <w:szCs w:val="20"/>
              </w:rPr>
              <w:t xml:space="preserve"> </w:t>
            </w:r>
            <w:r w:rsidRPr="008A3862">
              <w:rPr>
                <w:rFonts w:ascii="Arial" w:eastAsia="Arial" w:hAnsi="Arial" w:cs="Arial"/>
                <w:bCs/>
                <w:i/>
                <w:spacing w:val="2"/>
                <w:sz w:val="20"/>
                <w:szCs w:val="20"/>
              </w:rPr>
              <w:t>a</w:t>
            </w:r>
            <w:r w:rsidRPr="008A3862">
              <w:rPr>
                <w:rFonts w:ascii="Arial" w:eastAsia="Arial" w:hAnsi="Arial" w:cs="Arial"/>
                <w:bCs/>
                <w:i/>
                <w:sz w:val="20"/>
                <w:szCs w:val="20"/>
              </w:rPr>
              <w:t>nd</w:t>
            </w:r>
            <w:r>
              <w:rPr>
                <w:rFonts w:ascii="Arial" w:eastAsia="Arial" w:hAnsi="Arial" w:cs="Arial"/>
                <w:bCs/>
                <w:i/>
                <w:sz w:val="20"/>
                <w:szCs w:val="20"/>
              </w:rPr>
              <w:t xml:space="preserve"> </w:t>
            </w:r>
            <w:r w:rsidRPr="008A3862">
              <w:rPr>
                <w:rFonts w:ascii="Arial" w:eastAsia="Arial" w:hAnsi="Arial" w:cs="Arial"/>
                <w:bCs/>
                <w:i/>
                <w:sz w:val="20"/>
                <w:szCs w:val="20"/>
              </w:rPr>
              <w:t>oppo</w:t>
            </w:r>
            <w:r w:rsidRPr="008A3862">
              <w:rPr>
                <w:rFonts w:ascii="Arial" w:eastAsia="Arial" w:hAnsi="Arial" w:cs="Arial"/>
                <w:bCs/>
                <w:i/>
                <w:spacing w:val="-1"/>
                <w:sz w:val="20"/>
                <w:szCs w:val="20"/>
              </w:rPr>
              <w:t>r</w:t>
            </w:r>
            <w:r w:rsidRPr="008A3862">
              <w:rPr>
                <w:rFonts w:ascii="Arial" w:eastAsia="Arial" w:hAnsi="Arial" w:cs="Arial"/>
                <w:bCs/>
                <w:i/>
                <w:spacing w:val="1"/>
                <w:sz w:val="20"/>
                <w:szCs w:val="20"/>
              </w:rPr>
              <w:t>t</w:t>
            </w:r>
            <w:r w:rsidRPr="008A3862">
              <w:rPr>
                <w:rFonts w:ascii="Arial" w:eastAsia="Arial" w:hAnsi="Arial" w:cs="Arial"/>
                <w:bCs/>
                <w:i/>
                <w:sz w:val="20"/>
                <w:szCs w:val="20"/>
              </w:rPr>
              <w:t>unities</w:t>
            </w:r>
            <w:r w:rsidRPr="008A3862">
              <w:rPr>
                <w:rFonts w:ascii="Arial" w:eastAsia="Arial" w:hAnsi="Arial" w:cs="Arial"/>
                <w:bCs/>
                <w:i/>
                <w:spacing w:val="-14"/>
                <w:sz w:val="20"/>
                <w:szCs w:val="20"/>
              </w:rPr>
              <w:t xml:space="preserve"> </w:t>
            </w:r>
            <w:r w:rsidRPr="008A3862">
              <w:rPr>
                <w:rFonts w:ascii="Arial" w:eastAsia="Arial" w:hAnsi="Arial" w:cs="Arial"/>
                <w:bCs/>
                <w:i/>
                <w:sz w:val="20"/>
                <w:szCs w:val="20"/>
              </w:rPr>
              <w:t>for</w:t>
            </w:r>
            <w:r w:rsidRPr="008A3862">
              <w:rPr>
                <w:rFonts w:ascii="Arial" w:eastAsia="Arial" w:hAnsi="Arial" w:cs="Arial"/>
                <w:bCs/>
                <w:i/>
                <w:spacing w:val="-4"/>
                <w:sz w:val="20"/>
                <w:szCs w:val="20"/>
              </w:rPr>
              <w:t xml:space="preserve"> </w:t>
            </w:r>
            <w:r w:rsidRPr="008A3862">
              <w:rPr>
                <w:rFonts w:ascii="Arial" w:eastAsia="Arial" w:hAnsi="Arial" w:cs="Arial"/>
                <w:bCs/>
                <w:i/>
                <w:sz w:val="20"/>
                <w:szCs w:val="20"/>
              </w:rPr>
              <w:t>the</w:t>
            </w:r>
            <w:r w:rsidRPr="008A3862">
              <w:rPr>
                <w:rFonts w:ascii="Arial" w:eastAsia="Arial" w:hAnsi="Arial" w:cs="Arial"/>
                <w:bCs/>
                <w:i/>
                <w:spacing w:val="-3"/>
                <w:sz w:val="20"/>
                <w:szCs w:val="20"/>
              </w:rPr>
              <w:t xml:space="preserve"> </w:t>
            </w:r>
            <w:r w:rsidRPr="008A3862">
              <w:rPr>
                <w:rFonts w:ascii="Arial" w:eastAsia="Arial" w:hAnsi="Arial" w:cs="Arial"/>
                <w:bCs/>
                <w:i/>
                <w:spacing w:val="-1"/>
                <w:sz w:val="20"/>
                <w:szCs w:val="20"/>
              </w:rPr>
              <w:t>c</w:t>
            </w:r>
            <w:r w:rsidRPr="008A3862">
              <w:rPr>
                <w:rFonts w:ascii="Arial" w:eastAsia="Arial" w:hAnsi="Arial" w:cs="Arial"/>
                <w:bCs/>
                <w:i/>
                <w:sz w:val="20"/>
                <w:szCs w:val="20"/>
              </w:rPr>
              <w:t>o</w:t>
            </w:r>
            <w:r w:rsidRPr="008A3862">
              <w:rPr>
                <w:rFonts w:ascii="Arial" w:eastAsia="Arial" w:hAnsi="Arial" w:cs="Arial"/>
                <w:bCs/>
                <w:i/>
                <w:spacing w:val="3"/>
                <w:sz w:val="20"/>
                <w:szCs w:val="20"/>
              </w:rPr>
              <w:t>u</w:t>
            </w:r>
            <w:r w:rsidRPr="008A3862">
              <w:rPr>
                <w:rFonts w:ascii="Arial" w:eastAsia="Arial" w:hAnsi="Arial" w:cs="Arial"/>
                <w:bCs/>
                <w:i/>
                <w:sz w:val="20"/>
                <w:szCs w:val="20"/>
              </w:rPr>
              <w:t>n</w:t>
            </w:r>
            <w:r w:rsidRPr="008A3862">
              <w:rPr>
                <w:rFonts w:ascii="Arial" w:eastAsia="Arial" w:hAnsi="Arial" w:cs="Arial"/>
                <w:bCs/>
                <w:i/>
                <w:spacing w:val="1"/>
                <w:sz w:val="20"/>
                <w:szCs w:val="20"/>
              </w:rPr>
              <w:t>t</w:t>
            </w:r>
            <w:r w:rsidRPr="008A3862">
              <w:rPr>
                <w:rFonts w:ascii="Arial" w:eastAsia="Arial" w:hAnsi="Arial" w:cs="Arial"/>
                <w:bCs/>
                <w:i/>
                <w:spacing w:val="-1"/>
                <w:sz w:val="20"/>
                <w:szCs w:val="20"/>
              </w:rPr>
              <w:t>r</w:t>
            </w:r>
            <w:r w:rsidRPr="008A3862">
              <w:rPr>
                <w:rFonts w:ascii="Arial" w:eastAsia="Arial" w:hAnsi="Arial" w:cs="Arial"/>
                <w:bCs/>
                <w:i/>
                <w:spacing w:val="4"/>
                <w:sz w:val="20"/>
                <w:szCs w:val="20"/>
              </w:rPr>
              <w:t>y</w:t>
            </w:r>
            <w:r w:rsidRPr="008A3862">
              <w:rPr>
                <w:rFonts w:ascii="Arial" w:eastAsia="Arial" w:hAnsi="Arial" w:cs="Arial"/>
                <w:bCs/>
                <w:i/>
                <w:sz w:val="20"/>
                <w:szCs w:val="20"/>
              </w:rPr>
              <w:t>’s en</w:t>
            </w:r>
            <w:r w:rsidRPr="008A3862">
              <w:rPr>
                <w:rFonts w:ascii="Arial" w:eastAsia="Arial" w:hAnsi="Arial" w:cs="Arial"/>
                <w:bCs/>
                <w:i/>
                <w:spacing w:val="1"/>
                <w:sz w:val="20"/>
                <w:szCs w:val="20"/>
              </w:rPr>
              <w:t>t</w:t>
            </w:r>
            <w:r w:rsidRPr="008A3862">
              <w:rPr>
                <w:rFonts w:ascii="Arial" w:eastAsia="Arial" w:hAnsi="Arial" w:cs="Arial"/>
                <w:bCs/>
                <w:i/>
                <w:sz w:val="20"/>
                <w:szCs w:val="20"/>
              </w:rPr>
              <w:t>repr</w:t>
            </w:r>
            <w:r w:rsidRPr="008A3862">
              <w:rPr>
                <w:rFonts w:ascii="Arial" w:eastAsia="Arial" w:hAnsi="Arial" w:cs="Arial"/>
                <w:bCs/>
                <w:i/>
                <w:spacing w:val="-1"/>
                <w:sz w:val="20"/>
                <w:szCs w:val="20"/>
              </w:rPr>
              <w:t>e</w:t>
            </w:r>
            <w:r w:rsidRPr="008A3862">
              <w:rPr>
                <w:rFonts w:ascii="Arial" w:eastAsia="Arial" w:hAnsi="Arial" w:cs="Arial"/>
                <w:bCs/>
                <w:i/>
                <w:spacing w:val="3"/>
                <w:sz w:val="20"/>
                <w:szCs w:val="20"/>
              </w:rPr>
              <w:t>n</w:t>
            </w:r>
            <w:r w:rsidRPr="008A3862">
              <w:rPr>
                <w:rFonts w:ascii="Arial" w:eastAsia="Arial" w:hAnsi="Arial" w:cs="Arial"/>
                <w:bCs/>
                <w:i/>
                <w:sz w:val="20"/>
                <w:szCs w:val="20"/>
              </w:rPr>
              <w:t>eur</w:t>
            </w:r>
            <w:r w:rsidRPr="008A3862">
              <w:rPr>
                <w:rFonts w:ascii="Arial" w:eastAsia="Arial" w:hAnsi="Arial" w:cs="Arial"/>
                <w:bCs/>
                <w:i/>
                <w:spacing w:val="-10"/>
                <w:sz w:val="20"/>
                <w:szCs w:val="20"/>
              </w:rPr>
              <w:t xml:space="preserve"> </w:t>
            </w:r>
            <w:r w:rsidRPr="008A3862">
              <w:rPr>
                <w:rFonts w:ascii="Arial" w:eastAsia="Arial" w:hAnsi="Arial" w:cs="Arial"/>
                <w:bCs/>
                <w:i/>
                <w:sz w:val="20"/>
                <w:szCs w:val="20"/>
              </w:rPr>
              <w:t>s</w:t>
            </w:r>
            <w:r w:rsidRPr="008A3862">
              <w:rPr>
                <w:rFonts w:ascii="Arial" w:eastAsia="Arial" w:hAnsi="Arial" w:cs="Arial"/>
                <w:bCs/>
                <w:i/>
                <w:spacing w:val="-1"/>
                <w:sz w:val="20"/>
                <w:szCs w:val="20"/>
              </w:rPr>
              <w:t>e</w:t>
            </w:r>
            <w:r w:rsidRPr="008A3862">
              <w:rPr>
                <w:rFonts w:ascii="Arial" w:eastAsia="Arial" w:hAnsi="Arial" w:cs="Arial"/>
                <w:bCs/>
                <w:i/>
                <w:sz w:val="20"/>
                <w:szCs w:val="20"/>
              </w:rPr>
              <w:t>ct</w:t>
            </w:r>
            <w:r w:rsidRPr="008A3862">
              <w:rPr>
                <w:rFonts w:ascii="Arial" w:eastAsia="Arial" w:hAnsi="Arial" w:cs="Arial"/>
                <w:bCs/>
                <w:i/>
                <w:spacing w:val="1"/>
                <w:sz w:val="20"/>
                <w:szCs w:val="20"/>
              </w:rPr>
              <w:t>o</w:t>
            </w:r>
            <w:r w:rsidRPr="008A3862">
              <w:rPr>
                <w:rFonts w:ascii="Arial" w:eastAsia="Arial" w:hAnsi="Arial" w:cs="Arial"/>
                <w:bCs/>
                <w:i/>
                <w:spacing w:val="-1"/>
                <w:sz w:val="20"/>
                <w:szCs w:val="20"/>
              </w:rPr>
              <w:t>r</w:t>
            </w:r>
            <w:r w:rsidRPr="008A3862">
              <w:rPr>
                <w:rFonts w:ascii="Arial" w:eastAsia="Arial" w:hAnsi="Arial" w:cs="Arial"/>
                <w:bCs/>
                <w:i/>
                <w:sz w:val="20"/>
                <w:szCs w:val="20"/>
              </w:rPr>
              <w:t>:</w:t>
            </w:r>
            <w:r w:rsidRPr="008A3862">
              <w:rPr>
                <w:rFonts w:ascii="Arial" w:eastAsia="Arial" w:hAnsi="Arial" w:cs="Arial"/>
                <w:bCs/>
                <w:i/>
                <w:spacing w:val="55"/>
                <w:sz w:val="20"/>
                <w:szCs w:val="20"/>
              </w:rPr>
              <w:t xml:space="preserve"> </w:t>
            </w:r>
            <w:r w:rsidRPr="008A3862">
              <w:rPr>
                <w:rFonts w:ascii="Arial" w:eastAsia="Arial" w:hAnsi="Arial" w:cs="Arial"/>
                <w:bCs/>
                <w:sz w:val="20"/>
                <w:szCs w:val="20"/>
              </w:rPr>
              <w:t>C</w:t>
            </w:r>
            <w:r w:rsidRPr="008A3862">
              <w:rPr>
                <w:rFonts w:ascii="Arial" w:eastAsia="Arial" w:hAnsi="Arial" w:cs="Arial"/>
                <w:bCs/>
                <w:spacing w:val="3"/>
                <w:sz w:val="20"/>
                <w:szCs w:val="20"/>
              </w:rPr>
              <w:t>o</w:t>
            </w:r>
            <w:r w:rsidRPr="008A3862">
              <w:rPr>
                <w:rFonts w:ascii="Arial" w:eastAsia="Arial" w:hAnsi="Arial" w:cs="Arial"/>
                <w:bCs/>
                <w:sz w:val="20"/>
                <w:szCs w:val="20"/>
              </w:rPr>
              <w:t>m</w:t>
            </w:r>
            <w:r w:rsidRPr="008A3862">
              <w:rPr>
                <w:rFonts w:ascii="Arial" w:eastAsia="Arial" w:hAnsi="Arial" w:cs="Arial"/>
                <w:bCs/>
                <w:spacing w:val="1"/>
                <w:sz w:val="20"/>
                <w:szCs w:val="20"/>
              </w:rPr>
              <w:t>p</w:t>
            </w:r>
            <w:r w:rsidRPr="008A3862">
              <w:rPr>
                <w:rFonts w:ascii="Arial" w:eastAsia="Arial" w:hAnsi="Arial" w:cs="Arial"/>
                <w:bCs/>
                <w:sz w:val="20"/>
                <w:szCs w:val="20"/>
              </w:rPr>
              <w:t>leti</w:t>
            </w:r>
            <w:r w:rsidRPr="008A3862">
              <w:rPr>
                <w:rFonts w:ascii="Arial" w:eastAsia="Arial" w:hAnsi="Arial" w:cs="Arial"/>
                <w:bCs/>
                <w:spacing w:val="1"/>
                <w:sz w:val="20"/>
                <w:szCs w:val="20"/>
              </w:rPr>
              <w:t>o</w:t>
            </w:r>
            <w:r w:rsidRPr="008A3862">
              <w:rPr>
                <w:rFonts w:ascii="Arial" w:eastAsia="Arial" w:hAnsi="Arial" w:cs="Arial"/>
                <w:bCs/>
                <w:sz w:val="20"/>
                <w:szCs w:val="20"/>
              </w:rPr>
              <w:t>n</w:t>
            </w:r>
            <w:r w:rsidRPr="008A3862">
              <w:rPr>
                <w:rFonts w:ascii="Arial" w:eastAsia="Arial" w:hAnsi="Arial" w:cs="Arial"/>
                <w:bCs/>
                <w:spacing w:val="-11"/>
                <w:sz w:val="20"/>
                <w:szCs w:val="20"/>
              </w:rPr>
              <w:t xml:space="preserve"> </w:t>
            </w:r>
            <w:r w:rsidRPr="008A3862">
              <w:rPr>
                <w:rFonts w:ascii="Arial" w:eastAsia="Arial" w:hAnsi="Arial" w:cs="Arial"/>
                <w:bCs/>
                <w:sz w:val="20"/>
                <w:szCs w:val="20"/>
              </w:rPr>
              <w:t>of</w:t>
            </w:r>
            <w:r w:rsidRPr="008A3862">
              <w:rPr>
                <w:rFonts w:ascii="Arial" w:eastAsia="Arial" w:hAnsi="Arial" w:cs="Arial"/>
                <w:bCs/>
                <w:spacing w:val="-1"/>
                <w:sz w:val="20"/>
                <w:szCs w:val="20"/>
              </w:rPr>
              <w:t xml:space="preserve"> </w:t>
            </w:r>
            <w:r w:rsidRPr="008A3862">
              <w:rPr>
                <w:rFonts w:ascii="Arial" w:eastAsia="Arial" w:hAnsi="Arial" w:cs="Arial"/>
                <w:bCs/>
                <w:sz w:val="20"/>
                <w:szCs w:val="20"/>
              </w:rPr>
              <w:t>the local</w:t>
            </w:r>
            <w:r w:rsidRPr="008A3862">
              <w:rPr>
                <w:rFonts w:ascii="Arial" w:eastAsia="Arial" w:hAnsi="Arial" w:cs="Arial"/>
                <w:bCs/>
                <w:spacing w:val="-5"/>
                <w:sz w:val="20"/>
                <w:szCs w:val="20"/>
              </w:rPr>
              <w:t xml:space="preserve"> </w:t>
            </w:r>
            <w:r w:rsidRPr="008A3862">
              <w:rPr>
                <w:rFonts w:ascii="Arial" w:eastAsia="Arial" w:hAnsi="Arial" w:cs="Arial"/>
                <w:bCs/>
                <w:spacing w:val="-1"/>
                <w:sz w:val="20"/>
                <w:szCs w:val="20"/>
              </w:rPr>
              <w:t>c</w:t>
            </w:r>
            <w:r w:rsidRPr="008A3862">
              <w:rPr>
                <w:rFonts w:ascii="Arial" w:eastAsia="Arial" w:hAnsi="Arial" w:cs="Arial"/>
                <w:bCs/>
                <w:sz w:val="20"/>
                <w:szCs w:val="20"/>
              </w:rPr>
              <w:t>on</w:t>
            </w:r>
            <w:r w:rsidRPr="008A3862">
              <w:rPr>
                <w:rFonts w:ascii="Arial" w:eastAsia="Arial" w:hAnsi="Arial" w:cs="Arial"/>
                <w:bCs/>
                <w:spacing w:val="1"/>
                <w:sz w:val="20"/>
                <w:szCs w:val="20"/>
              </w:rPr>
              <w:t>t</w:t>
            </w:r>
            <w:r w:rsidRPr="008A3862">
              <w:rPr>
                <w:rFonts w:ascii="Arial" w:eastAsia="Arial" w:hAnsi="Arial" w:cs="Arial"/>
                <w:bCs/>
                <w:sz w:val="20"/>
                <w:szCs w:val="20"/>
              </w:rPr>
              <w:t>ent</w:t>
            </w:r>
            <w:r w:rsidRPr="008A3862">
              <w:rPr>
                <w:rFonts w:ascii="Arial" w:eastAsia="Arial" w:hAnsi="Arial" w:cs="Arial"/>
                <w:bCs/>
                <w:spacing w:val="-4"/>
                <w:sz w:val="20"/>
                <w:szCs w:val="20"/>
              </w:rPr>
              <w:t xml:space="preserve"> </w:t>
            </w:r>
            <w:r w:rsidRPr="008A3862">
              <w:rPr>
                <w:rFonts w:ascii="Arial" w:eastAsia="Arial" w:hAnsi="Arial" w:cs="Arial"/>
                <w:bCs/>
                <w:sz w:val="20"/>
                <w:szCs w:val="20"/>
              </w:rPr>
              <w:t>st</w:t>
            </w:r>
            <w:r w:rsidRPr="008A3862">
              <w:rPr>
                <w:rFonts w:ascii="Arial" w:eastAsia="Arial" w:hAnsi="Arial" w:cs="Arial"/>
                <w:bCs/>
                <w:spacing w:val="1"/>
                <w:sz w:val="20"/>
                <w:szCs w:val="20"/>
              </w:rPr>
              <w:t>u</w:t>
            </w:r>
            <w:r w:rsidRPr="008A3862">
              <w:rPr>
                <w:rFonts w:ascii="Arial" w:eastAsia="Arial" w:hAnsi="Arial" w:cs="Arial"/>
                <w:bCs/>
                <w:sz w:val="20"/>
                <w:szCs w:val="20"/>
              </w:rPr>
              <w:t>dy,</w:t>
            </w:r>
            <w:r w:rsidRPr="008A3862">
              <w:rPr>
                <w:rFonts w:ascii="Arial" w:eastAsia="Arial" w:hAnsi="Arial" w:cs="Arial"/>
                <w:bCs/>
                <w:spacing w:val="-2"/>
                <w:sz w:val="20"/>
                <w:szCs w:val="20"/>
              </w:rPr>
              <w:t xml:space="preserve"> </w:t>
            </w:r>
            <w:r w:rsidRPr="008A3862">
              <w:rPr>
                <w:rFonts w:ascii="Arial" w:eastAsia="Times New Roman" w:hAnsi="Arial"/>
                <w:bCs/>
                <w:spacing w:val="-3"/>
                <w:sz w:val="20"/>
              </w:rPr>
              <w:t>P</w:t>
            </w:r>
            <w:r w:rsidRPr="008A3862">
              <w:rPr>
                <w:rFonts w:ascii="Arial" w:eastAsia="Times New Roman" w:hAnsi="Arial"/>
                <w:bCs/>
                <w:sz w:val="20"/>
              </w:rPr>
              <w:t>lan</w:t>
            </w:r>
            <w:r w:rsidRPr="008A3862">
              <w:rPr>
                <w:rFonts w:ascii="Arial" w:eastAsia="Times New Roman" w:hAnsi="Arial"/>
                <w:bCs/>
                <w:spacing w:val="-3"/>
                <w:sz w:val="20"/>
              </w:rPr>
              <w:t xml:space="preserve"> </w:t>
            </w:r>
            <w:r w:rsidRPr="008A3862">
              <w:rPr>
                <w:rFonts w:ascii="Arial" w:eastAsia="Arial" w:hAnsi="Arial" w:cs="Arial"/>
                <w:bCs/>
                <w:spacing w:val="1"/>
                <w:sz w:val="20"/>
                <w:szCs w:val="20"/>
              </w:rPr>
              <w:t>t</w:t>
            </w:r>
            <w:r w:rsidRPr="008A3862">
              <w:rPr>
                <w:rFonts w:ascii="Arial" w:eastAsia="Arial" w:hAnsi="Arial" w:cs="Arial"/>
                <w:bCs/>
                <w:sz w:val="20"/>
                <w:szCs w:val="20"/>
              </w:rPr>
              <w:t>o</w:t>
            </w:r>
            <w:r w:rsidRPr="008A3862">
              <w:rPr>
                <w:rFonts w:ascii="Arial" w:eastAsia="Arial" w:hAnsi="Arial" w:cs="Arial"/>
                <w:bCs/>
                <w:spacing w:val="-2"/>
                <w:sz w:val="20"/>
                <w:szCs w:val="20"/>
              </w:rPr>
              <w:t xml:space="preserve"> </w:t>
            </w:r>
            <w:r w:rsidRPr="008A3862">
              <w:rPr>
                <w:rFonts w:ascii="Arial" w:eastAsia="Arial" w:hAnsi="Arial" w:cs="Arial"/>
                <w:bCs/>
                <w:sz w:val="20"/>
                <w:szCs w:val="20"/>
              </w:rPr>
              <w:t>su</w:t>
            </w:r>
            <w:r w:rsidRPr="008A3862">
              <w:rPr>
                <w:rFonts w:ascii="Arial" w:eastAsia="Arial" w:hAnsi="Arial" w:cs="Arial"/>
                <w:bCs/>
                <w:spacing w:val="1"/>
                <w:sz w:val="20"/>
                <w:szCs w:val="20"/>
              </w:rPr>
              <w:t>p</w:t>
            </w:r>
            <w:r w:rsidRPr="008A3862">
              <w:rPr>
                <w:rFonts w:ascii="Arial" w:eastAsia="Arial" w:hAnsi="Arial" w:cs="Arial"/>
                <w:bCs/>
                <w:sz w:val="20"/>
                <w:szCs w:val="20"/>
              </w:rPr>
              <w:t>po</w:t>
            </w:r>
            <w:r w:rsidRPr="008A3862">
              <w:rPr>
                <w:rFonts w:ascii="Arial" w:eastAsia="Arial" w:hAnsi="Arial" w:cs="Arial"/>
                <w:bCs/>
                <w:spacing w:val="-1"/>
                <w:sz w:val="20"/>
                <w:szCs w:val="20"/>
              </w:rPr>
              <w:t>r</w:t>
            </w:r>
            <w:r w:rsidRPr="008A3862">
              <w:rPr>
                <w:rFonts w:ascii="Arial" w:eastAsia="Arial" w:hAnsi="Arial" w:cs="Arial"/>
                <w:bCs/>
                <w:sz w:val="20"/>
                <w:szCs w:val="20"/>
              </w:rPr>
              <w:t>t de</w:t>
            </w:r>
            <w:r w:rsidRPr="008A3862">
              <w:rPr>
                <w:rFonts w:ascii="Arial" w:eastAsia="Arial" w:hAnsi="Arial" w:cs="Arial"/>
                <w:bCs/>
                <w:spacing w:val="1"/>
                <w:sz w:val="20"/>
                <w:szCs w:val="20"/>
              </w:rPr>
              <w:t>v</w:t>
            </w:r>
            <w:r w:rsidRPr="008A3862">
              <w:rPr>
                <w:rFonts w:ascii="Arial" w:eastAsia="Arial" w:hAnsi="Arial" w:cs="Arial"/>
                <w:bCs/>
                <w:sz w:val="20"/>
                <w:szCs w:val="20"/>
              </w:rPr>
              <w:t>elo</w:t>
            </w:r>
            <w:r w:rsidRPr="008A3862">
              <w:rPr>
                <w:rFonts w:ascii="Arial" w:eastAsia="Arial" w:hAnsi="Arial" w:cs="Arial"/>
                <w:bCs/>
                <w:spacing w:val="1"/>
                <w:sz w:val="20"/>
                <w:szCs w:val="20"/>
              </w:rPr>
              <w:t>p</w:t>
            </w:r>
            <w:r w:rsidRPr="008A3862">
              <w:rPr>
                <w:rFonts w:ascii="Arial" w:eastAsia="Arial" w:hAnsi="Arial" w:cs="Arial"/>
                <w:bCs/>
                <w:sz w:val="20"/>
                <w:szCs w:val="20"/>
              </w:rPr>
              <w:t>me</w:t>
            </w:r>
            <w:r w:rsidRPr="008A3862">
              <w:rPr>
                <w:rFonts w:ascii="Arial" w:eastAsia="Arial" w:hAnsi="Arial" w:cs="Arial"/>
                <w:bCs/>
                <w:spacing w:val="1"/>
                <w:sz w:val="20"/>
                <w:szCs w:val="20"/>
              </w:rPr>
              <w:t>n</w:t>
            </w:r>
            <w:r w:rsidRPr="008A3862">
              <w:rPr>
                <w:rFonts w:ascii="Arial" w:eastAsia="Arial" w:hAnsi="Arial" w:cs="Arial"/>
                <w:bCs/>
                <w:sz w:val="20"/>
                <w:szCs w:val="20"/>
              </w:rPr>
              <w:t>t</w:t>
            </w:r>
            <w:r w:rsidRPr="008A3862">
              <w:rPr>
                <w:rFonts w:ascii="Arial" w:eastAsia="Arial" w:hAnsi="Arial" w:cs="Arial"/>
                <w:bCs/>
                <w:spacing w:val="-11"/>
                <w:sz w:val="20"/>
                <w:szCs w:val="20"/>
              </w:rPr>
              <w:t xml:space="preserve"> </w:t>
            </w:r>
            <w:r w:rsidRPr="008A3862">
              <w:rPr>
                <w:rFonts w:ascii="Arial" w:eastAsia="Arial" w:hAnsi="Arial" w:cs="Arial"/>
                <w:bCs/>
                <w:sz w:val="20"/>
                <w:szCs w:val="20"/>
              </w:rPr>
              <w:t>of</w:t>
            </w:r>
            <w:r w:rsidRPr="008A3862">
              <w:rPr>
                <w:rFonts w:ascii="Arial" w:eastAsia="Arial" w:hAnsi="Arial" w:cs="Arial"/>
                <w:bCs/>
                <w:spacing w:val="-1"/>
                <w:sz w:val="20"/>
                <w:szCs w:val="20"/>
              </w:rPr>
              <w:t xml:space="preserve"> </w:t>
            </w:r>
            <w:r w:rsidRPr="008A3862">
              <w:rPr>
                <w:rFonts w:ascii="Arial" w:eastAsia="Arial" w:hAnsi="Arial" w:cs="Arial"/>
                <w:bCs/>
                <w:sz w:val="20"/>
                <w:szCs w:val="20"/>
              </w:rPr>
              <w:t>the</w:t>
            </w:r>
            <w:r w:rsidRPr="008A3862">
              <w:rPr>
                <w:rFonts w:ascii="Arial" w:eastAsia="Arial" w:hAnsi="Arial" w:cs="Arial"/>
                <w:bCs/>
                <w:spacing w:val="-3"/>
                <w:sz w:val="20"/>
                <w:szCs w:val="20"/>
              </w:rPr>
              <w:t xml:space="preserve"> </w:t>
            </w:r>
            <w:r w:rsidRPr="008A3862">
              <w:rPr>
                <w:rFonts w:ascii="Arial" w:eastAsia="Arial" w:hAnsi="Arial" w:cs="Arial"/>
                <w:bCs/>
                <w:spacing w:val="-1"/>
                <w:sz w:val="20"/>
                <w:szCs w:val="20"/>
              </w:rPr>
              <w:t>s</w:t>
            </w:r>
            <w:r w:rsidRPr="008A3862">
              <w:rPr>
                <w:rFonts w:ascii="Arial" w:eastAsia="Arial" w:hAnsi="Arial" w:cs="Arial"/>
                <w:bCs/>
                <w:sz w:val="20"/>
                <w:szCs w:val="20"/>
              </w:rPr>
              <w:t>ki</w:t>
            </w:r>
            <w:r w:rsidRPr="008A3862">
              <w:rPr>
                <w:rFonts w:ascii="Arial" w:eastAsia="Arial" w:hAnsi="Arial" w:cs="Arial"/>
                <w:bCs/>
                <w:spacing w:val="-1"/>
                <w:sz w:val="20"/>
                <w:szCs w:val="20"/>
              </w:rPr>
              <w:t>l</w:t>
            </w:r>
            <w:r w:rsidRPr="008A3862">
              <w:rPr>
                <w:rFonts w:ascii="Arial" w:eastAsia="Arial" w:hAnsi="Arial" w:cs="Arial"/>
                <w:bCs/>
                <w:spacing w:val="2"/>
                <w:sz w:val="20"/>
                <w:szCs w:val="20"/>
              </w:rPr>
              <w:t>l</w:t>
            </w:r>
            <w:r w:rsidRPr="008A3862">
              <w:rPr>
                <w:rFonts w:ascii="Arial" w:eastAsia="Arial" w:hAnsi="Arial" w:cs="Arial"/>
                <w:bCs/>
                <w:sz w:val="20"/>
                <w:szCs w:val="20"/>
              </w:rPr>
              <w:t>s</w:t>
            </w:r>
            <w:r w:rsidRPr="008A3862">
              <w:rPr>
                <w:rFonts w:ascii="Arial" w:eastAsia="Arial" w:hAnsi="Arial" w:cs="Arial"/>
                <w:bCs/>
                <w:spacing w:val="-3"/>
                <w:sz w:val="20"/>
                <w:szCs w:val="20"/>
              </w:rPr>
              <w:t xml:space="preserve"> </w:t>
            </w:r>
            <w:r w:rsidRPr="008A3862">
              <w:rPr>
                <w:rFonts w:ascii="Arial" w:eastAsia="Arial" w:hAnsi="Arial" w:cs="Arial"/>
                <w:bCs/>
                <w:sz w:val="20"/>
                <w:szCs w:val="20"/>
              </w:rPr>
              <w:t>and co</w:t>
            </w:r>
            <w:r w:rsidRPr="008A3862">
              <w:rPr>
                <w:rFonts w:ascii="Arial" w:eastAsia="Arial" w:hAnsi="Arial" w:cs="Arial"/>
                <w:bCs/>
                <w:spacing w:val="1"/>
                <w:sz w:val="20"/>
                <w:szCs w:val="20"/>
              </w:rPr>
              <w:t>m</w:t>
            </w:r>
            <w:r w:rsidRPr="008A3862">
              <w:rPr>
                <w:rFonts w:ascii="Arial" w:eastAsia="Arial" w:hAnsi="Arial" w:cs="Arial"/>
                <w:bCs/>
                <w:sz w:val="20"/>
                <w:szCs w:val="20"/>
              </w:rPr>
              <w:t>peti</w:t>
            </w:r>
            <w:r w:rsidRPr="008A3862">
              <w:rPr>
                <w:rFonts w:ascii="Arial" w:eastAsia="Arial" w:hAnsi="Arial" w:cs="Arial"/>
                <w:bCs/>
                <w:spacing w:val="1"/>
                <w:sz w:val="20"/>
                <w:szCs w:val="20"/>
              </w:rPr>
              <w:t>t</w:t>
            </w:r>
            <w:r w:rsidRPr="008A3862">
              <w:rPr>
                <w:rFonts w:ascii="Arial" w:eastAsia="Arial" w:hAnsi="Arial" w:cs="Arial"/>
                <w:bCs/>
                <w:sz w:val="20"/>
                <w:szCs w:val="20"/>
              </w:rPr>
              <w:t>i</w:t>
            </w:r>
            <w:r w:rsidRPr="008A3862">
              <w:rPr>
                <w:rFonts w:ascii="Arial" w:eastAsia="Arial" w:hAnsi="Arial" w:cs="Arial"/>
                <w:bCs/>
                <w:spacing w:val="2"/>
                <w:sz w:val="20"/>
                <w:szCs w:val="20"/>
              </w:rPr>
              <w:t>v</w:t>
            </w:r>
            <w:r w:rsidRPr="008A3862">
              <w:rPr>
                <w:rFonts w:ascii="Arial" w:eastAsia="Arial" w:hAnsi="Arial" w:cs="Arial"/>
                <w:bCs/>
                <w:sz w:val="20"/>
                <w:szCs w:val="20"/>
              </w:rPr>
              <w:t>e</w:t>
            </w:r>
            <w:r w:rsidRPr="008A3862">
              <w:rPr>
                <w:rFonts w:ascii="Arial" w:eastAsia="Arial" w:hAnsi="Arial" w:cs="Arial"/>
                <w:bCs/>
                <w:spacing w:val="-11"/>
                <w:sz w:val="20"/>
                <w:szCs w:val="20"/>
              </w:rPr>
              <w:t xml:space="preserve"> </w:t>
            </w:r>
            <w:r w:rsidRPr="008A3862">
              <w:rPr>
                <w:rFonts w:ascii="Arial" w:eastAsia="Arial" w:hAnsi="Arial" w:cs="Arial"/>
                <w:bCs/>
                <w:spacing w:val="-1"/>
                <w:sz w:val="20"/>
                <w:szCs w:val="20"/>
              </w:rPr>
              <w:t>c</w:t>
            </w:r>
            <w:r w:rsidRPr="008A3862">
              <w:rPr>
                <w:rFonts w:ascii="Arial" w:eastAsia="Arial" w:hAnsi="Arial" w:cs="Arial"/>
                <w:bCs/>
                <w:sz w:val="20"/>
                <w:szCs w:val="20"/>
              </w:rPr>
              <w:t>om</w:t>
            </w:r>
            <w:r w:rsidRPr="008A3862">
              <w:rPr>
                <w:rFonts w:ascii="Arial" w:eastAsia="Arial" w:hAnsi="Arial" w:cs="Arial"/>
                <w:bCs/>
                <w:spacing w:val="1"/>
                <w:sz w:val="20"/>
                <w:szCs w:val="20"/>
              </w:rPr>
              <w:t>p</w:t>
            </w:r>
            <w:r w:rsidRPr="008A3862">
              <w:rPr>
                <w:rFonts w:ascii="Arial" w:eastAsia="Arial" w:hAnsi="Arial" w:cs="Arial"/>
                <w:bCs/>
                <w:sz w:val="20"/>
                <w:szCs w:val="20"/>
              </w:rPr>
              <w:t>ete</w:t>
            </w:r>
            <w:r w:rsidRPr="008A3862">
              <w:rPr>
                <w:rFonts w:ascii="Arial" w:eastAsia="Arial" w:hAnsi="Arial" w:cs="Arial"/>
                <w:bCs/>
                <w:spacing w:val="1"/>
                <w:sz w:val="20"/>
                <w:szCs w:val="20"/>
              </w:rPr>
              <w:t>n</w:t>
            </w:r>
            <w:r w:rsidRPr="008A3862">
              <w:rPr>
                <w:rFonts w:ascii="Arial" w:eastAsia="Arial" w:hAnsi="Arial" w:cs="Arial"/>
                <w:bCs/>
                <w:sz w:val="20"/>
                <w:szCs w:val="20"/>
              </w:rPr>
              <w:t>c</w:t>
            </w:r>
            <w:r w:rsidRPr="008A3862">
              <w:rPr>
                <w:rFonts w:ascii="Arial" w:eastAsia="Arial" w:hAnsi="Arial" w:cs="Arial"/>
                <w:bCs/>
                <w:spacing w:val="2"/>
                <w:sz w:val="20"/>
                <w:szCs w:val="20"/>
              </w:rPr>
              <w:t>ie</w:t>
            </w:r>
            <w:r w:rsidRPr="008A3862">
              <w:rPr>
                <w:rFonts w:ascii="Arial" w:eastAsia="Arial" w:hAnsi="Arial" w:cs="Arial"/>
                <w:bCs/>
                <w:sz w:val="20"/>
                <w:szCs w:val="20"/>
              </w:rPr>
              <w:t>s</w:t>
            </w:r>
            <w:r w:rsidRPr="008A3862">
              <w:rPr>
                <w:rFonts w:ascii="Arial" w:eastAsia="Arial" w:hAnsi="Arial" w:cs="Arial"/>
                <w:bCs/>
                <w:spacing w:val="-13"/>
                <w:sz w:val="20"/>
                <w:szCs w:val="20"/>
              </w:rPr>
              <w:t xml:space="preserve"> </w:t>
            </w:r>
            <w:r w:rsidRPr="008A3862">
              <w:rPr>
                <w:rFonts w:ascii="Arial" w:eastAsia="Arial" w:hAnsi="Arial" w:cs="Arial"/>
                <w:bCs/>
                <w:sz w:val="20"/>
                <w:szCs w:val="20"/>
              </w:rPr>
              <w:t>nec</w:t>
            </w:r>
            <w:r w:rsidRPr="008A3862">
              <w:rPr>
                <w:rFonts w:ascii="Arial" w:eastAsia="Arial" w:hAnsi="Arial" w:cs="Arial"/>
                <w:bCs/>
                <w:spacing w:val="1"/>
                <w:sz w:val="20"/>
                <w:szCs w:val="20"/>
              </w:rPr>
              <w:t>e</w:t>
            </w:r>
            <w:r w:rsidRPr="008A3862">
              <w:rPr>
                <w:rFonts w:ascii="Arial" w:eastAsia="Arial" w:hAnsi="Arial" w:cs="Arial"/>
                <w:bCs/>
                <w:sz w:val="20"/>
                <w:szCs w:val="20"/>
              </w:rPr>
              <w:t>s</w:t>
            </w:r>
            <w:r w:rsidRPr="008A3862">
              <w:rPr>
                <w:rFonts w:ascii="Arial" w:eastAsia="Arial" w:hAnsi="Arial" w:cs="Arial"/>
                <w:bCs/>
                <w:spacing w:val="1"/>
                <w:sz w:val="20"/>
                <w:szCs w:val="20"/>
              </w:rPr>
              <w:t>s</w:t>
            </w:r>
            <w:r w:rsidRPr="008A3862">
              <w:rPr>
                <w:rFonts w:ascii="Arial" w:eastAsia="Arial" w:hAnsi="Arial" w:cs="Arial"/>
                <w:bCs/>
                <w:sz w:val="20"/>
                <w:szCs w:val="20"/>
              </w:rPr>
              <w:t>a</w:t>
            </w:r>
            <w:r w:rsidRPr="008A3862">
              <w:rPr>
                <w:rFonts w:ascii="Arial" w:eastAsia="Arial" w:hAnsi="Arial" w:cs="Arial"/>
                <w:bCs/>
                <w:spacing w:val="1"/>
                <w:sz w:val="20"/>
                <w:szCs w:val="20"/>
              </w:rPr>
              <w:t>r</w:t>
            </w:r>
            <w:r w:rsidRPr="008A3862">
              <w:rPr>
                <w:rFonts w:ascii="Arial" w:eastAsia="Arial" w:hAnsi="Arial" w:cs="Arial"/>
                <w:bCs/>
                <w:sz w:val="20"/>
                <w:szCs w:val="20"/>
              </w:rPr>
              <w:t>y</w:t>
            </w:r>
            <w:r>
              <w:rPr>
                <w:rFonts w:ascii="Arial" w:eastAsia="Arial" w:hAnsi="Arial" w:cs="Arial"/>
                <w:bCs/>
                <w:sz w:val="20"/>
                <w:szCs w:val="20"/>
              </w:rPr>
              <w:t xml:space="preserve"> </w:t>
            </w:r>
            <w:r w:rsidRPr="008A3862">
              <w:rPr>
                <w:rFonts w:ascii="Arial" w:eastAsia="Arial" w:hAnsi="Arial" w:cs="Arial"/>
                <w:bCs/>
                <w:spacing w:val="1"/>
                <w:sz w:val="20"/>
                <w:szCs w:val="20"/>
              </w:rPr>
              <w:t>f</w:t>
            </w:r>
            <w:r w:rsidRPr="008A3862">
              <w:rPr>
                <w:rFonts w:ascii="Arial" w:eastAsia="Arial" w:hAnsi="Arial" w:cs="Arial"/>
                <w:bCs/>
                <w:sz w:val="20"/>
                <w:szCs w:val="20"/>
              </w:rPr>
              <w:t>or</w:t>
            </w:r>
            <w:r w:rsidRPr="008A3862">
              <w:rPr>
                <w:rFonts w:ascii="Arial" w:eastAsia="Arial" w:hAnsi="Arial" w:cs="Arial"/>
                <w:bCs/>
                <w:spacing w:val="-4"/>
                <w:sz w:val="20"/>
                <w:szCs w:val="20"/>
              </w:rPr>
              <w:t xml:space="preserve"> </w:t>
            </w:r>
            <w:r w:rsidRPr="008A3862">
              <w:rPr>
                <w:rFonts w:ascii="Arial" w:eastAsia="Arial" w:hAnsi="Arial" w:cs="Arial"/>
                <w:bCs/>
                <w:sz w:val="20"/>
                <w:szCs w:val="20"/>
              </w:rPr>
              <w:t>the</w:t>
            </w:r>
            <w:r w:rsidRPr="008A3862">
              <w:rPr>
                <w:rFonts w:ascii="Arial" w:eastAsia="Arial" w:hAnsi="Arial" w:cs="Arial"/>
                <w:bCs/>
                <w:spacing w:val="-3"/>
                <w:sz w:val="20"/>
                <w:szCs w:val="20"/>
              </w:rPr>
              <w:t xml:space="preserve"> </w:t>
            </w:r>
            <w:r w:rsidRPr="008A3862">
              <w:rPr>
                <w:rFonts w:ascii="Arial" w:eastAsia="Arial" w:hAnsi="Arial" w:cs="Arial"/>
                <w:bCs/>
                <w:spacing w:val="-1"/>
                <w:sz w:val="20"/>
                <w:szCs w:val="20"/>
              </w:rPr>
              <w:t>c</w:t>
            </w:r>
            <w:r w:rsidRPr="008A3862">
              <w:rPr>
                <w:rFonts w:ascii="Arial" w:eastAsia="Arial" w:hAnsi="Arial" w:cs="Arial"/>
                <w:bCs/>
                <w:sz w:val="20"/>
                <w:szCs w:val="20"/>
              </w:rPr>
              <w:t>oun</w:t>
            </w:r>
            <w:r w:rsidRPr="008A3862">
              <w:rPr>
                <w:rFonts w:ascii="Arial" w:eastAsia="Arial" w:hAnsi="Arial" w:cs="Arial"/>
                <w:bCs/>
                <w:spacing w:val="1"/>
                <w:sz w:val="20"/>
                <w:szCs w:val="20"/>
              </w:rPr>
              <w:t>t</w:t>
            </w:r>
            <w:r w:rsidRPr="008A3862">
              <w:rPr>
                <w:rFonts w:ascii="Arial" w:eastAsia="Arial" w:hAnsi="Arial" w:cs="Arial"/>
                <w:bCs/>
                <w:spacing w:val="2"/>
                <w:sz w:val="20"/>
                <w:szCs w:val="20"/>
              </w:rPr>
              <w:t>r</w:t>
            </w:r>
            <w:r w:rsidRPr="008A3862">
              <w:rPr>
                <w:rFonts w:ascii="Arial" w:eastAsia="Arial" w:hAnsi="Arial" w:cs="Arial"/>
                <w:bCs/>
                <w:spacing w:val="-3"/>
                <w:sz w:val="20"/>
                <w:szCs w:val="20"/>
              </w:rPr>
              <w:t>y</w:t>
            </w:r>
            <w:r w:rsidRPr="008A3862">
              <w:rPr>
                <w:rFonts w:ascii="Arial" w:eastAsia="Arial" w:hAnsi="Arial" w:cs="Arial"/>
                <w:bCs/>
                <w:sz w:val="20"/>
                <w:szCs w:val="20"/>
              </w:rPr>
              <w:t>'s</w:t>
            </w:r>
            <w:r w:rsidRPr="008A3862">
              <w:rPr>
                <w:rFonts w:ascii="Arial" w:eastAsia="Arial" w:hAnsi="Arial" w:cs="Arial"/>
                <w:bCs/>
                <w:spacing w:val="-7"/>
                <w:sz w:val="20"/>
                <w:szCs w:val="20"/>
              </w:rPr>
              <w:t xml:space="preserve"> </w:t>
            </w:r>
            <w:r w:rsidRPr="008A3862">
              <w:rPr>
                <w:rFonts w:ascii="Arial" w:eastAsia="Arial" w:hAnsi="Arial" w:cs="Arial"/>
                <w:bCs/>
                <w:sz w:val="20"/>
                <w:szCs w:val="20"/>
              </w:rPr>
              <w:t>en</w:t>
            </w:r>
            <w:r w:rsidRPr="008A3862">
              <w:rPr>
                <w:rFonts w:ascii="Arial" w:eastAsia="Arial" w:hAnsi="Arial" w:cs="Arial"/>
                <w:bCs/>
                <w:spacing w:val="1"/>
                <w:sz w:val="20"/>
                <w:szCs w:val="20"/>
              </w:rPr>
              <w:t>t</w:t>
            </w:r>
            <w:r w:rsidRPr="008A3862">
              <w:rPr>
                <w:rFonts w:ascii="Arial" w:eastAsia="Arial" w:hAnsi="Arial" w:cs="Arial"/>
                <w:bCs/>
                <w:spacing w:val="-1"/>
                <w:sz w:val="20"/>
                <w:szCs w:val="20"/>
              </w:rPr>
              <w:t>r</w:t>
            </w:r>
            <w:r w:rsidRPr="008A3862">
              <w:rPr>
                <w:rFonts w:ascii="Arial" w:eastAsia="Arial" w:hAnsi="Arial" w:cs="Arial"/>
                <w:bCs/>
                <w:sz w:val="20"/>
                <w:szCs w:val="20"/>
              </w:rPr>
              <w:t>ep</w:t>
            </w:r>
            <w:r w:rsidRPr="008A3862">
              <w:rPr>
                <w:rFonts w:ascii="Arial" w:eastAsia="Arial" w:hAnsi="Arial" w:cs="Arial"/>
                <w:bCs/>
                <w:spacing w:val="2"/>
                <w:sz w:val="20"/>
                <w:szCs w:val="20"/>
              </w:rPr>
              <w:t>re</w:t>
            </w:r>
            <w:r w:rsidRPr="008A3862">
              <w:rPr>
                <w:rFonts w:ascii="Arial" w:eastAsia="Arial" w:hAnsi="Arial" w:cs="Arial"/>
                <w:bCs/>
                <w:sz w:val="20"/>
                <w:szCs w:val="20"/>
              </w:rPr>
              <w:t>neurs</w:t>
            </w:r>
            <w:r w:rsidRPr="008A3862">
              <w:rPr>
                <w:rFonts w:ascii="Arial" w:eastAsia="Arial" w:hAnsi="Arial" w:cs="Arial"/>
                <w:bCs/>
                <w:spacing w:val="-14"/>
                <w:sz w:val="20"/>
                <w:szCs w:val="20"/>
              </w:rPr>
              <w:t xml:space="preserve"> </w:t>
            </w:r>
            <w:r>
              <w:rPr>
                <w:rFonts w:ascii="Arial" w:eastAsia="Arial" w:hAnsi="Arial" w:cs="Arial"/>
                <w:bCs/>
                <w:sz w:val="20"/>
                <w:szCs w:val="20"/>
              </w:rPr>
              <w:t xml:space="preserve">to </w:t>
            </w:r>
            <w:r w:rsidRPr="008A3862">
              <w:rPr>
                <w:rFonts w:ascii="Arial" w:eastAsia="Arial" w:hAnsi="Arial" w:cs="Arial"/>
                <w:bCs/>
                <w:sz w:val="20"/>
                <w:szCs w:val="20"/>
              </w:rPr>
              <w:t>pa</w:t>
            </w:r>
            <w:r w:rsidRPr="008A3862">
              <w:rPr>
                <w:rFonts w:ascii="Arial" w:eastAsia="Arial" w:hAnsi="Arial" w:cs="Arial"/>
                <w:bCs/>
                <w:spacing w:val="-1"/>
                <w:sz w:val="20"/>
                <w:szCs w:val="20"/>
              </w:rPr>
              <w:t>r</w:t>
            </w:r>
            <w:r w:rsidRPr="008A3862">
              <w:rPr>
                <w:rFonts w:ascii="Arial" w:eastAsia="Arial" w:hAnsi="Arial" w:cs="Arial"/>
                <w:bCs/>
                <w:spacing w:val="1"/>
                <w:sz w:val="20"/>
                <w:szCs w:val="20"/>
              </w:rPr>
              <w:t>t</w:t>
            </w:r>
            <w:r w:rsidRPr="008A3862">
              <w:rPr>
                <w:rFonts w:ascii="Arial" w:eastAsia="Arial" w:hAnsi="Arial" w:cs="Arial"/>
                <w:bCs/>
                <w:sz w:val="20"/>
                <w:szCs w:val="20"/>
              </w:rPr>
              <w:t>ic</w:t>
            </w:r>
            <w:r w:rsidRPr="008A3862">
              <w:rPr>
                <w:rFonts w:ascii="Arial" w:eastAsia="Arial" w:hAnsi="Arial" w:cs="Arial"/>
                <w:bCs/>
                <w:spacing w:val="-1"/>
                <w:sz w:val="20"/>
                <w:szCs w:val="20"/>
              </w:rPr>
              <w:t>i</w:t>
            </w:r>
            <w:r w:rsidRPr="008A3862">
              <w:rPr>
                <w:rFonts w:ascii="Arial" w:eastAsia="Arial" w:hAnsi="Arial" w:cs="Arial"/>
                <w:bCs/>
                <w:sz w:val="20"/>
                <w:szCs w:val="20"/>
              </w:rPr>
              <w:t>pate</w:t>
            </w:r>
            <w:r w:rsidRPr="008A3862">
              <w:rPr>
                <w:rFonts w:ascii="Arial" w:eastAsia="Arial" w:hAnsi="Arial" w:cs="Arial"/>
                <w:bCs/>
                <w:spacing w:val="-8"/>
                <w:sz w:val="20"/>
                <w:szCs w:val="20"/>
              </w:rPr>
              <w:t xml:space="preserve"> </w:t>
            </w:r>
            <w:r w:rsidRPr="008A3862">
              <w:rPr>
                <w:rFonts w:ascii="Arial" w:eastAsia="Arial" w:hAnsi="Arial" w:cs="Arial"/>
                <w:bCs/>
                <w:sz w:val="20"/>
                <w:szCs w:val="20"/>
              </w:rPr>
              <w:t>in</w:t>
            </w:r>
            <w:r w:rsidRPr="008A3862">
              <w:rPr>
                <w:rFonts w:ascii="Arial" w:eastAsia="Arial" w:hAnsi="Arial" w:cs="Arial"/>
                <w:bCs/>
                <w:spacing w:val="-2"/>
                <w:sz w:val="20"/>
                <w:szCs w:val="20"/>
              </w:rPr>
              <w:t xml:space="preserve"> </w:t>
            </w:r>
            <w:r w:rsidRPr="008A3862">
              <w:rPr>
                <w:rFonts w:ascii="Arial" w:eastAsia="Arial" w:hAnsi="Arial" w:cs="Arial"/>
                <w:bCs/>
                <w:spacing w:val="1"/>
                <w:sz w:val="20"/>
                <w:szCs w:val="20"/>
              </w:rPr>
              <w:t>t</w:t>
            </w:r>
            <w:r w:rsidRPr="008A3862">
              <w:rPr>
                <w:rFonts w:ascii="Arial" w:eastAsia="Arial" w:hAnsi="Arial" w:cs="Arial"/>
                <w:bCs/>
                <w:sz w:val="20"/>
                <w:szCs w:val="20"/>
              </w:rPr>
              <w:t>he</w:t>
            </w:r>
            <w:r w:rsidRPr="008A3862">
              <w:rPr>
                <w:rFonts w:ascii="Arial" w:eastAsia="Arial" w:hAnsi="Arial" w:cs="Arial"/>
                <w:bCs/>
                <w:spacing w:val="-3"/>
                <w:sz w:val="20"/>
                <w:szCs w:val="20"/>
              </w:rPr>
              <w:t xml:space="preserve"> </w:t>
            </w:r>
            <w:r w:rsidRPr="008A3862">
              <w:rPr>
                <w:rFonts w:ascii="Arial" w:eastAsia="Arial" w:hAnsi="Arial" w:cs="Arial"/>
                <w:bCs/>
                <w:sz w:val="20"/>
                <w:szCs w:val="20"/>
              </w:rPr>
              <w:t>de</w:t>
            </w:r>
            <w:r w:rsidRPr="008A3862">
              <w:rPr>
                <w:rFonts w:ascii="Arial" w:eastAsia="Arial" w:hAnsi="Arial" w:cs="Arial"/>
                <w:bCs/>
                <w:spacing w:val="2"/>
                <w:sz w:val="20"/>
                <w:szCs w:val="20"/>
              </w:rPr>
              <w:t>l</w:t>
            </w:r>
            <w:r w:rsidRPr="008A3862">
              <w:rPr>
                <w:rFonts w:ascii="Arial" w:eastAsia="Arial" w:hAnsi="Arial" w:cs="Arial"/>
                <w:bCs/>
                <w:sz w:val="20"/>
                <w:szCs w:val="20"/>
              </w:rPr>
              <w:t>i</w:t>
            </w:r>
            <w:r w:rsidRPr="008A3862">
              <w:rPr>
                <w:rFonts w:ascii="Arial" w:eastAsia="Arial" w:hAnsi="Arial" w:cs="Arial"/>
                <w:bCs/>
                <w:spacing w:val="2"/>
                <w:sz w:val="20"/>
                <w:szCs w:val="20"/>
              </w:rPr>
              <w:t>v</w:t>
            </w:r>
            <w:r w:rsidRPr="008A3862">
              <w:rPr>
                <w:rFonts w:ascii="Arial" w:eastAsia="Arial" w:hAnsi="Arial" w:cs="Arial"/>
                <w:bCs/>
                <w:sz w:val="20"/>
                <w:szCs w:val="20"/>
              </w:rPr>
              <w:t>e</w:t>
            </w:r>
            <w:r w:rsidRPr="008A3862">
              <w:rPr>
                <w:rFonts w:ascii="Arial" w:eastAsia="Arial" w:hAnsi="Arial" w:cs="Arial"/>
                <w:bCs/>
                <w:spacing w:val="1"/>
                <w:sz w:val="20"/>
                <w:szCs w:val="20"/>
              </w:rPr>
              <w:t>r</w:t>
            </w:r>
            <w:r w:rsidRPr="008A3862">
              <w:rPr>
                <w:rFonts w:ascii="Arial" w:eastAsia="Arial" w:hAnsi="Arial" w:cs="Arial"/>
                <w:bCs/>
                <w:sz w:val="20"/>
                <w:szCs w:val="20"/>
              </w:rPr>
              <w:t>y</w:t>
            </w:r>
            <w:r w:rsidRPr="008A3862">
              <w:rPr>
                <w:rFonts w:ascii="Arial" w:eastAsia="Arial" w:hAnsi="Arial" w:cs="Arial"/>
                <w:bCs/>
                <w:spacing w:val="-8"/>
                <w:sz w:val="20"/>
                <w:szCs w:val="20"/>
              </w:rPr>
              <w:t xml:space="preserve"> </w:t>
            </w:r>
            <w:r w:rsidRPr="008A3862">
              <w:rPr>
                <w:rFonts w:ascii="Arial" w:eastAsia="Arial" w:hAnsi="Arial" w:cs="Arial"/>
                <w:bCs/>
                <w:sz w:val="20"/>
                <w:szCs w:val="20"/>
              </w:rPr>
              <w:t>of</w:t>
            </w:r>
            <w:r w:rsidRPr="008A3862">
              <w:rPr>
                <w:rFonts w:ascii="Arial" w:eastAsia="Arial" w:hAnsi="Arial" w:cs="Arial"/>
                <w:bCs/>
                <w:spacing w:val="-1"/>
                <w:sz w:val="20"/>
                <w:szCs w:val="20"/>
              </w:rPr>
              <w:t xml:space="preserve"> </w:t>
            </w:r>
            <w:r w:rsidRPr="008A3862">
              <w:rPr>
                <w:rFonts w:ascii="Arial" w:eastAsia="Arial" w:hAnsi="Arial" w:cs="Arial"/>
                <w:bCs/>
                <w:sz w:val="20"/>
                <w:szCs w:val="20"/>
              </w:rPr>
              <w:t>g</w:t>
            </w:r>
            <w:r w:rsidRPr="008A3862">
              <w:rPr>
                <w:rFonts w:ascii="Arial" w:eastAsia="Arial" w:hAnsi="Arial" w:cs="Arial"/>
                <w:bCs/>
                <w:spacing w:val="1"/>
                <w:sz w:val="20"/>
                <w:szCs w:val="20"/>
              </w:rPr>
              <w:t>o</w:t>
            </w:r>
            <w:r w:rsidRPr="008A3862">
              <w:rPr>
                <w:rFonts w:ascii="Arial" w:eastAsia="Arial" w:hAnsi="Arial" w:cs="Arial"/>
                <w:bCs/>
                <w:sz w:val="20"/>
                <w:szCs w:val="20"/>
              </w:rPr>
              <w:t>ods</w:t>
            </w:r>
            <w:r w:rsidRPr="008A3862">
              <w:rPr>
                <w:rFonts w:ascii="Arial" w:eastAsia="Arial" w:hAnsi="Arial" w:cs="Arial"/>
                <w:bCs/>
                <w:spacing w:val="-6"/>
                <w:sz w:val="20"/>
                <w:szCs w:val="20"/>
              </w:rPr>
              <w:t xml:space="preserve"> </w:t>
            </w:r>
            <w:r w:rsidRPr="008A3862">
              <w:rPr>
                <w:rFonts w:ascii="Arial" w:eastAsia="Arial" w:hAnsi="Arial" w:cs="Arial"/>
                <w:bCs/>
                <w:spacing w:val="-1"/>
                <w:sz w:val="20"/>
                <w:szCs w:val="20"/>
              </w:rPr>
              <w:t>a</w:t>
            </w:r>
            <w:r w:rsidRPr="008A3862">
              <w:rPr>
                <w:rFonts w:ascii="Arial" w:eastAsia="Arial" w:hAnsi="Arial" w:cs="Arial"/>
                <w:bCs/>
                <w:sz w:val="20"/>
                <w:szCs w:val="20"/>
              </w:rPr>
              <w:t>nd</w:t>
            </w:r>
            <w:r>
              <w:rPr>
                <w:rFonts w:ascii="Arial" w:eastAsia="Arial" w:hAnsi="Arial" w:cs="Arial"/>
                <w:bCs/>
                <w:sz w:val="20"/>
                <w:szCs w:val="20"/>
              </w:rPr>
              <w:t xml:space="preserve"> </w:t>
            </w:r>
            <w:r w:rsidRPr="008A3862">
              <w:rPr>
                <w:rFonts w:ascii="Arial" w:eastAsia="Arial" w:hAnsi="Arial" w:cs="Arial"/>
                <w:bCs/>
                <w:sz w:val="20"/>
                <w:szCs w:val="20"/>
              </w:rPr>
              <w:t>s</w:t>
            </w:r>
            <w:r w:rsidRPr="008A3862">
              <w:rPr>
                <w:rFonts w:ascii="Arial" w:eastAsia="Arial" w:hAnsi="Arial" w:cs="Arial"/>
                <w:bCs/>
                <w:spacing w:val="-1"/>
                <w:sz w:val="20"/>
                <w:szCs w:val="20"/>
              </w:rPr>
              <w:t>er</w:t>
            </w:r>
            <w:r w:rsidRPr="008A3862">
              <w:rPr>
                <w:rFonts w:ascii="Arial" w:eastAsia="Arial" w:hAnsi="Arial" w:cs="Arial"/>
                <w:bCs/>
                <w:spacing w:val="2"/>
                <w:sz w:val="20"/>
                <w:szCs w:val="20"/>
              </w:rPr>
              <w:t>v</w:t>
            </w:r>
            <w:r w:rsidRPr="008A3862">
              <w:rPr>
                <w:rFonts w:ascii="Arial" w:eastAsia="Arial" w:hAnsi="Arial" w:cs="Arial"/>
                <w:bCs/>
                <w:sz w:val="20"/>
                <w:szCs w:val="20"/>
              </w:rPr>
              <w:t>ic</w:t>
            </w:r>
            <w:r w:rsidRPr="008A3862">
              <w:rPr>
                <w:rFonts w:ascii="Arial" w:eastAsia="Arial" w:hAnsi="Arial" w:cs="Arial"/>
                <w:bCs/>
                <w:spacing w:val="1"/>
                <w:sz w:val="20"/>
                <w:szCs w:val="20"/>
              </w:rPr>
              <w:t>e</w:t>
            </w:r>
            <w:r w:rsidRPr="008A3862">
              <w:rPr>
                <w:rFonts w:ascii="Arial" w:eastAsia="Arial" w:hAnsi="Arial" w:cs="Arial"/>
                <w:bCs/>
                <w:sz w:val="20"/>
                <w:szCs w:val="20"/>
              </w:rPr>
              <w:t>s</w:t>
            </w:r>
            <w:r w:rsidRPr="008A3862">
              <w:rPr>
                <w:rFonts w:ascii="Arial" w:eastAsia="Arial" w:hAnsi="Arial" w:cs="Arial"/>
                <w:bCs/>
                <w:spacing w:val="-8"/>
                <w:sz w:val="20"/>
                <w:szCs w:val="20"/>
              </w:rPr>
              <w:t xml:space="preserve"> </w:t>
            </w:r>
            <w:r w:rsidRPr="008A3862">
              <w:rPr>
                <w:rFonts w:ascii="Arial" w:eastAsia="Arial" w:hAnsi="Arial" w:cs="Arial"/>
                <w:bCs/>
                <w:sz w:val="20"/>
                <w:szCs w:val="20"/>
              </w:rPr>
              <w:t>f</w:t>
            </w:r>
            <w:r w:rsidRPr="008A3862">
              <w:rPr>
                <w:rFonts w:ascii="Arial" w:eastAsia="Arial" w:hAnsi="Arial" w:cs="Arial"/>
                <w:bCs/>
                <w:spacing w:val="1"/>
                <w:sz w:val="20"/>
                <w:szCs w:val="20"/>
              </w:rPr>
              <w:t>o</w:t>
            </w:r>
            <w:r w:rsidRPr="008A3862">
              <w:rPr>
                <w:rFonts w:ascii="Arial" w:eastAsia="Arial" w:hAnsi="Arial" w:cs="Arial"/>
                <w:bCs/>
                <w:sz w:val="20"/>
                <w:szCs w:val="20"/>
              </w:rPr>
              <w:t>r</w:t>
            </w:r>
            <w:r w:rsidRPr="008A3862">
              <w:rPr>
                <w:rFonts w:ascii="Arial" w:eastAsia="Arial" w:hAnsi="Arial" w:cs="Arial"/>
                <w:bCs/>
                <w:spacing w:val="-4"/>
                <w:sz w:val="20"/>
                <w:szCs w:val="20"/>
              </w:rPr>
              <w:t xml:space="preserve"> </w:t>
            </w:r>
            <w:r w:rsidRPr="008A3862">
              <w:rPr>
                <w:rFonts w:ascii="Arial" w:eastAsia="Arial" w:hAnsi="Arial" w:cs="Arial"/>
                <w:bCs/>
                <w:sz w:val="20"/>
                <w:szCs w:val="20"/>
              </w:rPr>
              <w:t>the</w:t>
            </w:r>
            <w:r w:rsidRPr="008A3862">
              <w:rPr>
                <w:rFonts w:ascii="Arial" w:eastAsia="Arial" w:hAnsi="Arial" w:cs="Arial"/>
                <w:bCs/>
                <w:spacing w:val="-3"/>
                <w:sz w:val="20"/>
                <w:szCs w:val="20"/>
              </w:rPr>
              <w:t xml:space="preserve"> </w:t>
            </w:r>
            <w:r w:rsidRPr="008A3862">
              <w:rPr>
                <w:rFonts w:ascii="Arial" w:eastAsia="Arial" w:hAnsi="Arial" w:cs="Arial"/>
                <w:bCs/>
                <w:sz w:val="20"/>
                <w:szCs w:val="20"/>
              </w:rPr>
              <w:t>oil and</w:t>
            </w:r>
            <w:r w:rsidRPr="008A3862">
              <w:rPr>
                <w:rFonts w:ascii="Arial" w:eastAsia="Arial" w:hAnsi="Arial" w:cs="Arial"/>
                <w:bCs/>
                <w:spacing w:val="-3"/>
                <w:sz w:val="20"/>
                <w:szCs w:val="20"/>
              </w:rPr>
              <w:t xml:space="preserve"> </w:t>
            </w:r>
            <w:r w:rsidRPr="008A3862">
              <w:rPr>
                <w:rFonts w:ascii="Arial" w:eastAsia="Arial" w:hAnsi="Arial" w:cs="Arial"/>
                <w:bCs/>
                <w:spacing w:val="3"/>
                <w:sz w:val="20"/>
                <w:szCs w:val="20"/>
              </w:rPr>
              <w:t>g</w:t>
            </w:r>
            <w:r w:rsidRPr="008A3862">
              <w:rPr>
                <w:rFonts w:ascii="Arial" w:eastAsia="Arial" w:hAnsi="Arial" w:cs="Arial"/>
                <w:bCs/>
                <w:sz w:val="20"/>
                <w:szCs w:val="20"/>
              </w:rPr>
              <w:t>as</w:t>
            </w:r>
            <w:r w:rsidRPr="008A3862">
              <w:rPr>
                <w:rFonts w:ascii="Arial" w:eastAsia="Arial" w:hAnsi="Arial" w:cs="Arial"/>
                <w:bCs/>
                <w:spacing w:val="-4"/>
                <w:sz w:val="20"/>
                <w:szCs w:val="20"/>
              </w:rPr>
              <w:t xml:space="preserve"> </w:t>
            </w:r>
            <w:r w:rsidRPr="008A3862">
              <w:rPr>
                <w:rFonts w:ascii="Arial" w:eastAsia="Arial" w:hAnsi="Arial" w:cs="Arial"/>
                <w:bCs/>
                <w:spacing w:val="2"/>
                <w:sz w:val="20"/>
                <w:szCs w:val="20"/>
              </w:rPr>
              <w:t>s</w:t>
            </w:r>
            <w:r w:rsidRPr="008A3862">
              <w:rPr>
                <w:rFonts w:ascii="Arial" w:eastAsia="Arial" w:hAnsi="Arial" w:cs="Arial"/>
                <w:bCs/>
                <w:sz w:val="20"/>
                <w:szCs w:val="20"/>
              </w:rPr>
              <w:t>e</w:t>
            </w:r>
            <w:r w:rsidRPr="008A3862">
              <w:rPr>
                <w:rFonts w:ascii="Arial" w:eastAsia="Arial" w:hAnsi="Arial" w:cs="Arial"/>
                <w:bCs/>
                <w:spacing w:val="-1"/>
                <w:sz w:val="20"/>
                <w:szCs w:val="20"/>
              </w:rPr>
              <w:t>c</w:t>
            </w:r>
            <w:r w:rsidRPr="008A3862">
              <w:rPr>
                <w:rFonts w:ascii="Arial" w:eastAsia="Arial" w:hAnsi="Arial" w:cs="Arial"/>
                <w:bCs/>
                <w:spacing w:val="1"/>
                <w:sz w:val="20"/>
                <w:szCs w:val="20"/>
              </w:rPr>
              <w:t>t</w:t>
            </w:r>
            <w:r w:rsidRPr="008A3862">
              <w:rPr>
                <w:rFonts w:ascii="Arial" w:eastAsia="Arial" w:hAnsi="Arial" w:cs="Arial"/>
                <w:bCs/>
                <w:sz w:val="20"/>
                <w:szCs w:val="20"/>
              </w:rPr>
              <w:t>o</w:t>
            </w:r>
            <w:r w:rsidRPr="008A3862">
              <w:rPr>
                <w:rFonts w:ascii="Arial" w:eastAsia="Arial" w:hAnsi="Arial" w:cs="Arial"/>
                <w:bCs/>
                <w:spacing w:val="-1"/>
                <w:sz w:val="20"/>
                <w:szCs w:val="20"/>
              </w:rPr>
              <w:t>r</w:t>
            </w:r>
            <w:r w:rsidRPr="008A3862">
              <w:rPr>
                <w:rFonts w:ascii="Arial" w:eastAsia="Arial" w:hAnsi="Arial" w:cs="Arial"/>
                <w:bCs/>
                <w:sz w:val="20"/>
                <w:szCs w:val="20"/>
              </w:rPr>
              <w:t>, im</w:t>
            </w:r>
            <w:r w:rsidRPr="008A3862">
              <w:rPr>
                <w:rFonts w:ascii="Arial" w:eastAsia="Arial" w:hAnsi="Arial" w:cs="Arial"/>
                <w:bCs/>
                <w:spacing w:val="1"/>
                <w:sz w:val="20"/>
                <w:szCs w:val="20"/>
              </w:rPr>
              <w:t>pl</w:t>
            </w:r>
            <w:r w:rsidRPr="008A3862">
              <w:rPr>
                <w:rFonts w:ascii="Arial" w:eastAsia="Arial" w:hAnsi="Arial" w:cs="Arial"/>
                <w:bCs/>
                <w:sz w:val="20"/>
                <w:szCs w:val="20"/>
              </w:rPr>
              <w:t>emen</w:t>
            </w:r>
            <w:r w:rsidRPr="008A3862">
              <w:rPr>
                <w:rFonts w:ascii="Arial" w:eastAsia="Arial" w:hAnsi="Arial" w:cs="Arial"/>
                <w:bCs/>
                <w:spacing w:val="1"/>
                <w:sz w:val="20"/>
                <w:szCs w:val="20"/>
              </w:rPr>
              <w:t>t</w:t>
            </w:r>
            <w:r w:rsidRPr="008A3862">
              <w:rPr>
                <w:rFonts w:ascii="Arial" w:eastAsia="Arial" w:hAnsi="Arial" w:cs="Arial"/>
                <w:bCs/>
                <w:sz w:val="20"/>
                <w:szCs w:val="20"/>
              </w:rPr>
              <w:t>ati</w:t>
            </w:r>
            <w:r w:rsidRPr="008A3862">
              <w:rPr>
                <w:rFonts w:ascii="Arial" w:eastAsia="Arial" w:hAnsi="Arial" w:cs="Arial"/>
                <w:bCs/>
                <w:spacing w:val="1"/>
                <w:sz w:val="20"/>
                <w:szCs w:val="20"/>
              </w:rPr>
              <w:t>o</w:t>
            </w:r>
            <w:r w:rsidRPr="008A3862">
              <w:rPr>
                <w:rFonts w:ascii="Arial" w:eastAsia="Arial" w:hAnsi="Arial" w:cs="Arial"/>
                <w:bCs/>
                <w:sz w:val="20"/>
                <w:szCs w:val="20"/>
              </w:rPr>
              <w:t>n</w:t>
            </w:r>
            <w:r w:rsidRPr="008A3862">
              <w:rPr>
                <w:rFonts w:ascii="Arial" w:eastAsia="Arial" w:hAnsi="Arial" w:cs="Arial"/>
                <w:bCs/>
                <w:spacing w:val="-15"/>
                <w:sz w:val="20"/>
                <w:szCs w:val="20"/>
              </w:rPr>
              <w:t xml:space="preserve"> </w:t>
            </w:r>
            <w:r w:rsidRPr="008A3862">
              <w:rPr>
                <w:rFonts w:ascii="Arial" w:eastAsia="Arial" w:hAnsi="Arial" w:cs="Arial"/>
                <w:bCs/>
                <w:sz w:val="20"/>
                <w:szCs w:val="20"/>
              </w:rPr>
              <w:t>of</w:t>
            </w:r>
            <w:r w:rsidRPr="008A3862">
              <w:rPr>
                <w:rFonts w:ascii="Arial" w:eastAsia="Arial" w:hAnsi="Arial" w:cs="Arial"/>
                <w:bCs/>
                <w:spacing w:val="-1"/>
                <w:sz w:val="20"/>
                <w:szCs w:val="20"/>
              </w:rPr>
              <w:t xml:space="preserve"> </w:t>
            </w:r>
            <w:r w:rsidRPr="008A3862">
              <w:rPr>
                <w:rFonts w:ascii="Arial" w:eastAsia="Arial" w:hAnsi="Arial" w:cs="Arial"/>
                <w:bCs/>
                <w:spacing w:val="1"/>
                <w:sz w:val="20"/>
                <w:szCs w:val="20"/>
              </w:rPr>
              <w:t>r</w:t>
            </w:r>
            <w:r w:rsidRPr="008A3862">
              <w:rPr>
                <w:rFonts w:ascii="Arial" w:eastAsia="Arial" w:hAnsi="Arial" w:cs="Arial"/>
                <w:bCs/>
                <w:sz w:val="20"/>
                <w:szCs w:val="20"/>
              </w:rPr>
              <w:t>e</w:t>
            </w:r>
            <w:r w:rsidRPr="008A3862">
              <w:rPr>
                <w:rFonts w:ascii="Arial" w:eastAsia="Arial" w:hAnsi="Arial" w:cs="Arial"/>
                <w:bCs/>
                <w:spacing w:val="-1"/>
                <w:sz w:val="20"/>
                <w:szCs w:val="20"/>
              </w:rPr>
              <w:t>c</w:t>
            </w:r>
            <w:r w:rsidRPr="008A3862">
              <w:rPr>
                <w:rFonts w:ascii="Arial" w:eastAsia="Arial" w:hAnsi="Arial" w:cs="Arial"/>
                <w:bCs/>
                <w:sz w:val="20"/>
                <w:szCs w:val="20"/>
              </w:rPr>
              <w:t>o</w:t>
            </w:r>
            <w:r w:rsidRPr="008A3862">
              <w:rPr>
                <w:rFonts w:ascii="Arial" w:eastAsia="Arial" w:hAnsi="Arial" w:cs="Arial"/>
                <w:bCs/>
                <w:spacing w:val="3"/>
                <w:sz w:val="20"/>
                <w:szCs w:val="20"/>
              </w:rPr>
              <w:t>m</w:t>
            </w:r>
            <w:r w:rsidRPr="008A3862">
              <w:rPr>
                <w:rFonts w:ascii="Arial" w:eastAsia="Arial" w:hAnsi="Arial" w:cs="Arial"/>
                <w:bCs/>
                <w:sz w:val="20"/>
                <w:szCs w:val="20"/>
              </w:rPr>
              <w:t>me</w:t>
            </w:r>
            <w:r w:rsidRPr="008A3862">
              <w:rPr>
                <w:rFonts w:ascii="Arial" w:eastAsia="Arial" w:hAnsi="Arial" w:cs="Arial"/>
                <w:bCs/>
                <w:spacing w:val="1"/>
                <w:sz w:val="20"/>
                <w:szCs w:val="20"/>
              </w:rPr>
              <w:t>n</w:t>
            </w:r>
            <w:r w:rsidRPr="008A3862">
              <w:rPr>
                <w:rFonts w:ascii="Arial" w:eastAsia="Arial" w:hAnsi="Arial" w:cs="Arial"/>
                <w:bCs/>
                <w:sz w:val="20"/>
                <w:szCs w:val="20"/>
              </w:rPr>
              <w:t>dati</w:t>
            </w:r>
            <w:r w:rsidRPr="008A3862">
              <w:rPr>
                <w:rFonts w:ascii="Arial" w:eastAsia="Arial" w:hAnsi="Arial" w:cs="Arial"/>
                <w:bCs/>
                <w:spacing w:val="1"/>
                <w:sz w:val="20"/>
                <w:szCs w:val="20"/>
              </w:rPr>
              <w:t>o</w:t>
            </w:r>
            <w:r w:rsidRPr="008A3862">
              <w:rPr>
                <w:rFonts w:ascii="Arial" w:eastAsia="Arial" w:hAnsi="Arial" w:cs="Arial"/>
                <w:bCs/>
                <w:sz w:val="20"/>
                <w:szCs w:val="20"/>
              </w:rPr>
              <w:t>ns</w:t>
            </w:r>
            <w:r w:rsidRPr="008A3862">
              <w:rPr>
                <w:rFonts w:ascii="Arial" w:eastAsia="Arial" w:hAnsi="Arial" w:cs="Arial"/>
                <w:bCs/>
                <w:spacing w:val="-17"/>
                <w:sz w:val="20"/>
                <w:szCs w:val="20"/>
              </w:rPr>
              <w:t xml:space="preserve"> </w:t>
            </w:r>
            <w:r w:rsidRPr="008A3862">
              <w:rPr>
                <w:rFonts w:ascii="Arial" w:eastAsia="Arial" w:hAnsi="Arial" w:cs="Arial"/>
                <w:bCs/>
                <w:sz w:val="20"/>
                <w:szCs w:val="20"/>
              </w:rPr>
              <w:t xml:space="preserve">of </w:t>
            </w:r>
            <w:r w:rsidRPr="008A3862">
              <w:rPr>
                <w:rFonts w:ascii="Arial" w:eastAsia="Arial" w:hAnsi="Arial" w:cs="Arial"/>
                <w:bCs/>
                <w:spacing w:val="1"/>
                <w:sz w:val="20"/>
                <w:szCs w:val="20"/>
              </w:rPr>
              <w:t>t</w:t>
            </w:r>
            <w:r w:rsidRPr="008A3862">
              <w:rPr>
                <w:rFonts w:ascii="Arial" w:eastAsia="Arial" w:hAnsi="Arial" w:cs="Arial"/>
                <w:bCs/>
                <w:sz w:val="20"/>
                <w:szCs w:val="20"/>
              </w:rPr>
              <w:t>he</w:t>
            </w:r>
            <w:r w:rsidRPr="008A3862">
              <w:rPr>
                <w:rFonts w:ascii="Arial" w:eastAsia="Arial" w:hAnsi="Arial" w:cs="Arial"/>
                <w:bCs/>
                <w:spacing w:val="-3"/>
                <w:sz w:val="20"/>
                <w:szCs w:val="20"/>
              </w:rPr>
              <w:t xml:space="preserve"> </w:t>
            </w:r>
            <w:r w:rsidRPr="008A3862">
              <w:rPr>
                <w:rFonts w:ascii="Arial" w:eastAsia="Arial" w:hAnsi="Arial" w:cs="Arial"/>
                <w:bCs/>
                <w:spacing w:val="-1"/>
                <w:sz w:val="20"/>
                <w:szCs w:val="20"/>
              </w:rPr>
              <w:t>l</w:t>
            </w:r>
            <w:r w:rsidRPr="008A3862">
              <w:rPr>
                <w:rFonts w:ascii="Arial" w:eastAsia="Arial" w:hAnsi="Arial" w:cs="Arial"/>
                <w:bCs/>
                <w:sz w:val="20"/>
                <w:szCs w:val="20"/>
              </w:rPr>
              <w:t>oc</w:t>
            </w:r>
            <w:r w:rsidRPr="008A3862">
              <w:rPr>
                <w:rFonts w:ascii="Arial" w:eastAsia="Arial" w:hAnsi="Arial" w:cs="Arial"/>
                <w:bCs/>
                <w:spacing w:val="-1"/>
                <w:sz w:val="20"/>
                <w:szCs w:val="20"/>
              </w:rPr>
              <w:t>a</w:t>
            </w:r>
            <w:r w:rsidRPr="008A3862">
              <w:rPr>
                <w:rFonts w:ascii="Arial" w:eastAsia="Arial" w:hAnsi="Arial" w:cs="Arial"/>
                <w:bCs/>
                <w:sz w:val="20"/>
                <w:szCs w:val="20"/>
              </w:rPr>
              <w:t>l</w:t>
            </w:r>
            <w:r w:rsidRPr="008A3862">
              <w:rPr>
                <w:rFonts w:ascii="Arial" w:eastAsia="Arial" w:hAnsi="Arial" w:cs="Arial"/>
                <w:bCs/>
                <w:spacing w:val="-3"/>
                <w:sz w:val="20"/>
                <w:szCs w:val="20"/>
              </w:rPr>
              <w:t xml:space="preserve"> </w:t>
            </w:r>
            <w:r w:rsidRPr="008A3862">
              <w:rPr>
                <w:rFonts w:ascii="Arial" w:eastAsia="Arial" w:hAnsi="Arial" w:cs="Arial"/>
                <w:bCs/>
                <w:sz w:val="20"/>
                <w:szCs w:val="20"/>
              </w:rPr>
              <w:t>co</w:t>
            </w:r>
            <w:r w:rsidRPr="008A3862">
              <w:rPr>
                <w:rFonts w:ascii="Arial" w:eastAsia="Arial" w:hAnsi="Arial" w:cs="Arial"/>
                <w:bCs/>
                <w:spacing w:val="1"/>
                <w:sz w:val="20"/>
                <w:szCs w:val="20"/>
              </w:rPr>
              <w:t>nt</w:t>
            </w:r>
            <w:r w:rsidRPr="008A3862">
              <w:rPr>
                <w:rFonts w:ascii="Arial" w:eastAsia="Arial" w:hAnsi="Arial" w:cs="Arial"/>
                <w:bCs/>
                <w:sz w:val="20"/>
                <w:szCs w:val="20"/>
              </w:rPr>
              <w:t>ent</w:t>
            </w:r>
            <w:r w:rsidRPr="008A3862">
              <w:rPr>
                <w:rFonts w:ascii="Arial" w:eastAsia="Arial" w:hAnsi="Arial" w:cs="Arial"/>
                <w:bCs/>
                <w:spacing w:val="-6"/>
                <w:sz w:val="20"/>
                <w:szCs w:val="20"/>
              </w:rPr>
              <w:t xml:space="preserve"> </w:t>
            </w:r>
            <w:r w:rsidRPr="008A3862">
              <w:rPr>
                <w:rFonts w:ascii="Arial" w:eastAsia="Arial" w:hAnsi="Arial" w:cs="Arial"/>
                <w:bCs/>
                <w:sz w:val="20"/>
                <w:szCs w:val="20"/>
              </w:rPr>
              <w:t>st</w:t>
            </w:r>
            <w:r w:rsidRPr="008A3862">
              <w:rPr>
                <w:rFonts w:ascii="Arial" w:eastAsia="Arial" w:hAnsi="Arial" w:cs="Arial"/>
                <w:bCs/>
                <w:spacing w:val="1"/>
                <w:sz w:val="20"/>
                <w:szCs w:val="20"/>
              </w:rPr>
              <w:t>u</w:t>
            </w:r>
            <w:r w:rsidRPr="008A3862">
              <w:rPr>
                <w:rFonts w:ascii="Arial" w:eastAsia="Arial" w:hAnsi="Arial" w:cs="Arial"/>
                <w:bCs/>
                <w:spacing w:val="3"/>
                <w:sz w:val="20"/>
                <w:szCs w:val="20"/>
              </w:rPr>
              <w:t>d</w:t>
            </w:r>
            <w:r w:rsidRPr="008A3862">
              <w:rPr>
                <w:rFonts w:ascii="Arial" w:eastAsia="Arial" w:hAnsi="Arial" w:cs="Arial"/>
                <w:bCs/>
                <w:sz w:val="20"/>
                <w:szCs w:val="20"/>
              </w:rPr>
              <w:t>y</w:t>
            </w:r>
          </w:p>
        </w:tc>
        <w:tc>
          <w:tcPr>
            <w:tcW w:w="4502" w:type="dxa"/>
          </w:tcPr>
          <w:p w:rsidR="009F2B58" w:rsidRPr="008A3862" w:rsidRDefault="009F2B58" w:rsidP="009F2B58">
            <w:pPr>
              <w:pStyle w:val="ListParagraph"/>
              <w:numPr>
                <w:ilvl w:val="0"/>
                <w:numId w:val="26"/>
              </w:numPr>
              <w:spacing w:before="10" w:line="244" w:lineRule="auto"/>
              <w:ind w:right="27"/>
              <w:rPr>
                <w:rFonts w:ascii="Arial" w:eastAsia="Arial" w:hAnsi="Arial" w:cs="Arial"/>
                <w:sz w:val="20"/>
                <w:szCs w:val="20"/>
              </w:rPr>
            </w:pPr>
            <w:r w:rsidRPr="008A3862">
              <w:rPr>
                <w:rFonts w:ascii="Arial" w:eastAsia="Arial" w:hAnsi="Arial" w:cs="Arial"/>
                <w:sz w:val="20"/>
                <w:szCs w:val="20"/>
              </w:rPr>
              <w:t>A</w:t>
            </w:r>
            <w:r w:rsidRPr="009F2B58">
              <w:rPr>
                <w:rFonts w:ascii="Arial" w:eastAsia="Arial" w:hAnsi="Arial" w:cs="Arial"/>
                <w:sz w:val="20"/>
                <w:szCs w:val="20"/>
              </w:rPr>
              <w:t xml:space="preserve"> pl</w:t>
            </w:r>
            <w:r w:rsidRPr="008A3862">
              <w:rPr>
                <w:rFonts w:ascii="Arial" w:eastAsia="Arial" w:hAnsi="Arial" w:cs="Arial"/>
                <w:sz w:val="20"/>
                <w:szCs w:val="20"/>
              </w:rPr>
              <w:t>an</w:t>
            </w:r>
            <w:r w:rsidRPr="009F2B58">
              <w:rPr>
                <w:rFonts w:ascii="Arial" w:eastAsia="Arial" w:hAnsi="Arial" w:cs="Arial"/>
                <w:sz w:val="20"/>
                <w:szCs w:val="20"/>
              </w:rPr>
              <w:t xml:space="preserve"> </w:t>
            </w:r>
            <w:r w:rsidRPr="008A3862">
              <w:rPr>
                <w:rFonts w:ascii="Arial" w:eastAsia="Arial" w:hAnsi="Arial" w:cs="Arial"/>
                <w:sz w:val="20"/>
                <w:szCs w:val="20"/>
              </w:rPr>
              <w:t>to</w:t>
            </w:r>
            <w:r w:rsidRPr="009F2B58">
              <w:rPr>
                <w:rFonts w:ascii="Arial" w:eastAsia="Arial" w:hAnsi="Arial" w:cs="Arial"/>
                <w:sz w:val="20"/>
                <w:szCs w:val="20"/>
              </w:rPr>
              <w:t xml:space="preserve"> s</w:t>
            </w:r>
            <w:r w:rsidRPr="008A3862">
              <w:rPr>
                <w:rFonts w:ascii="Arial" w:eastAsia="Arial" w:hAnsi="Arial" w:cs="Arial"/>
                <w:sz w:val="20"/>
                <w:szCs w:val="20"/>
              </w:rPr>
              <w:t>u</w:t>
            </w:r>
            <w:r w:rsidRPr="009F2B58">
              <w:rPr>
                <w:rFonts w:ascii="Arial" w:eastAsia="Arial" w:hAnsi="Arial" w:cs="Arial"/>
                <w:sz w:val="20"/>
                <w:szCs w:val="20"/>
              </w:rPr>
              <w:t>p</w:t>
            </w:r>
            <w:r w:rsidRPr="008A3862">
              <w:rPr>
                <w:rFonts w:ascii="Arial" w:eastAsia="Arial" w:hAnsi="Arial" w:cs="Arial"/>
                <w:sz w:val="20"/>
                <w:szCs w:val="20"/>
              </w:rPr>
              <w:t>p</w:t>
            </w:r>
            <w:r w:rsidRPr="009F2B58">
              <w:rPr>
                <w:rFonts w:ascii="Arial" w:eastAsia="Arial" w:hAnsi="Arial" w:cs="Arial"/>
                <w:sz w:val="20"/>
                <w:szCs w:val="20"/>
              </w:rPr>
              <w:t>or</w:t>
            </w:r>
            <w:r w:rsidRPr="008A3862">
              <w:rPr>
                <w:rFonts w:ascii="Arial" w:eastAsia="Arial" w:hAnsi="Arial" w:cs="Arial"/>
                <w:sz w:val="20"/>
                <w:szCs w:val="20"/>
              </w:rPr>
              <w:t>t d</w:t>
            </w:r>
            <w:r w:rsidRPr="009F2B58">
              <w:rPr>
                <w:rFonts w:ascii="Arial" w:eastAsia="Arial" w:hAnsi="Arial" w:cs="Arial"/>
                <w:sz w:val="20"/>
                <w:szCs w:val="20"/>
              </w:rPr>
              <w:t>ev</w:t>
            </w:r>
            <w:r w:rsidRPr="008A3862">
              <w:rPr>
                <w:rFonts w:ascii="Arial" w:eastAsia="Arial" w:hAnsi="Arial" w:cs="Arial"/>
                <w:sz w:val="20"/>
                <w:szCs w:val="20"/>
              </w:rPr>
              <w:t>e</w:t>
            </w:r>
            <w:r w:rsidRPr="009F2B58">
              <w:rPr>
                <w:rFonts w:ascii="Arial" w:eastAsia="Arial" w:hAnsi="Arial" w:cs="Arial"/>
                <w:sz w:val="20"/>
                <w:szCs w:val="20"/>
              </w:rPr>
              <w:t>l</w:t>
            </w:r>
            <w:r w:rsidRPr="008A3862">
              <w:rPr>
                <w:rFonts w:ascii="Arial" w:eastAsia="Arial" w:hAnsi="Arial" w:cs="Arial"/>
                <w:sz w:val="20"/>
                <w:szCs w:val="20"/>
              </w:rPr>
              <w:t>o</w:t>
            </w:r>
            <w:r w:rsidRPr="009F2B58">
              <w:rPr>
                <w:rFonts w:ascii="Arial" w:eastAsia="Arial" w:hAnsi="Arial" w:cs="Arial"/>
                <w:sz w:val="20"/>
                <w:szCs w:val="20"/>
              </w:rPr>
              <w:t>pm</w:t>
            </w:r>
            <w:r w:rsidRPr="008A3862">
              <w:rPr>
                <w:rFonts w:ascii="Arial" w:eastAsia="Arial" w:hAnsi="Arial" w:cs="Arial"/>
                <w:sz w:val="20"/>
                <w:szCs w:val="20"/>
              </w:rPr>
              <w:t>e</w:t>
            </w:r>
            <w:r w:rsidRPr="009F2B58">
              <w:rPr>
                <w:rFonts w:ascii="Arial" w:eastAsia="Arial" w:hAnsi="Arial" w:cs="Arial"/>
                <w:sz w:val="20"/>
                <w:szCs w:val="20"/>
              </w:rPr>
              <w:t>n</w:t>
            </w:r>
            <w:r w:rsidRPr="008A3862">
              <w:rPr>
                <w:rFonts w:ascii="Arial" w:eastAsia="Arial" w:hAnsi="Arial" w:cs="Arial"/>
                <w:sz w:val="20"/>
                <w:szCs w:val="20"/>
              </w:rPr>
              <w:t>t</w:t>
            </w:r>
            <w:r w:rsidRPr="009F2B58">
              <w:rPr>
                <w:rFonts w:ascii="Arial" w:eastAsia="Arial" w:hAnsi="Arial" w:cs="Arial"/>
                <w:sz w:val="20"/>
                <w:szCs w:val="20"/>
              </w:rPr>
              <w:t xml:space="preserve"> o</w:t>
            </w:r>
            <w:r>
              <w:rPr>
                <w:rFonts w:ascii="Arial" w:eastAsia="Arial" w:hAnsi="Arial" w:cs="Arial"/>
                <w:sz w:val="20"/>
                <w:szCs w:val="20"/>
              </w:rPr>
              <w:t xml:space="preserve">f </w:t>
            </w:r>
            <w:r w:rsidRPr="009F2B58">
              <w:rPr>
                <w:rFonts w:ascii="Arial" w:eastAsia="Arial" w:hAnsi="Arial" w:cs="Arial"/>
                <w:sz w:val="20"/>
                <w:szCs w:val="20"/>
              </w:rPr>
              <w:t>skill</w:t>
            </w:r>
            <w:r w:rsidRPr="008A3862">
              <w:rPr>
                <w:rFonts w:ascii="Arial" w:eastAsia="Arial" w:hAnsi="Arial" w:cs="Arial"/>
                <w:sz w:val="20"/>
                <w:szCs w:val="20"/>
              </w:rPr>
              <w:t>s</w:t>
            </w:r>
          </w:p>
          <w:p w:rsidR="009F2B58" w:rsidRPr="008A3862" w:rsidRDefault="009F2B58" w:rsidP="009F2B58">
            <w:pPr>
              <w:pStyle w:val="ListParagraph"/>
              <w:numPr>
                <w:ilvl w:val="0"/>
                <w:numId w:val="26"/>
              </w:numPr>
              <w:spacing w:before="10" w:line="244" w:lineRule="auto"/>
              <w:ind w:right="27"/>
              <w:rPr>
                <w:rFonts w:ascii="Arial" w:eastAsia="Arial" w:hAnsi="Arial" w:cs="Arial"/>
                <w:sz w:val="20"/>
                <w:szCs w:val="20"/>
              </w:rPr>
            </w:pPr>
            <w:r w:rsidRPr="009F2B58">
              <w:rPr>
                <w:rFonts w:ascii="Arial" w:eastAsia="Arial" w:hAnsi="Arial" w:cs="Arial"/>
                <w:sz w:val="20"/>
                <w:szCs w:val="20"/>
              </w:rPr>
              <w:t>A</w:t>
            </w:r>
            <w:r w:rsidRPr="008A3862">
              <w:rPr>
                <w:rFonts w:ascii="Arial" w:eastAsia="Arial" w:hAnsi="Arial" w:cs="Arial"/>
                <w:sz w:val="20"/>
                <w:szCs w:val="20"/>
              </w:rPr>
              <w:t>p</w:t>
            </w:r>
            <w:r w:rsidRPr="009F2B58">
              <w:rPr>
                <w:rFonts w:ascii="Arial" w:eastAsia="Arial" w:hAnsi="Arial" w:cs="Arial"/>
                <w:sz w:val="20"/>
                <w:szCs w:val="20"/>
              </w:rPr>
              <w:t>pro</w:t>
            </w:r>
            <w:r w:rsidRPr="008A3862">
              <w:rPr>
                <w:rFonts w:ascii="Arial" w:eastAsia="Arial" w:hAnsi="Arial" w:cs="Arial"/>
                <w:sz w:val="20"/>
                <w:szCs w:val="20"/>
              </w:rPr>
              <w:t>pri</w:t>
            </w:r>
            <w:r w:rsidRPr="009F2B58">
              <w:rPr>
                <w:rFonts w:ascii="Arial" w:eastAsia="Arial" w:hAnsi="Arial" w:cs="Arial"/>
                <w:sz w:val="20"/>
                <w:szCs w:val="20"/>
              </w:rPr>
              <w:t>a</w:t>
            </w:r>
            <w:r w:rsidRPr="008A3862">
              <w:rPr>
                <w:rFonts w:ascii="Arial" w:eastAsia="Arial" w:hAnsi="Arial" w:cs="Arial"/>
                <w:sz w:val="20"/>
                <w:szCs w:val="20"/>
              </w:rPr>
              <w:t>te</w:t>
            </w:r>
            <w:r w:rsidRPr="009F2B58">
              <w:rPr>
                <w:rFonts w:ascii="Arial" w:eastAsia="Arial" w:hAnsi="Arial" w:cs="Arial"/>
                <w:sz w:val="20"/>
                <w:szCs w:val="20"/>
              </w:rPr>
              <w:t xml:space="preserve"> Pr</w:t>
            </w:r>
            <w:r w:rsidRPr="008A3862">
              <w:rPr>
                <w:rFonts w:ascii="Arial" w:eastAsia="Arial" w:hAnsi="Arial" w:cs="Arial"/>
                <w:sz w:val="20"/>
                <w:szCs w:val="20"/>
              </w:rPr>
              <w:t>o</w:t>
            </w:r>
            <w:r w:rsidRPr="009F2B58">
              <w:rPr>
                <w:rFonts w:ascii="Arial" w:eastAsia="Arial" w:hAnsi="Arial" w:cs="Arial"/>
                <w:sz w:val="20"/>
                <w:szCs w:val="20"/>
              </w:rPr>
              <w:t>c</w:t>
            </w:r>
            <w:r w:rsidRPr="008A3862">
              <w:rPr>
                <w:rFonts w:ascii="Arial" w:eastAsia="Arial" w:hAnsi="Arial" w:cs="Arial"/>
                <w:sz w:val="20"/>
                <w:szCs w:val="20"/>
              </w:rPr>
              <w:t>ure</w:t>
            </w:r>
            <w:r w:rsidRPr="009F2B58">
              <w:rPr>
                <w:rFonts w:ascii="Arial" w:eastAsia="Arial" w:hAnsi="Arial" w:cs="Arial"/>
                <w:sz w:val="20"/>
                <w:szCs w:val="20"/>
              </w:rPr>
              <w:t>m</w:t>
            </w:r>
            <w:r w:rsidRPr="008A3862">
              <w:rPr>
                <w:rFonts w:ascii="Arial" w:eastAsia="Arial" w:hAnsi="Arial" w:cs="Arial"/>
                <w:sz w:val="20"/>
                <w:szCs w:val="20"/>
              </w:rPr>
              <w:t>e</w:t>
            </w:r>
            <w:r w:rsidRPr="009F2B58">
              <w:rPr>
                <w:rFonts w:ascii="Arial" w:eastAsia="Arial" w:hAnsi="Arial" w:cs="Arial"/>
                <w:sz w:val="20"/>
                <w:szCs w:val="20"/>
              </w:rPr>
              <w:t>n</w:t>
            </w:r>
            <w:r w:rsidRPr="008A3862">
              <w:rPr>
                <w:rFonts w:ascii="Arial" w:eastAsia="Arial" w:hAnsi="Arial" w:cs="Arial"/>
                <w:sz w:val="20"/>
                <w:szCs w:val="20"/>
              </w:rPr>
              <w:t>t pra</w:t>
            </w:r>
            <w:r w:rsidRPr="009F2B58">
              <w:rPr>
                <w:rFonts w:ascii="Arial" w:eastAsia="Arial" w:hAnsi="Arial" w:cs="Arial"/>
                <w:sz w:val="20"/>
                <w:szCs w:val="20"/>
              </w:rPr>
              <w:t>c</w:t>
            </w:r>
            <w:r w:rsidRPr="008A3862">
              <w:rPr>
                <w:rFonts w:ascii="Arial" w:eastAsia="Arial" w:hAnsi="Arial" w:cs="Arial"/>
                <w:sz w:val="20"/>
                <w:szCs w:val="20"/>
              </w:rPr>
              <w:t>t</w:t>
            </w:r>
            <w:r w:rsidRPr="009F2B58">
              <w:rPr>
                <w:rFonts w:ascii="Arial" w:eastAsia="Arial" w:hAnsi="Arial" w:cs="Arial"/>
                <w:sz w:val="20"/>
                <w:szCs w:val="20"/>
              </w:rPr>
              <w:t>ic</w:t>
            </w:r>
            <w:r w:rsidRPr="008A3862">
              <w:rPr>
                <w:rFonts w:ascii="Arial" w:eastAsia="Arial" w:hAnsi="Arial" w:cs="Arial"/>
                <w:sz w:val="20"/>
                <w:szCs w:val="20"/>
              </w:rPr>
              <w:t>es</w:t>
            </w:r>
            <w:r w:rsidRPr="009F2B58">
              <w:rPr>
                <w:rFonts w:ascii="Arial" w:eastAsia="Arial" w:hAnsi="Arial" w:cs="Arial"/>
                <w:sz w:val="20"/>
                <w:szCs w:val="20"/>
              </w:rPr>
              <w:t xml:space="preserve"> f</w:t>
            </w:r>
            <w:r w:rsidRPr="008A3862">
              <w:rPr>
                <w:rFonts w:ascii="Arial" w:eastAsia="Arial" w:hAnsi="Arial" w:cs="Arial"/>
                <w:sz w:val="20"/>
                <w:szCs w:val="20"/>
              </w:rPr>
              <w:t>a</w:t>
            </w:r>
            <w:r w:rsidRPr="009F2B58">
              <w:rPr>
                <w:rFonts w:ascii="Arial" w:eastAsia="Arial" w:hAnsi="Arial" w:cs="Arial"/>
                <w:sz w:val="20"/>
                <w:szCs w:val="20"/>
              </w:rPr>
              <w:t>cili</w:t>
            </w:r>
            <w:r w:rsidRPr="008A3862">
              <w:rPr>
                <w:rFonts w:ascii="Arial" w:eastAsia="Arial" w:hAnsi="Arial" w:cs="Arial"/>
                <w:sz w:val="20"/>
                <w:szCs w:val="20"/>
              </w:rPr>
              <w:t>ta</w:t>
            </w:r>
            <w:r w:rsidRPr="009F2B58">
              <w:rPr>
                <w:rFonts w:ascii="Arial" w:eastAsia="Arial" w:hAnsi="Arial" w:cs="Arial"/>
                <w:sz w:val="20"/>
                <w:szCs w:val="20"/>
              </w:rPr>
              <w:t>ti</w:t>
            </w:r>
            <w:r w:rsidRPr="008A3862">
              <w:rPr>
                <w:rFonts w:ascii="Arial" w:eastAsia="Arial" w:hAnsi="Arial" w:cs="Arial"/>
                <w:sz w:val="20"/>
                <w:szCs w:val="20"/>
              </w:rPr>
              <w:t>ng n</w:t>
            </w:r>
            <w:r w:rsidRPr="009F2B58">
              <w:rPr>
                <w:rFonts w:ascii="Arial" w:eastAsia="Arial" w:hAnsi="Arial" w:cs="Arial"/>
                <w:sz w:val="20"/>
                <w:szCs w:val="20"/>
              </w:rPr>
              <w:t>a</w:t>
            </w:r>
            <w:r w:rsidRPr="008A3862">
              <w:rPr>
                <w:rFonts w:ascii="Arial" w:eastAsia="Arial" w:hAnsi="Arial" w:cs="Arial"/>
                <w:sz w:val="20"/>
                <w:szCs w:val="20"/>
              </w:rPr>
              <w:t>t</w:t>
            </w:r>
            <w:r w:rsidRPr="009F2B58">
              <w:rPr>
                <w:rFonts w:ascii="Arial" w:eastAsia="Arial" w:hAnsi="Arial" w:cs="Arial"/>
                <w:sz w:val="20"/>
                <w:szCs w:val="20"/>
              </w:rPr>
              <w:t>i</w:t>
            </w:r>
            <w:r w:rsidRPr="008A3862">
              <w:rPr>
                <w:rFonts w:ascii="Arial" w:eastAsia="Arial" w:hAnsi="Arial" w:cs="Arial"/>
                <w:sz w:val="20"/>
                <w:szCs w:val="20"/>
              </w:rPr>
              <w:t>o</w:t>
            </w:r>
            <w:r w:rsidRPr="009F2B58">
              <w:rPr>
                <w:rFonts w:ascii="Arial" w:eastAsia="Arial" w:hAnsi="Arial" w:cs="Arial"/>
                <w:sz w:val="20"/>
                <w:szCs w:val="20"/>
              </w:rPr>
              <w:t>na</w:t>
            </w:r>
            <w:r w:rsidRPr="008A3862">
              <w:rPr>
                <w:rFonts w:ascii="Arial" w:eastAsia="Arial" w:hAnsi="Arial" w:cs="Arial"/>
                <w:sz w:val="20"/>
                <w:szCs w:val="20"/>
              </w:rPr>
              <w:t>l</w:t>
            </w:r>
            <w:r w:rsidRPr="009F2B58">
              <w:rPr>
                <w:rFonts w:ascii="Arial" w:eastAsia="Arial" w:hAnsi="Arial" w:cs="Arial"/>
                <w:sz w:val="20"/>
                <w:szCs w:val="20"/>
              </w:rPr>
              <w:t xml:space="preserve"> p</w:t>
            </w:r>
            <w:r w:rsidRPr="008A3862">
              <w:rPr>
                <w:rFonts w:ascii="Arial" w:eastAsia="Arial" w:hAnsi="Arial" w:cs="Arial"/>
                <w:sz w:val="20"/>
                <w:szCs w:val="20"/>
              </w:rPr>
              <w:t>art</w:t>
            </w:r>
            <w:r w:rsidRPr="009F2B58">
              <w:rPr>
                <w:rFonts w:ascii="Arial" w:eastAsia="Arial" w:hAnsi="Arial" w:cs="Arial"/>
                <w:sz w:val="20"/>
                <w:szCs w:val="20"/>
              </w:rPr>
              <w:t>ici</w:t>
            </w:r>
            <w:r w:rsidRPr="008A3862">
              <w:rPr>
                <w:rFonts w:ascii="Arial" w:eastAsia="Arial" w:hAnsi="Arial" w:cs="Arial"/>
                <w:sz w:val="20"/>
                <w:szCs w:val="20"/>
              </w:rPr>
              <w:t>p</w:t>
            </w:r>
            <w:r w:rsidRPr="009F2B58">
              <w:rPr>
                <w:rFonts w:ascii="Arial" w:eastAsia="Arial" w:hAnsi="Arial" w:cs="Arial"/>
                <w:sz w:val="20"/>
                <w:szCs w:val="20"/>
              </w:rPr>
              <w:t>ati</w:t>
            </w:r>
            <w:r w:rsidRPr="008A3862">
              <w:rPr>
                <w:rFonts w:ascii="Arial" w:eastAsia="Arial" w:hAnsi="Arial" w:cs="Arial"/>
                <w:sz w:val="20"/>
                <w:szCs w:val="20"/>
              </w:rPr>
              <w:t xml:space="preserve">on </w:t>
            </w:r>
            <w:r>
              <w:rPr>
                <w:rFonts w:ascii="Arial" w:eastAsia="Arial" w:hAnsi="Arial" w:cs="Arial"/>
                <w:sz w:val="20"/>
                <w:szCs w:val="20"/>
              </w:rPr>
              <w:t>p</w:t>
            </w:r>
            <w:r w:rsidRPr="008A3862">
              <w:rPr>
                <w:rFonts w:ascii="Arial" w:eastAsia="Arial" w:hAnsi="Arial" w:cs="Arial"/>
                <w:sz w:val="20"/>
                <w:szCs w:val="20"/>
              </w:rPr>
              <w:t>ro</w:t>
            </w:r>
            <w:r w:rsidRPr="009F2B58">
              <w:rPr>
                <w:rFonts w:ascii="Arial" w:eastAsia="Arial" w:hAnsi="Arial" w:cs="Arial"/>
                <w:sz w:val="20"/>
                <w:szCs w:val="20"/>
              </w:rPr>
              <w:t>m</w:t>
            </w:r>
            <w:r w:rsidRPr="008A3862">
              <w:rPr>
                <w:rFonts w:ascii="Arial" w:eastAsia="Arial" w:hAnsi="Arial" w:cs="Arial"/>
                <w:sz w:val="20"/>
                <w:szCs w:val="20"/>
              </w:rPr>
              <w:t>ot</w:t>
            </w:r>
            <w:r w:rsidRPr="009F2B58">
              <w:rPr>
                <w:rFonts w:ascii="Arial" w:eastAsia="Arial" w:hAnsi="Arial" w:cs="Arial"/>
                <w:sz w:val="20"/>
                <w:szCs w:val="20"/>
              </w:rPr>
              <w:t>e</w:t>
            </w:r>
            <w:r>
              <w:rPr>
                <w:rFonts w:ascii="Arial" w:eastAsia="Arial" w:hAnsi="Arial" w:cs="Arial"/>
                <w:sz w:val="20"/>
                <w:szCs w:val="20"/>
              </w:rPr>
              <w:t>d</w:t>
            </w:r>
          </w:p>
          <w:p w:rsidR="009F2B58" w:rsidRPr="008A3862" w:rsidRDefault="009F2B58" w:rsidP="009F2B58">
            <w:pPr>
              <w:pStyle w:val="ListParagraph"/>
              <w:numPr>
                <w:ilvl w:val="0"/>
                <w:numId w:val="26"/>
              </w:numPr>
              <w:spacing w:before="10" w:line="244" w:lineRule="auto"/>
              <w:ind w:right="27"/>
              <w:rPr>
                <w:rFonts w:ascii="Arial" w:eastAsia="Arial" w:hAnsi="Arial" w:cs="Arial"/>
                <w:sz w:val="20"/>
                <w:szCs w:val="20"/>
              </w:rPr>
            </w:pPr>
            <w:r w:rsidRPr="009F2B58">
              <w:rPr>
                <w:rFonts w:ascii="Arial" w:eastAsia="Arial" w:hAnsi="Arial" w:cs="Arial"/>
                <w:sz w:val="20"/>
                <w:szCs w:val="20"/>
              </w:rPr>
              <w:t>S</w:t>
            </w:r>
            <w:r w:rsidRPr="008A3862">
              <w:rPr>
                <w:rFonts w:ascii="Arial" w:eastAsia="Arial" w:hAnsi="Arial" w:cs="Arial"/>
                <w:sz w:val="20"/>
                <w:szCs w:val="20"/>
              </w:rPr>
              <w:t>e</w:t>
            </w:r>
            <w:r w:rsidRPr="009F2B58">
              <w:rPr>
                <w:rFonts w:ascii="Arial" w:eastAsia="Arial" w:hAnsi="Arial" w:cs="Arial"/>
                <w:sz w:val="20"/>
                <w:szCs w:val="20"/>
              </w:rPr>
              <w:t>nsi</w:t>
            </w:r>
            <w:r w:rsidRPr="008A3862">
              <w:rPr>
                <w:rFonts w:ascii="Arial" w:eastAsia="Arial" w:hAnsi="Arial" w:cs="Arial"/>
                <w:sz w:val="20"/>
                <w:szCs w:val="20"/>
              </w:rPr>
              <w:t>t</w:t>
            </w:r>
            <w:r w:rsidRPr="009F2B58">
              <w:rPr>
                <w:rFonts w:ascii="Arial" w:eastAsia="Arial" w:hAnsi="Arial" w:cs="Arial"/>
                <w:sz w:val="20"/>
                <w:szCs w:val="20"/>
              </w:rPr>
              <w:t>is</w:t>
            </w:r>
            <w:r w:rsidRPr="008A3862">
              <w:rPr>
                <w:rFonts w:ascii="Arial" w:eastAsia="Arial" w:hAnsi="Arial" w:cs="Arial"/>
                <w:sz w:val="20"/>
                <w:szCs w:val="20"/>
              </w:rPr>
              <w:t>a</w:t>
            </w:r>
            <w:r w:rsidRPr="009F2B58">
              <w:rPr>
                <w:rFonts w:ascii="Arial" w:eastAsia="Arial" w:hAnsi="Arial" w:cs="Arial"/>
                <w:sz w:val="20"/>
                <w:szCs w:val="20"/>
              </w:rPr>
              <w:t>tio</w:t>
            </w:r>
            <w:r w:rsidRPr="008A3862">
              <w:rPr>
                <w:rFonts w:ascii="Arial" w:eastAsia="Arial" w:hAnsi="Arial" w:cs="Arial"/>
                <w:sz w:val="20"/>
                <w:szCs w:val="20"/>
              </w:rPr>
              <w:t>n</w:t>
            </w:r>
            <w:r w:rsidRPr="009F2B58">
              <w:rPr>
                <w:rFonts w:ascii="Arial" w:eastAsia="Arial" w:hAnsi="Arial" w:cs="Arial"/>
                <w:sz w:val="20"/>
                <w:szCs w:val="20"/>
              </w:rPr>
              <w:t xml:space="preserve"> w</w:t>
            </w:r>
            <w:r w:rsidRPr="008A3862">
              <w:rPr>
                <w:rFonts w:ascii="Arial" w:eastAsia="Arial" w:hAnsi="Arial" w:cs="Arial"/>
                <w:sz w:val="20"/>
                <w:szCs w:val="20"/>
              </w:rPr>
              <w:t>or</w:t>
            </w:r>
            <w:r w:rsidRPr="009F2B58">
              <w:rPr>
                <w:rFonts w:ascii="Arial" w:eastAsia="Arial" w:hAnsi="Arial" w:cs="Arial"/>
                <w:sz w:val="20"/>
                <w:szCs w:val="20"/>
              </w:rPr>
              <w:t>ks</w:t>
            </w:r>
            <w:r w:rsidRPr="008A3862">
              <w:rPr>
                <w:rFonts w:ascii="Arial" w:eastAsia="Arial" w:hAnsi="Arial" w:cs="Arial"/>
                <w:sz w:val="20"/>
                <w:szCs w:val="20"/>
              </w:rPr>
              <w:t>h</w:t>
            </w:r>
            <w:r w:rsidRPr="009F2B58">
              <w:rPr>
                <w:rFonts w:ascii="Arial" w:eastAsia="Arial" w:hAnsi="Arial" w:cs="Arial"/>
                <w:sz w:val="20"/>
                <w:szCs w:val="20"/>
              </w:rPr>
              <w:t>o</w:t>
            </w:r>
            <w:r w:rsidRPr="008A3862">
              <w:rPr>
                <w:rFonts w:ascii="Arial" w:eastAsia="Arial" w:hAnsi="Arial" w:cs="Arial"/>
                <w:sz w:val="20"/>
                <w:szCs w:val="20"/>
              </w:rPr>
              <w:t>ps</w:t>
            </w:r>
          </w:p>
        </w:tc>
        <w:tc>
          <w:tcPr>
            <w:tcW w:w="4677" w:type="dxa"/>
          </w:tcPr>
          <w:p w:rsidR="009F2B58" w:rsidRPr="009F2B58" w:rsidRDefault="009F2B58" w:rsidP="009F2B58">
            <w:pPr>
              <w:pStyle w:val="ListParagraph"/>
              <w:numPr>
                <w:ilvl w:val="0"/>
                <w:numId w:val="26"/>
              </w:numPr>
              <w:spacing w:before="10" w:line="244" w:lineRule="auto"/>
              <w:ind w:right="27"/>
              <w:rPr>
                <w:rFonts w:ascii="Arial" w:eastAsia="Arial" w:hAnsi="Arial" w:cs="Arial"/>
                <w:sz w:val="20"/>
                <w:szCs w:val="20"/>
              </w:rPr>
            </w:pPr>
            <w:r w:rsidRPr="009F2B58">
              <w:rPr>
                <w:rFonts w:ascii="Arial" w:eastAsia="Arial" w:hAnsi="Arial" w:cs="Arial"/>
                <w:sz w:val="20"/>
                <w:szCs w:val="20"/>
              </w:rPr>
              <w:t xml:space="preserve">% </w:t>
            </w:r>
            <w:proofErr w:type="gramStart"/>
            <w:r w:rsidRPr="009F2B58">
              <w:rPr>
                <w:rFonts w:ascii="Arial" w:eastAsia="Arial" w:hAnsi="Arial" w:cs="Arial"/>
                <w:sz w:val="20"/>
                <w:szCs w:val="20"/>
              </w:rPr>
              <w:t>men</w:t>
            </w:r>
            <w:proofErr w:type="gramEnd"/>
            <w:r w:rsidRPr="009F2B58">
              <w:rPr>
                <w:rFonts w:ascii="Arial" w:eastAsia="Arial" w:hAnsi="Arial" w:cs="Arial"/>
                <w:sz w:val="20"/>
                <w:szCs w:val="20"/>
              </w:rPr>
              <w:t xml:space="preserve"> and women trained </w:t>
            </w:r>
          </w:p>
          <w:p w:rsidR="009F2B58" w:rsidRPr="009F2B58" w:rsidRDefault="009F2B58" w:rsidP="009F2B58">
            <w:pPr>
              <w:pStyle w:val="ListParagraph"/>
              <w:numPr>
                <w:ilvl w:val="0"/>
                <w:numId w:val="26"/>
              </w:numPr>
              <w:spacing w:before="10" w:line="244" w:lineRule="auto"/>
              <w:ind w:right="27"/>
              <w:rPr>
                <w:rFonts w:ascii="Arial" w:eastAsia="Arial" w:hAnsi="Arial" w:cs="Arial"/>
                <w:sz w:val="20"/>
                <w:szCs w:val="20"/>
              </w:rPr>
            </w:pPr>
            <w:r w:rsidRPr="009F2B58">
              <w:rPr>
                <w:rFonts w:ascii="Arial" w:eastAsia="Arial" w:hAnsi="Arial" w:cs="Arial"/>
                <w:sz w:val="20"/>
                <w:szCs w:val="20"/>
              </w:rPr>
              <w:t xml:space="preserve">% </w:t>
            </w:r>
            <w:proofErr w:type="gramStart"/>
            <w:r w:rsidRPr="009F2B58">
              <w:rPr>
                <w:rFonts w:ascii="Arial" w:eastAsia="Arial" w:hAnsi="Arial" w:cs="Arial"/>
                <w:sz w:val="20"/>
                <w:szCs w:val="20"/>
              </w:rPr>
              <w:t>male</w:t>
            </w:r>
            <w:proofErr w:type="gramEnd"/>
            <w:r w:rsidRPr="009F2B58">
              <w:rPr>
                <w:rFonts w:ascii="Arial" w:eastAsia="Arial" w:hAnsi="Arial" w:cs="Arial"/>
                <w:sz w:val="20"/>
                <w:szCs w:val="20"/>
              </w:rPr>
              <w:t xml:space="preserve"> and female entrepreneurs delivering goods and services to the oil and gas sector</w:t>
            </w:r>
          </w:p>
          <w:p w:rsidR="009F2B58" w:rsidRPr="008A3862" w:rsidRDefault="009F2B58" w:rsidP="009F2B58">
            <w:pPr>
              <w:pStyle w:val="ListParagraph"/>
              <w:numPr>
                <w:ilvl w:val="0"/>
                <w:numId w:val="26"/>
              </w:numPr>
              <w:spacing w:before="10" w:line="244" w:lineRule="auto"/>
              <w:ind w:right="27"/>
              <w:rPr>
                <w:sz w:val="20"/>
              </w:rPr>
            </w:pPr>
            <w:proofErr w:type="gramStart"/>
            <w:r w:rsidRPr="009F2B58">
              <w:rPr>
                <w:rFonts w:ascii="Arial" w:eastAsia="Arial" w:hAnsi="Arial" w:cs="Arial"/>
                <w:sz w:val="20"/>
                <w:szCs w:val="20"/>
              </w:rPr>
              <w:t>equitable</w:t>
            </w:r>
            <w:proofErr w:type="gramEnd"/>
            <w:r w:rsidRPr="009F2B58">
              <w:rPr>
                <w:rFonts w:ascii="Arial" w:eastAsia="Arial" w:hAnsi="Arial" w:cs="Arial"/>
                <w:sz w:val="20"/>
                <w:szCs w:val="20"/>
              </w:rPr>
              <w:t xml:space="preserve"> access of women to productivity-enhancing inputs and services (training, credit, information)</w:t>
            </w:r>
          </w:p>
        </w:tc>
      </w:tr>
      <w:tr w:rsidR="009F2B58">
        <w:tc>
          <w:tcPr>
            <w:tcW w:w="13324" w:type="dxa"/>
            <w:gridSpan w:val="3"/>
          </w:tcPr>
          <w:p w:rsidR="009F2B58" w:rsidRPr="008A3862" w:rsidRDefault="009F2B58" w:rsidP="00D743A1">
            <w:pPr>
              <w:jc w:val="both"/>
              <w:rPr>
                <w:sz w:val="22"/>
              </w:rPr>
            </w:pPr>
            <w:r w:rsidRPr="008A3862">
              <w:rPr>
                <w:rFonts w:ascii="Arial" w:eastAsia="Arial" w:hAnsi="Arial" w:cs="Arial"/>
                <w:b/>
                <w:bCs/>
                <w:sz w:val="22"/>
                <w:szCs w:val="20"/>
              </w:rPr>
              <w:t>C</w:t>
            </w:r>
            <w:r w:rsidRPr="008A3862">
              <w:rPr>
                <w:rFonts w:ascii="Arial" w:eastAsia="Arial" w:hAnsi="Arial" w:cs="Arial"/>
                <w:b/>
                <w:bCs/>
                <w:spacing w:val="-1"/>
                <w:sz w:val="22"/>
                <w:szCs w:val="20"/>
              </w:rPr>
              <w:t>O</w:t>
            </w:r>
            <w:r w:rsidRPr="008A3862">
              <w:rPr>
                <w:rFonts w:ascii="Arial" w:eastAsia="Arial" w:hAnsi="Arial" w:cs="Arial"/>
                <w:b/>
                <w:bCs/>
                <w:spacing w:val="4"/>
                <w:sz w:val="22"/>
                <w:szCs w:val="20"/>
              </w:rPr>
              <w:t>M</w:t>
            </w:r>
            <w:r w:rsidRPr="008A3862">
              <w:rPr>
                <w:rFonts w:ascii="Arial" w:eastAsia="Arial" w:hAnsi="Arial" w:cs="Arial"/>
                <w:b/>
                <w:bCs/>
                <w:spacing w:val="-1"/>
                <w:sz w:val="22"/>
                <w:szCs w:val="20"/>
              </w:rPr>
              <w:t>P</w:t>
            </w:r>
            <w:r w:rsidRPr="008A3862">
              <w:rPr>
                <w:rFonts w:ascii="Arial" w:eastAsia="Arial" w:hAnsi="Arial" w:cs="Arial"/>
                <w:b/>
                <w:bCs/>
                <w:spacing w:val="1"/>
                <w:sz w:val="22"/>
                <w:szCs w:val="20"/>
              </w:rPr>
              <w:t>O</w:t>
            </w:r>
            <w:r w:rsidRPr="008A3862">
              <w:rPr>
                <w:rFonts w:ascii="Arial" w:eastAsia="Arial" w:hAnsi="Arial" w:cs="Arial"/>
                <w:b/>
                <w:bCs/>
                <w:sz w:val="22"/>
                <w:szCs w:val="20"/>
              </w:rPr>
              <w:t>N</w:t>
            </w:r>
            <w:r w:rsidRPr="008A3862">
              <w:rPr>
                <w:rFonts w:ascii="Arial" w:eastAsia="Arial" w:hAnsi="Arial" w:cs="Arial"/>
                <w:b/>
                <w:bCs/>
                <w:spacing w:val="-1"/>
                <w:sz w:val="22"/>
                <w:szCs w:val="20"/>
              </w:rPr>
              <w:t>E</w:t>
            </w:r>
            <w:r w:rsidRPr="008A3862">
              <w:rPr>
                <w:rFonts w:ascii="Arial" w:eastAsia="Arial" w:hAnsi="Arial" w:cs="Arial"/>
                <w:b/>
                <w:bCs/>
                <w:sz w:val="22"/>
                <w:szCs w:val="20"/>
              </w:rPr>
              <w:t>NT</w:t>
            </w:r>
            <w:r w:rsidRPr="008A3862">
              <w:rPr>
                <w:rFonts w:ascii="Arial" w:eastAsia="Arial" w:hAnsi="Arial" w:cs="Arial"/>
                <w:b/>
                <w:bCs/>
                <w:spacing w:val="-10"/>
                <w:sz w:val="22"/>
                <w:szCs w:val="20"/>
              </w:rPr>
              <w:t xml:space="preserve"> </w:t>
            </w:r>
            <w:r w:rsidRPr="008A3862">
              <w:rPr>
                <w:rFonts w:ascii="Arial" w:eastAsia="Arial" w:hAnsi="Arial" w:cs="Arial"/>
                <w:b/>
                <w:bCs/>
                <w:sz w:val="22"/>
                <w:szCs w:val="20"/>
              </w:rPr>
              <w:t>3:</w:t>
            </w:r>
            <w:r w:rsidRPr="008A3862">
              <w:rPr>
                <w:rFonts w:ascii="Arial" w:eastAsia="Arial" w:hAnsi="Arial" w:cs="Arial"/>
                <w:b/>
                <w:bCs/>
                <w:spacing w:val="-2"/>
                <w:sz w:val="22"/>
                <w:szCs w:val="20"/>
              </w:rPr>
              <w:t xml:space="preserve"> </w:t>
            </w:r>
            <w:r w:rsidRPr="008A3862">
              <w:rPr>
                <w:rFonts w:ascii="Arial" w:eastAsia="Arial" w:hAnsi="Arial" w:cs="Arial"/>
                <w:b/>
                <w:bCs/>
                <w:spacing w:val="4"/>
                <w:sz w:val="22"/>
                <w:szCs w:val="20"/>
              </w:rPr>
              <w:t>M</w:t>
            </w:r>
            <w:r w:rsidRPr="008A3862">
              <w:rPr>
                <w:rFonts w:ascii="Arial" w:eastAsia="Arial" w:hAnsi="Arial" w:cs="Arial"/>
                <w:b/>
                <w:bCs/>
                <w:sz w:val="22"/>
                <w:szCs w:val="20"/>
              </w:rPr>
              <w:t>ID</w:t>
            </w:r>
            <w:r w:rsidRPr="008A3862">
              <w:rPr>
                <w:rFonts w:ascii="Arial" w:eastAsia="Arial" w:hAnsi="Arial" w:cs="Arial"/>
                <w:b/>
                <w:bCs/>
                <w:spacing w:val="-3"/>
                <w:sz w:val="22"/>
                <w:szCs w:val="20"/>
              </w:rPr>
              <w:t>S</w:t>
            </w:r>
            <w:r w:rsidRPr="008A3862">
              <w:rPr>
                <w:rFonts w:ascii="Arial" w:eastAsia="Arial" w:hAnsi="Arial" w:cs="Arial"/>
                <w:b/>
                <w:bCs/>
                <w:spacing w:val="3"/>
                <w:sz w:val="22"/>
                <w:szCs w:val="20"/>
              </w:rPr>
              <w:t>T</w:t>
            </w:r>
            <w:r w:rsidRPr="008A3862">
              <w:rPr>
                <w:rFonts w:ascii="Arial" w:eastAsia="Arial" w:hAnsi="Arial" w:cs="Arial"/>
                <w:b/>
                <w:bCs/>
                <w:sz w:val="22"/>
                <w:szCs w:val="20"/>
              </w:rPr>
              <w:t>R</w:t>
            </w:r>
            <w:r w:rsidRPr="008A3862">
              <w:rPr>
                <w:rFonts w:ascii="Arial" w:eastAsia="Arial" w:hAnsi="Arial" w:cs="Arial"/>
                <w:b/>
                <w:bCs/>
                <w:spacing w:val="4"/>
                <w:sz w:val="22"/>
                <w:szCs w:val="20"/>
              </w:rPr>
              <w:t>E</w:t>
            </w:r>
            <w:r w:rsidRPr="008A3862">
              <w:rPr>
                <w:rFonts w:ascii="Arial" w:eastAsia="Arial" w:hAnsi="Arial" w:cs="Arial"/>
                <w:b/>
                <w:bCs/>
                <w:spacing w:val="-7"/>
                <w:sz w:val="22"/>
                <w:szCs w:val="20"/>
              </w:rPr>
              <w:t>A</w:t>
            </w:r>
            <w:r w:rsidRPr="008A3862">
              <w:rPr>
                <w:rFonts w:ascii="Arial" w:eastAsia="Arial" w:hAnsi="Arial" w:cs="Arial"/>
                <w:b/>
                <w:bCs/>
                <w:sz w:val="22"/>
                <w:szCs w:val="20"/>
              </w:rPr>
              <w:t>M</w:t>
            </w:r>
            <w:r w:rsidRPr="008A3862">
              <w:rPr>
                <w:rFonts w:ascii="Arial" w:eastAsia="Arial" w:hAnsi="Arial" w:cs="Arial"/>
                <w:b/>
                <w:bCs/>
                <w:spacing w:val="-6"/>
                <w:sz w:val="22"/>
                <w:szCs w:val="20"/>
              </w:rPr>
              <w:t xml:space="preserve"> </w:t>
            </w:r>
            <w:r w:rsidRPr="008A3862">
              <w:rPr>
                <w:rFonts w:ascii="Arial" w:eastAsia="Arial" w:hAnsi="Arial" w:cs="Arial"/>
                <w:b/>
                <w:bCs/>
                <w:sz w:val="22"/>
                <w:szCs w:val="20"/>
              </w:rPr>
              <w:t>D</w:t>
            </w:r>
            <w:r w:rsidRPr="008A3862">
              <w:rPr>
                <w:rFonts w:ascii="Arial" w:eastAsia="Arial" w:hAnsi="Arial" w:cs="Arial"/>
                <w:b/>
                <w:bCs/>
                <w:spacing w:val="2"/>
                <w:sz w:val="22"/>
                <w:szCs w:val="20"/>
              </w:rPr>
              <w:t>E</w:t>
            </w:r>
            <w:r w:rsidRPr="008A3862">
              <w:rPr>
                <w:rFonts w:ascii="Arial" w:eastAsia="Arial" w:hAnsi="Arial" w:cs="Arial"/>
                <w:b/>
                <w:bCs/>
                <w:spacing w:val="-1"/>
                <w:sz w:val="22"/>
                <w:szCs w:val="20"/>
              </w:rPr>
              <w:t>VE</w:t>
            </w:r>
            <w:r w:rsidRPr="008A3862">
              <w:rPr>
                <w:rFonts w:ascii="Arial" w:eastAsia="Arial" w:hAnsi="Arial" w:cs="Arial"/>
                <w:b/>
                <w:bCs/>
                <w:sz w:val="22"/>
                <w:szCs w:val="20"/>
              </w:rPr>
              <w:t>L</w:t>
            </w:r>
            <w:r w:rsidRPr="008A3862">
              <w:rPr>
                <w:rFonts w:ascii="Arial" w:eastAsia="Arial" w:hAnsi="Arial" w:cs="Arial"/>
                <w:b/>
                <w:bCs/>
                <w:spacing w:val="3"/>
                <w:sz w:val="22"/>
                <w:szCs w:val="20"/>
              </w:rPr>
              <w:t>O</w:t>
            </w:r>
            <w:r w:rsidRPr="008A3862">
              <w:rPr>
                <w:rFonts w:ascii="Arial" w:eastAsia="Arial" w:hAnsi="Arial" w:cs="Arial"/>
                <w:b/>
                <w:bCs/>
                <w:spacing w:val="-1"/>
                <w:sz w:val="22"/>
                <w:szCs w:val="20"/>
              </w:rPr>
              <w:t>P</w:t>
            </w:r>
            <w:r w:rsidRPr="008A3862">
              <w:rPr>
                <w:rFonts w:ascii="Arial" w:eastAsia="Arial" w:hAnsi="Arial" w:cs="Arial"/>
                <w:b/>
                <w:bCs/>
                <w:spacing w:val="4"/>
                <w:sz w:val="22"/>
                <w:szCs w:val="20"/>
              </w:rPr>
              <w:t>M</w:t>
            </w:r>
            <w:r w:rsidRPr="008A3862">
              <w:rPr>
                <w:rFonts w:ascii="Arial" w:eastAsia="Arial" w:hAnsi="Arial" w:cs="Arial"/>
                <w:b/>
                <w:bCs/>
                <w:spacing w:val="-1"/>
                <w:sz w:val="22"/>
                <w:szCs w:val="20"/>
              </w:rPr>
              <w:t>E</w:t>
            </w:r>
            <w:r w:rsidRPr="008A3862">
              <w:rPr>
                <w:rFonts w:ascii="Arial" w:eastAsia="Arial" w:hAnsi="Arial" w:cs="Arial"/>
                <w:b/>
                <w:bCs/>
                <w:sz w:val="22"/>
                <w:szCs w:val="20"/>
              </w:rPr>
              <w:t>NT</w:t>
            </w:r>
          </w:p>
        </w:tc>
      </w:tr>
      <w:tr w:rsidR="009F2B58">
        <w:tc>
          <w:tcPr>
            <w:tcW w:w="4145" w:type="dxa"/>
          </w:tcPr>
          <w:p w:rsidR="009F2B58" w:rsidRPr="008A3862" w:rsidRDefault="009F2B58" w:rsidP="008A3862">
            <w:pPr>
              <w:spacing w:line="224" w:lineRule="exact"/>
              <w:ind w:left="97" w:right="55"/>
              <w:rPr>
                <w:rFonts w:ascii="Arial" w:eastAsia="Arial" w:hAnsi="Arial" w:cs="Arial"/>
                <w:sz w:val="20"/>
                <w:szCs w:val="20"/>
              </w:rPr>
            </w:pPr>
            <w:r w:rsidRPr="008A3862">
              <w:rPr>
                <w:rFonts w:ascii="Arial" w:eastAsia="Arial" w:hAnsi="Arial" w:cs="Arial"/>
                <w:bCs/>
                <w:sz w:val="20"/>
                <w:szCs w:val="20"/>
              </w:rPr>
              <w:t>a)</w:t>
            </w:r>
            <w:r w:rsidRPr="008A3862">
              <w:rPr>
                <w:rFonts w:ascii="Arial" w:eastAsia="Arial" w:hAnsi="Arial" w:cs="Arial"/>
                <w:bCs/>
                <w:spacing w:val="13"/>
                <w:sz w:val="20"/>
                <w:szCs w:val="20"/>
              </w:rPr>
              <w:t xml:space="preserve"> </w:t>
            </w:r>
            <w:r w:rsidRPr="008A3862">
              <w:rPr>
                <w:rFonts w:ascii="Arial" w:eastAsia="Arial" w:hAnsi="Arial" w:cs="Arial"/>
                <w:bCs/>
                <w:sz w:val="20"/>
                <w:szCs w:val="20"/>
              </w:rPr>
              <w:t>Ins</w:t>
            </w:r>
            <w:r w:rsidRPr="008A3862">
              <w:rPr>
                <w:rFonts w:ascii="Arial" w:eastAsia="Arial" w:hAnsi="Arial" w:cs="Arial"/>
                <w:bCs/>
                <w:spacing w:val="1"/>
                <w:sz w:val="20"/>
                <w:szCs w:val="20"/>
              </w:rPr>
              <w:t>t</w:t>
            </w:r>
            <w:r w:rsidRPr="008A3862">
              <w:rPr>
                <w:rFonts w:ascii="Arial" w:eastAsia="Arial" w:hAnsi="Arial" w:cs="Arial"/>
                <w:bCs/>
                <w:sz w:val="20"/>
                <w:szCs w:val="20"/>
              </w:rPr>
              <w:t>itu</w:t>
            </w:r>
            <w:r w:rsidRPr="008A3862">
              <w:rPr>
                <w:rFonts w:ascii="Arial" w:eastAsia="Arial" w:hAnsi="Arial" w:cs="Arial"/>
                <w:bCs/>
                <w:spacing w:val="1"/>
                <w:sz w:val="20"/>
                <w:szCs w:val="20"/>
              </w:rPr>
              <w:t>t</w:t>
            </w:r>
            <w:r w:rsidRPr="008A3862">
              <w:rPr>
                <w:rFonts w:ascii="Arial" w:eastAsia="Arial" w:hAnsi="Arial" w:cs="Arial"/>
                <w:bCs/>
                <w:sz w:val="20"/>
                <w:szCs w:val="20"/>
              </w:rPr>
              <w:t>ion</w:t>
            </w:r>
            <w:r w:rsidRPr="008A3862">
              <w:rPr>
                <w:rFonts w:ascii="Arial" w:eastAsia="Arial" w:hAnsi="Arial" w:cs="Arial"/>
                <w:bCs/>
                <w:spacing w:val="5"/>
                <w:sz w:val="20"/>
                <w:szCs w:val="20"/>
              </w:rPr>
              <w:t xml:space="preserve"> </w:t>
            </w:r>
            <w:r w:rsidRPr="008A3862">
              <w:rPr>
                <w:rFonts w:ascii="Arial" w:eastAsia="Arial" w:hAnsi="Arial" w:cs="Arial"/>
                <w:bCs/>
                <w:spacing w:val="-1"/>
                <w:sz w:val="20"/>
                <w:szCs w:val="20"/>
              </w:rPr>
              <w:t>r</w:t>
            </w:r>
            <w:r w:rsidRPr="008A3862">
              <w:rPr>
                <w:rFonts w:ascii="Arial" w:eastAsia="Arial" w:hAnsi="Arial" w:cs="Arial"/>
                <w:bCs/>
                <w:sz w:val="20"/>
                <w:szCs w:val="20"/>
              </w:rPr>
              <w:t>e</w:t>
            </w:r>
            <w:r w:rsidRPr="008A3862">
              <w:rPr>
                <w:rFonts w:ascii="Arial" w:eastAsia="Arial" w:hAnsi="Arial" w:cs="Arial"/>
                <w:bCs/>
                <w:spacing w:val="-1"/>
                <w:sz w:val="20"/>
                <w:szCs w:val="20"/>
              </w:rPr>
              <w:t>s</w:t>
            </w:r>
            <w:r w:rsidRPr="008A3862">
              <w:rPr>
                <w:rFonts w:ascii="Arial" w:eastAsia="Arial" w:hAnsi="Arial" w:cs="Arial"/>
                <w:bCs/>
                <w:sz w:val="20"/>
                <w:szCs w:val="20"/>
              </w:rPr>
              <w:t>ponsible</w:t>
            </w:r>
            <w:r w:rsidRPr="008A3862">
              <w:rPr>
                <w:rFonts w:ascii="Arial" w:eastAsia="Arial" w:hAnsi="Arial" w:cs="Arial"/>
                <w:bCs/>
                <w:spacing w:val="5"/>
                <w:sz w:val="20"/>
                <w:szCs w:val="20"/>
              </w:rPr>
              <w:t xml:space="preserve"> </w:t>
            </w:r>
            <w:r w:rsidRPr="008A3862">
              <w:rPr>
                <w:rFonts w:ascii="Arial" w:eastAsia="Arial" w:hAnsi="Arial" w:cs="Arial"/>
                <w:bCs/>
                <w:spacing w:val="1"/>
                <w:sz w:val="20"/>
                <w:szCs w:val="20"/>
              </w:rPr>
              <w:t>f</w:t>
            </w:r>
            <w:r w:rsidRPr="008A3862">
              <w:rPr>
                <w:rFonts w:ascii="Arial" w:eastAsia="Arial" w:hAnsi="Arial" w:cs="Arial"/>
                <w:bCs/>
                <w:sz w:val="20"/>
                <w:szCs w:val="20"/>
              </w:rPr>
              <w:t>or</w:t>
            </w:r>
            <w:r w:rsidRPr="008A3862">
              <w:rPr>
                <w:rFonts w:ascii="Arial" w:eastAsia="Arial" w:hAnsi="Arial" w:cs="Arial"/>
                <w:bCs/>
                <w:spacing w:val="10"/>
                <w:sz w:val="20"/>
                <w:szCs w:val="20"/>
              </w:rPr>
              <w:t xml:space="preserve"> </w:t>
            </w:r>
            <w:r w:rsidRPr="008A3862">
              <w:rPr>
                <w:rFonts w:ascii="Arial" w:eastAsia="Arial" w:hAnsi="Arial" w:cs="Arial"/>
                <w:bCs/>
                <w:sz w:val="20"/>
                <w:szCs w:val="20"/>
              </w:rPr>
              <w:t>mi</w:t>
            </w:r>
            <w:r w:rsidRPr="008A3862">
              <w:rPr>
                <w:rFonts w:ascii="Arial" w:eastAsia="Arial" w:hAnsi="Arial" w:cs="Arial"/>
                <w:bCs/>
                <w:spacing w:val="1"/>
                <w:sz w:val="20"/>
                <w:szCs w:val="20"/>
              </w:rPr>
              <w:t>d</w:t>
            </w:r>
            <w:r w:rsidRPr="008A3862">
              <w:rPr>
                <w:rFonts w:ascii="Arial" w:eastAsia="Arial" w:hAnsi="Arial" w:cs="Arial"/>
                <w:bCs/>
                <w:sz w:val="20"/>
                <w:szCs w:val="20"/>
              </w:rPr>
              <w:t>stre</w:t>
            </w:r>
            <w:r w:rsidRPr="008A3862">
              <w:rPr>
                <w:rFonts w:ascii="Arial" w:eastAsia="Arial" w:hAnsi="Arial" w:cs="Arial"/>
                <w:bCs/>
                <w:spacing w:val="1"/>
                <w:sz w:val="20"/>
                <w:szCs w:val="20"/>
              </w:rPr>
              <w:t>a</w:t>
            </w:r>
            <w:r w:rsidRPr="008A3862">
              <w:rPr>
                <w:rFonts w:ascii="Arial" w:eastAsia="Arial" w:hAnsi="Arial" w:cs="Arial"/>
                <w:bCs/>
                <w:sz w:val="20"/>
                <w:szCs w:val="20"/>
              </w:rPr>
              <w:t>m a</w:t>
            </w:r>
            <w:r w:rsidRPr="008A3862">
              <w:rPr>
                <w:rFonts w:ascii="Arial" w:eastAsia="Arial" w:hAnsi="Arial" w:cs="Arial"/>
                <w:bCs/>
                <w:spacing w:val="-1"/>
                <w:sz w:val="20"/>
                <w:szCs w:val="20"/>
              </w:rPr>
              <w:t>c</w:t>
            </w:r>
            <w:r w:rsidRPr="008A3862">
              <w:rPr>
                <w:rFonts w:ascii="Arial" w:eastAsia="Arial" w:hAnsi="Arial" w:cs="Arial"/>
                <w:bCs/>
                <w:spacing w:val="1"/>
                <w:sz w:val="20"/>
                <w:szCs w:val="20"/>
              </w:rPr>
              <w:t>t</w:t>
            </w:r>
            <w:r w:rsidRPr="008A3862">
              <w:rPr>
                <w:rFonts w:ascii="Arial" w:eastAsia="Arial" w:hAnsi="Arial" w:cs="Arial"/>
                <w:bCs/>
                <w:sz w:val="20"/>
                <w:szCs w:val="20"/>
              </w:rPr>
              <w:t>i</w:t>
            </w:r>
            <w:r w:rsidRPr="008A3862">
              <w:rPr>
                <w:rFonts w:ascii="Arial" w:eastAsia="Arial" w:hAnsi="Arial" w:cs="Arial"/>
                <w:bCs/>
                <w:spacing w:val="2"/>
                <w:sz w:val="20"/>
                <w:szCs w:val="20"/>
              </w:rPr>
              <w:t>v</w:t>
            </w:r>
            <w:r w:rsidRPr="008A3862">
              <w:rPr>
                <w:rFonts w:ascii="Arial" w:eastAsia="Arial" w:hAnsi="Arial" w:cs="Arial"/>
                <w:bCs/>
                <w:sz w:val="20"/>
                <w:szCs w:val="20"/>
              </w:rPr>
              <w:t>ities st</w:t>
            </w:r>
            <w:r w:rsidRPr="008A3862">
              <w:rPr>
                <w:rFonts w:ascii="Arial" w:eastAsia="Arial" w:hAnsi="Arial" w:cs="Arial"/>
                <w:bCs/>
                <w:spacing w:val="2"/>
                <w:sz w:val="20"/>
                <w:szCs w:val="20"/>
              </w:rPr>
              <w:t>r</w:t>
            </w:r>
            <w:r w:rsidRPr="008A3862">
              <w:rPr>
                <w:rFonts w:ascii="Arial" w:eastAsia="Arial" w:hAnsi="Arial" w:cs="Arial"/>
                <w:bCs/>
                <w:sz w:val="20"/>
                <w:szCs w:val="20"/>
              </w:rPr>
              <w:t>en</w:t>
            </w:r>
            <w:r w:rsidRPr="008A3862">
              <w:rPr>
                <w:rFonts w:ascii="Arial" w:eastAsia="Arial" w:hAnsi="Arial" w:cs="Arial"/>
                <w:bCs/>
                <w:spacing w:val="1"/>
                <w:sz w:val="20"/>
                <w:szCs w:val="20"/>
              </w:rPr>
              <w:t>gt</w:t>
            </w:r>
            <w:r w:rsidRPr="008A3862">
              <w:rPr>
                <w:rFonts w:ascii="Arial" w:eastAsia="Arial" w:hAnsi="Arial" w:cs="Arial"/>
                <w:bCs/>
                <w:sz w:val="20"/>
                <w:szCs w:val="20"/>
              </w:rPr>
              <w:t>hened</w:t>
            </w:r>
            <w:r w:rsidRPr="008A3862">
              <w:rPr>
                <w:rFonts w:ascii="Arial" w:eastAsia="Arial" w:hAnsi="Arial" w:cs="Arial"/>
                <w:bCs/>
                <w:spacing w:val="1"/>
                <w:sz w:val="20"/>
                <w:szCs w:val="20"/>
              </w:rPr>
              <w:t xml:space="preserve">; </w:t>
            </w:r>
            <w:r w:rsidRPr="008A3862">
              <w:rPr>
                <w:rFonts w:ascii="Arial" w:eastAsia="Arial" w:hAnsi="Arial" w:cs="Arial"/>
                <w:bCs/>
                <w:sz w:val="20"/>
                <w:szCs w:val="20"/>
              </w:rPr>
              <w:t>H</w:t>
            </w:r>
            <w:r w:rsidRPr="008A3862">
              <w:rPr>
                <w:rFonts w:ascii="Arial" w:eastAsia="Arial" w:hAnsi="Arial" w:cs="Arial"/>
                <w:bCs/>
                <w:spacing w:val="1"/>
                <w:sz w:val="20"/>
                <w:szCs w:val="20"/>
              </w:rPr>
              <w:t>u</w:t>
            </w:r>
            <w:r w:rsidRPr="008A3862">
              <w:rPr>
                <w:rFonts w:ascii="Arial" w:eastAsia="Arial" w:hAnsi="Arial" w:cs="Arial"/>
                <w:bCs/>
                <w:sz w:val="20"/>
                <w:szCs w:val="20"/>
              </w:rPr>
              <w:t xml:space="preserve">man </w:t>
            </w:r>
            <w:r w:rsidRPr="008A3862">
              <w:rPr>
                <w:rFonts w:ascii="Arial" w:eastAsia="Arial" w:hAnsi="Arial" w:cs="Arial"/>
                <w:bCs/>
                <w:spacing w:val="-1"/>
                <w:sz w:val="20"/>
                <w:szCs w:val="20"/>
              </w:rPr>
              <w:t>r</w:t>
            </w:r>
            <w:r w:rsidRPr="008A3862">
              <w:rPr>
                <w:rFonts w:ascii="Arial" w:eastAsia="Arial" w:hAnsi="Arial" w:cs="Arial"/>
                <w:bCs/>
                <w:sz w:val="20"/>
                <w:szCs w:val="20"/>
              </w:rPr>
              <w:t>e</w:t>
            </w:r>
            <w:r w:rsidRPr="008A3862">
              <w:rPr>
                <w:rFonts w:ascii="Arial" w:eastAsia="Arial" w:hAnsi="Arial" w:cs="Arial"/>
                <w:bCs/>
                <w:spacing w:val="-1"/>
                <w:sz w:val="20"/>
                <w:szCs w:val="20"/>
              </w:rPr>
              <w:t>s</w:t>
            </w:r>
            <w:r w:rsidRPr="008A3862">
              <w:rPr>
                <w:rFonts w:ascii="Arial" w:eastAsia="Arial" w:hAnsi="Arial" w:cs="Arial"/>
                <w:bCs/>
                <w:sz w:val="20"/>
                <w:szCs w:val="20"/>
              </w:rPr>
              <w:t>ou</w:t>
            </w:r>
            <w:r w:rsidRPr="008A3862">
              <w:rPr>
                <w:rFonts w:ascii="Arial" w:eastAsia="Arial" w:hAnsi="Arial" w:cs="Arial"/>
                <w:bCs/>
                <w:spacing w:val="2"/>
                <w:sz w:val="20"/>
                <w:szCs w:val="20"/>
              </w:rPr>
              <w:t>r</w:t>
            </w:r>
            <w:r w:rsidRPr="008A3862">
              <w:rPr>
                <w:rFonts w:ascii="Arial" w:eastAsia="Arial" w:hAnsi="Arial" w:cs="Arial"/>
                <w:bCs/>
                <w:sz w:val="20"/>
                <w:szCs w:val="20"/>
              </w:rPr>
              <w:t>ce</w:t>
            </w:r>
            <w:r w:rsidRPr="008A3862">
              <w:rPr>
                <w:rFonts w:ascii="Arial" w:eastAsia="Arial" w:hAnsi="Arial" w:cs="Arial"/>
                <w:bCs/>
                <w:spacing w:val="5"/>
                <w:sz w:val="20"/>
                <w:szCs w:val="20"/>
              </w:rPr>
              <w:t xml:space="preserve"> </w:t>
            </w:r>
            <w:r w:rsidRPr="008A3862">
              <w:rPr>
                <w:rFonts w:ascii="Arial" w:eastAsia="Arial" w:hAnsi="Arial" w:cs="Arial"/>
                <w:bCs/>
                <w:sz w:val="20"/>
                <w:szCs w:val="20"/>
              </w:rPr>
              <w:t>c</w:t>
            </w:r>
            <w:r w:rsidRPr="008A3862">
              <w:rPr>
                <w:rFonts w:ascii="Arial" w:eastAsia="Arial" w:hAnsi="Arial" w:cs="Arial"/>
                <w:bCs/>
                <w:spacing w:val="-1"/>
                <w:sz w:val="20"/>
                <w:szCs w:val="20"/>
              </w:rPr>
              <w:t>a</w:t>
            </w:r>
            <w:r w:rsidRPr="008A3862">
              <w:rPr>
                <w:rFonts w:ascii="Arial" w:eastAsia="Arial" w:hAnsi="Arial" w:cs="Arial"/>
                <w:bCs/>
                <w:spacing w:val="3"/>
                <w:sz w:val="20"/>
                <w:szCs w:val="20"/>
              </w:rPr>
              <w:t>p</w:t>
            </w:r>
            <w:r w:rsidRPr="008A3862">
              <w:rPr>
                <w:rFonts w:ascii="Arial" w:eastAsia="Arial" w:hAnsi="Arial" w:cs="Arial"/>
                <w:bCs/>
                <w:sz w:val="20"/>
                <w:szCs w:val="20"/>
              </w:rPr>
              <w:t>a</w:t>
            </w:r>
            <w:r w:rsidRPr="008A3862">
              <w:rPr>
                <w:rFonts w:ascii="Arial" w:eastAsia="Arial" w:hAnsi="Arial" w:cs="Arial"/>
                <w:bCs/>
                <w:spacing w:val="-1"/>
                <w:sz w:val="20"/>
                <w:szCs w:val="20"/>
              </w:rPr>
              <w:t>c</w:t>
            </w:r>
            <w:r w:rsidRPr="008A3862">
              <w:rPr>
                <w:rFonts w:ascii="Arial" w:eastAsia="Arial" w:hAnsi="Arial" w:cs="Arial"/>
                <w:bCs/>
                <w:sz w:val="20"/>
                <w:szCs w:val="20"/>
              </w:rPr>
              <w:t>i</w:t>
            </w:r>
            <w:r w:rsidRPr="008A3862">
              <w:rPr>
                <w:rFonts w:ascii="Arial" w:eastAsia="Arial" w:hAnsi="Arial" w:cs="Arial"/>
                <w:bCs/>
                <w:spacing w:val="3"/>
                <w:sz w:val="20"/>
                <w:szCs w:val="20"/>
              </w:rPr>
              <w:t>t</w:t>
            </w:r>
            <w:r w:rsidRPr="008A3862">
              <w:rPr>
                <w:rFonts w:ascii="Arial" w:eastAsia="Arial" w:hAnsi="Arial" w:cs="Arial"/>
                <w:bCs/>
                <w:sz w:val="20"/>
                <w:szCs w:val="20"/>
              </w:rPr>
              <w:t>y</w:t>
            </w:r>
            <w:r w:rsidRPr="008A3862">
              <w:rPr>
                <w:rFonts w:ascii="Arial" w:eastAsia="Arial" w:hAnsi="Arial" w:cs="Arial"/>
                <w:bCs/>
                <w:spacing w:val="3"/>
                <w:sz w:val="20"/>
                <w:szCs w:val="20"/>
              </w:rPr>
              <w:t xml:space="preserve"> </w:t>
            </w:r>
            <w:r w:rsidRPr="008A3862">
              <w:rPr>
                <w:rFonts w:ascii="Arial" w:eastAsia="Arial" w:hAnsi="Arial" w:cs="Arial"/>
                <w:bCs/>
                <w:sz w:val="20"/>
                <w:szCs w:val="20"/>
              </w:rPr>
              <w:t>de</w:t>
            </w:r>
            <w:r w:rsidRPr="008A3862">
              <w:rPr>
                <w:rFonts w:ascii="Arial" w:eastAsia="Arial" w:hAnsi="Arial" w:cs="Arial"/>
                <w:bCs/>
                <w:spacing w:val="1"/>
                <w:sz w:val="20"/>
                <w:szCs w:val="20"/>
              </w:rPr>
              <w:t>v</w:t>
            </w:r>
            <w:r w:rsidRPr="008A3862">
              <w:rPr>
                <w:rFonts w:ascii="Arial" w:eastAsia="Arial" w:hAnsi="Arial" w:cs="Arial"/>
                <w:bCs/>
                <w:sz w:val="20"/>
                <w:szCs w:val="20"/>
              </w:rPr>
              <w:t>e</w:t>
            </w:r>
            <w:r w:rsidRPr="008A3862">
              <w:rPr>
                <w:rFonts w:ascii="Arial" w:eastAsia="Arial" w:hAnsi="Arial" w:cs="Arial"/>
                <w:bCs/>
                <w:spacing w:val="2"/>
                <w:sz w:val="20"/>
                <w:szCs w:val="20"/>
              </w:rPr>
              <w:t>l</w:t>
            </w:r>
            <w:r w:rsidRPr="008A3862">
              <w:rPr>
                <w:rFonts w:ascii="Arial" w:eastAsia="Arial" w:hAnsi="Arial" w:cs="Arial"/>
                <w:bCs/>
                <w:sz w:val="20"/>
                <w:szCs w:val="20"/>
              </w:rPr>
              <w:t>opme</w:t>
            </w:r>
            <w:r w:rsidRPr="008A3862">
              <w:rPr>
                <w:rFonts w:ascii="Arial" w:eastAsia="Arial" w:hAnsi="Arial" w:cs="Arial"/>
                <w:bCs/>
                <w:spacing w:val="1"/>
                <w:sz w:val="20"/>
                <w:szCs w:val="20"/>
              </w:rPr>
              <w:t>n</w:t>
            </w:r>
            <w:r w:rsidRPr="008A3862">
              <w:rPr>
                <w:rFonts w:ascii="Arial" w:eastAsia="Arial" w:hAnsi="Arial" w:cs="Arial"/>
                <w:bCs/>
                <w:sz w:val="20"/>
                <w:szCs w:val="20"/>
              </w:rPr>
              <w:t>t in</w:t>
            </w:r>
            <w:r w:rsidRPr="008A3862">
              <w:rPr>
                <w:rFonts w:ascii="Arial" w:eastAsia="Arial" w:hAnsi="Arial" w:cs="Arial"/>
                <w:bCs/>
                <w:spacing w:val="11"/>
                <w:sz w:val="20"/>
                <w:szCs w:val="20"/>
              </w:rPr>
              <w:t xml:space="preserve"> </w:t>
            </w:r>
            <w:r w:rsidRPr="008A3862">
              <w:rPr>
                <w:rFonts w:ascii="Arial" w:eastAsia="Arial" w:hAnsi="Arial" w:cs="Arial"/>
                <w:bCs/>
                <w:spacing w:val="1"/>
                <w:sz w:val="20"/>
                <w:szCs w:val="20"/>
              </w:rPr>
              <w:t>t</w:t>
            </w:r>
            <w:r w:rsidRPr="008A3862">
              <w:rPr>
                <w:rFonts w:ascii="Arial" w:eastAsia="Arial" w:hAnsi="Arial" w:cs="Arial"/>
                <w:bCs/>
                <w:sz w:val="20"/>
                <w:szCs w:val="20"/>
              </w:rPr>
              <w:t>he mid</w:t>
            </w:r>
            <w:r w:rsidRPr="008A3862">
              <w:rPr>
                <w:rFonts w:ascii="Arial" w:eastAsia="Arial" w:hAnsi="Arial" w:cs="Arial"/>
                <w:bCs/>
                <w:spacing w:val="-3"/>
                <w:sz w:val="20"/>
                <w:szCs w:val="20"/>
              </w:rPr>
              <w:t xml:space="preserve"> </w:t>
            </w:r>
            <w:r w:rsidRPr="008A3862">
              <w:rPr>
                <w:rFonts w:ascii="Arial" w:eastAsia="Arial" w:hAnsi="Arial" w:cs="Arial"/>
                <w:bCs/>
                <w:sz w:val="20"/>
                <w:szCs w:val="20"/>
              </w:rPr>
              <w:t>str</w:t>
            </w:r>
            <w:r w:rsidRPr="008A3862">
              <w:rPr>
                <w:rFonts w:ascii="Arial" w:eastAsia="Arial" w:hAnsi="Arial" w:cs="Arial"/>
                <w:bCs/>
                <w:spacing w:val="1"/>
                <w:sz w:val="20"/>
                <w:szCs w:val="20"/>
              </w:rPr>
              <w:t>e</w:t>
            </w:r>
            <w:r w:rsidRPr="008A3862">
              <w:rPr>
                <w:rFonts w:ascii="Arial" w:eastAsia="Arial" w:hAnsi="Arial" w:cs="Arial"/>
                <w:bCs/>
                <w:sz w:val="20"/>
                <w:szCs w:val="20"/>
              </w:rPr>
              <w:t>am</w:t>
            </w:r>
          </w:p>
        </w:tc>
        <w:tc>
          <w:tcPr>
            <w:tcW w:w="4502" w:type="dxa"/>
          </w:tcPr>
          <w:p w:rsidR="009F2B58" w:rsidRDefault="009F2B58" w:rsidP="009F2B58">
            <w:pPr>
              <w:pStyle w:val="ListParagraph"/>
              <w:numPr>
                <w:ilvl w:val="0"/>
                <w:numId w:val="26"/>
              </w:numPr>
              <w:spacing w:before="10" w:line="244" w:lineRule="auto"/>
              <w:ind w:right="27"/>
              <w:rPr>
                <w:rFonts w:ascii="Arial" w:eastAsia="Arial" w:hAnsi="Arial" w:cs="Arial"/>
                <w:sz w:val="20"/>
                <w:szCs w:val="20"/>
              </w:rPr>
            </w:pPr>
            <w:r w:rsidRPr="008A3862">
              <w:rPr>
                <w:rFonts w:ascii="Arial" w:eastAsia="Arial" w:hAnsi="Arial" w:cs="Arial"/>
                <w:sz w:val="20"/>
                <w:szCs w:val="20"/>
              </w:rPr>
              <w:t>Fu</w:t>
            </w:r>
            <w:r w:rsidRPr="009F2B58">
              <w:rPr>
                <w:rFonts w:ascii="Arial" w:eastAsia="Arial" w:hAnsi="Arial" w:cs="Arial"/>
                <w:sz w:val="20"/>
                <w:szCs w:val="20"/>
              </w:rPr>
              <w:t>nc</w:t>
            </w:r>
            <w:r w:rsidRPr="008A3862">
              <w:rPr>
                <w:rFonts w:ascii="Arial" w:eastAsia="Arial" w:hAnsi="Arial" w:cs="Arial"/>
                <w:sz w:val="20"/>
                <w:szCs w:val="20"/>
              </w:rPr>
              <w:t>t</w:t>
            </w:r>
            <w:r w:rsidRPr="009F2B58">
              <w:rPr>
                <w:rFonts w:ascii="Arial" w:eastAsia="Arial" w:hAnsi="Arial" w:cs="Arial"/>
                <w:sz w:val="20"/>
                <w:szCs w:val="20"/>
              </w:rPr>
              <w:t>io</w:t>
            </w:r>
            <w:r w:rsidRPr="008A3862">
              <w:rPr>
                <w:rFonts w:ascii="Arial" w:eastAsia="Arial" w:hAnsi="Arial" w:cs="Arial"/>
                <w:sz w:val="20"/>
                <w:szCs w:val="20"/>
              </w:rPr>
              <w:t>n</w:t>
            </w:r>
            <w:r w:rsidRPr="009F2B58">
              <w:rPr>
                <w:rFonts w:ascii="Arial" w:eastAsia="Arial" w:hAnsi="Arial" w:cs="Arial"/>
                <w:sz w:val="20"/>
                <w:szCs w:val="20"/>
              </w:rPr>
              <w:t>a</w:t>
            </w:r>
            <w:r w:rsidRPr="008A3862">
              <w:rPr>
                <w:rFonts w:ascii="Arial" w:eastAsia="Arial" w:hAnsi="Arial" w:cs="Arial"/>
                <w:sz w:val="20"/>
                <w:szCs w:val="20"/>
              </w:rPr>
              <w:t>l</w:t>
            </w:r>
            <w:r w:rsidRPr="009F2B58">
              <w:rPr>
                <w:rFonts w:ascii="Arial" w:eastAsia="Arial" w:hAnsi="Arial" w:cs="Arial"/>
                <w:sz w:val="20"/>
                <w:szCs w:val="20"/>
              </w:rPr>
              <w:t xml:space="preserve"> </w:t>
            </w:r>
            <w:r w:rsidRPr="008A3862">
              <w:rPr>
                <w:rFonts w:ascii="Arial" w:eastAsia="Arial" w:hAnsi="Arial" w:cs="Arial"/>
                <w:sz w:val="20"/>
                <w:szCs w:val="20"/>
              </w:rPr>
              <w:t>a</w:t>
            </w:r>
            <w:r w:rsidRPr="009F2B58">
              <w:rPr>
                <w:rFonts w:ascii="Arial" w:eastAsia="Arial" w:hAnsi="Arial" w:cs="Arial"/>
                <w:sz w:val="20"/>
                <w:szCs w:val="20"/>
              </w:rPr>
              <w:t>n</w:t>
            </w:r>
            <w:r w:rsidRPr="008A3862">
              <w:rPr>
                <w:rFonts w:ascii="Arial" w:eastAsia="Arial" w:hAnsi="Arial" w:cs="Arial"/>
                <w:sz w:val="20"/>
                <w:szCs w:val="20"/>
              </w:rPr>
              <w:t>a</w:t>
            </w:r>
            <w:r w:rsidRPr="009F2B58">
              <w:rPr>
                <w:rFonts w:ascii="Arial" w:eastAsia="Arial" w:hAnsi="Arial" w:cs="Arial"/>
                <w:sz w:val="20"/>
                <w:szCs w:val="20"/>
              </w:rPr>
              <w:t>lysi</w:t>
            </w:r>
            <w:r w:rsidRPr="008A3862">
              <w:rPr>
                <w:rFonts w:ascii="Arial" w:eastAsia="Arial" w:hAnsi="Arial" w:cs="Arial"/>
                <w:sz w:val="20"/>
                <w:szCs w:val="20"/>
              </w:rPr>
              <w:t>s</w:t>
            </w:r>
            <w:r w:rsidRPr="009F2B58">
              <w:rPr>
                <w:rFonts w:ascii="Arial" w:eastAsia="Arial" w:hAnsi="Arial" w:cs="Arial"/>
                <w:sz w:val="20"/>
                <w:szCs w:val="20"/>
              </w:rPr>
              <w:t xml:space="preserve"> d</w:t>
            </w:r>
            <w:r w:rsidRPr="008A3862">
              <w:rPr>
                <w:rFonts w:ascii="Arial" w:eastAsia="Arial" w:hAnsi="Arial" w:cs="Arial"/>
                <w:sz w:val="20"/>
                <w:szCs w:val="20"/>
              </w:rPr>
              <w:t>o</w:t>
            </w:r>
            <w:r w:rsidRPr="009F2B58">
              <w:rPr>
                <w:rFonts w:ascii="Arial" w:eastAsia="Arial" w:hAnsi="Arial" w:cs="Arial"/>
                <w:sz w:val="20"/>
                <w:szCs w:val="20"/>
              </w:rPr>
              <w:t>n</w:t>
            </w:r>
            <w:r w:rsidRPr="008A3862">
              <w:rPr>
                <w:rFonts w:ascii="Arial" w:eastAsia="Arial" w:hAnsi="Arial" w:cs="Arial"/>
                <w:sz w:val="20"/>
                <w:szCs w:val="20"/>
              </w:rPr>
              <w:t xml:space="preserve">e </w:t>
            </w:r>
          </w:p>
          <w:p w:rsidR="009F2B58" w:rsidRDefault="009F2B58" w:rsidP="009F2B58">
            <w:pPr>
              <w:pStyle w:val="ListParagraph"/>
              <w:numPr>
                <w:ilvl w:val="0"/>
                <w:numId w:val="26"/>
              </w:numPr>
              <w:spacing w:before="10" w:line="244" w:lineRule="auto"/>
              <w:ind w:right="27"/>
              <w:rPr>
                <w:rFonts w:ascii="Arial" w:eastAsia="Arial" w:hAnsi="Arial" w:cs="Arial"/>
                <w:sz w:val="20"/>
                <w:szCs w:val="20"/>
              </w:rPr>
            </w:pPr>
            <w:r w:rsidRPr="009F2B58">
              <w:rPr>
                <w:rFonts w:ascii="Arial" w:eastAsia="Arial" w:hAnsi="Arial" w:cs="Arial"/>
                <w:sz w:val="20"/>
                <w:szCs w:val="20"/>
              </w:rPr>
              <w:t>A</w:t>
            </w:r>
            <w:r w:rsidRPr="008A3862">
              <w:rPr>
                <w:rFonts w:ascii="Arial" w:eastAsia="Arial" w:hAnsi="Arial" w:cs="Arial"/>
                <w:sz w:val="20"/>
                <w:szCs w:val="20"/>
              </w:rPr>
              <w:t>d</w:t>
            </w:r>
            <w:r w:rsidRPr="009F2B58">
              <w:rPr>
                <w:rFonts w:ascii="Arial" w:eastAsia="Arial" w:hAnsi="Arial" w:cs="Arial"/>
                <w:sz w:val="20"/>
                <w:szCs w:val="20"/>
              </w:rPr>
              <w:t>e</w:t>
            </w:r>
            <w:r w:rsidRPr="008A3862">
              <w:rPr>
                <w:rFonts w:ascii="Arial" w:eastAsia="Arial" w:hAnsi="Arial" w:cs="Arial"/>
                <w:sz w:val="20"/>
                <w:szCs w:val="20"/>
              </w:rPr>
              <w:t>q</w:t>
            </w:r>
            <w:r w:rsidRPr="009F2B58">
              <w:rPr>
                <w:rFonts w:ascii="Arial" w:eastAsia="Arial" w:hAnsi="Arial" w:cs="Arial"/>
                <w:sz w:val="20"/>
                <w:szCs w:val="20"/>
              </w:rPr>
              <w:t>u</w:t>
            </w:r>
            <w:r w:rsidRPr="008A3862">
              <w:rPr>
                <w:rFonts w:ascii="Arial" w:eastAsia="Arial" w:hAnsi="Arial" w:cs="Arial"/>
                <w:sz w:val="20"/>
                <w:szCs w:val="20"/>
              </w:rPr>
              <w:t>a</w:t>
            </w:r>
            <w:r w:rsidRPr="009F2B58">
              <w:rPr>
                <w:rFonts w:ascii="Arial" w:eastAsia="Arial" w:hAnsi="Arial" w:cs="Arial"/>
                <w:sz w:val="20"/>
                <w:szCs w:val="20"/>
              </w:rPr>
              <w:t>t</w:t>
            </w:r>
            <w:r w:rsidRPr="008A3862">
              <w:rPr>
                <w:rFonts w:ascii="Arial" w:eastAsia="Arial" w:hAnsi="Arial" w:cs="Arial"/>
                <w:sz w:val="20"/>
                <w:szCs w:val="20"/>
              </w:rPr>
              <w:t>e</w:t>
            </w:r>
            <w:r w:rsidRPr="009F2B58">
              <w:rPr>
                <w:rFonts w:ascii="Arial" w:eastAsia="Arial" w:hAnsi="Arial" w:cs="Arial"/>
                <w:sz w:val="20"/>
                <w:szCs w:val="20"/>
              </w:rPr>
              <w:t xml:space="preserve"> i</w:t>
            </w:r>
            <w:r w:rsidRPr="008A3862">
              <w:rPr>
                <w:rFonts w:ascii="Arial" w:eastAsia="Arial" w:hAnsi="Arial" w:cs="Arial"/>
                <w:sz w:val="20"/>
                <w:szCs w:val="20"/>
              </w:rPr>
              <w:t>n</w:t>
            </w:r>
            <w:r w:rsidRPr="009F2B58">
              <w:rPr>
                <w:rFonts w:ascii="Arial" w:eastAsia="Arial" w:hAnsi="Arial" w:cs="Arial"/>
                <w:sz w:val="20"/>
                <w:szCs w:val="20"/>
              </w:rPr>
              <w:t>s</w:t>
            </w:r>
            <w:r w:rsidRPr="008A3862">
              <w:rPr>
                <w:rFonts w:ascii="Arial" w:eastAsia="Arial" w:hAnsi="Arial" w:cs="Arial"/>
                <w:sz w:val="20"/>
                <w:szCs w:val="20"/>
              </w:rPr>
              <w:t>t</w:t>
            </w:r>
            <w:r w:rsidRPr="009F2B58">
              <w:rPr>
                <w:rFonts w:ascii="Arial" w:eastAsia="Arial" w:hAnsi="Arial" w:cs="Arial"/>
                <w:sz w:val="20"/>
                <w:szCs w:val="20"/>
              </w:rPr>
              <w:t>it</w:t>
            </w:r>
            <w:r w:rsidRPr="008A3862">
              <w:rPr>
                <w:rFonts w:ascii="Arial" w:eastAsia="Arial" w:hAnsi="Arial" w:cs="Arial"/>
                <w:sz w:val="20"/>
                <w:szCs w:val="20"/>
              </w:rPr>
              <w:t>ut</w:t>
            </w:r>
            <w:r w:rsidRPr="009F2B58">
              <w:rPr>
                <w:rFonts w:ascii="Arial" w:eastAsia="Arial" w:hAnsi="Arial" w:cs="Arial"/>
                <w:sz w:val="20"/>
                <w:szCs w:val="20"/>
              </w:rPr>
              <w:t>i</w:t>
            </w:r>
            <w:r w:rsidRPr="008A3862">
              <w:rPr>
                <w:rFonts w:ascii="Arial" w:eastAsia="Arial" w:hAnsi="Arial" w:cs="Arial"/>
                <w:sz w:val="20"/>
                <w:szCs w:val="20"/>
              </w:rPr>
              <w:t>o</w:t>
            </w:r>
            <w:r w:rsidRPr="009F2B58">
              <w:rPr>
                <w:rFonts w:ascii="Arial" w:eastAsia="Arial" w:hAnsi="Arial" w:cs="Arial"/>
                <w:sz w:val="20"/>
                <w:szCs w:val="20"/>
              </w:rPr>
              <w:t>na</w:t>
            </w:r>
            <w:r w:rsidRPr="008A3862">
              <w:rPr>
                <w:rFonts w:ascii="Arial" w:eastAsia="Arial" w:hAnsi="Arial" w:cs="Arial"/>
                <w:sz w:val="20"/>
                <w:szCs w:val="20"/>
              </w:rPr>
              <w:t>l ar</w:t>
            </w:r>
            <w:r w:rsidRPr="009F2B58">
              <w:rPr>
                <w:rFonts w:ascii="Arial" w:eastAsia="Arial" w:hAnsi="Arial" w:cs="Arial"/>
                <w:sz w:val="20"/>
                <w:szCs w:val="20"/>
              </w:rPr>
              <w:t>r</w:t>
            </w:r>
            <w:r w:rsidRPr="008A3862">
              <w:rPr>
                <w:rFonts w:ascii="Arial" w:eastAsia="Arial" w:hAnsi="Arial" w:cs="Arial"/>
                <w:sz w:val="20"/>
                <w:szCs w:val="20"/>
              </w:rPr>
              <w:t>a</w:t>
            </w:r>
            <w:r w:rsidRPr="009F2B58">
              <w:rPr>
                <w:rFonts w:ascii="Arial" w:eastAsia="Arial" w:hAnsi="Arial" w:cs="Arial"/>
                <w:sz w:val="20"/>
                <w:szCs w:val="20"/>
              </w:rPr>
              <w:t>n</w:t>
            </w:r>
            <w:r w:rsidRPr="008A3862">
              <w:rPr>
                <w:rFonts w:ascii="Arial" w:eastAsia="Arial" w:hAnsi="Arial" w:cs="Arial"/>
                <w:sz w:val="20"/>
                <w:szCs w:val="20"/>
              </w:rPr>
              <w:t>g</w:t>
            </w:r>
            <w:r w:rsidRPr="009F2B58">
              <w:rPr>
                <w:rFonts w:ascii="Arial" w:eastAsia="Arial" w:hAnsi="Arial" w:cs="Arial"/>
                <w:sz w:val="20"/>
                <w:szCs w:val="20"/>
              </w:rPr>
              <w:t>em</w:t>
            </w:r>
            <w:r w:rsidRPr="008A3862">
              <w:rPr>
                <w:rFonts w:ascii="Arial" w:eastAsia="Arial" w:hAnsi="Arial" w:cs="Arial"/>
                <w:sz w:val="20"/>
                <w:szCs w:val="20"/>
              </w:rPr>
              <w:t>e</w:t>
            </w:r>
            <w:r w:rsidRPr="009F2B58">
              <w:rPr>
                <w:rFonts w:ascii="Arial" w:eastAsia="Arial" w:hAnsi="Arial" w:cs="Arial"/>
                <w:sz w:val="20"/>
                <w:szCs w:val="20"/>
              </w:rPr>
              <w:t>n</w:t>
            </w:r>
            <w:r w:rsidRPr="008A3862">
              <w:rPr>
                <w:rFonts w:ascii="Arial" w:eastAsia="Arial" w:hAnsi="Arial" w:cs="Arial"/>
                <w:sz w:val="20"/>
                <w:szCs w:val="20"/>
              </w:rPr>
              <w:t>ts</w:t>
            </w:r>
            <w:r w:rsidRPr="009F2B58">
              <w:rPr>
                <w:rFonts w:ascii="Arial" w:eastAsia="Arial" w:hAnsi="Arial" w:cs="Arial"/>
                <w:sz w:val="20"/>
                <w:szCs w:val="20"/>
              </w:rPr>
              <w:t xml:space="preserve"> </w:t>
            </w:r>
            <w:r w:rsidRPr="008A3862">
              <w:rPr>
                <w:rFonts w:ascii="Arial" w:eastAsia="Arial" w:hAnsi="Arial" w:cs="Arial"/>
                <w:sz w:val="20"/>
                <w:szCs w:val="20"/>
              </w:rPr>
              <w:t>a</w:t>
            </w:r>
            <w:r w:rsidRPr="009F2B58">
              <w:rPr>
                <w:rFonts w:ascii="Arial" w:eastAsia="Arial" w:hAnsi="Arial" w:cs="Arial"/>
                <w:sz w:val="20"/>
                <w:szCs w:val="20"/>
              </w:rPr>
              <w:t>n</w:t>
            </w:r>
            <w:r w:rsidRPr="008A3862">
              <w:rPr>
                <w:rFonts w:ascii="Arial" w:eastAsia="Arial" w:hAnsi="Arial" w:cs="Arial"/>
                <w:sz w:val="20"/>
                <w:szCs w:val="20"/>
              </w:rPr>
              <w:t>d p</w:t>
            </w:r>
            <w:r w:rsidRPr="009F2B58">
              <w:rPr>
                <w:rFonts w:ascii="Arial" w:eastAsia="Arial" w:hAnsi="Arial" w:cs="Arial"/>
                <w:sz w:val="20"/>
                <w:szCs w:val="20"/>
              </w:rPr>
              <w:t>ers</w:t>
            </w:r>
            <w:r w:rsidRPr="008A3862">
              <w:rPr>
                <w:rFonts w:ascii="Arial" w:eastAsia="Arial" w:hAnsi="Arial" w:cs="Arial"/>
                <w:sz w:val="20"/>
                <w:szCs w:val="20"/>
              </w:rPr>
              <w:t>o</w:t>
            </w:r>
            <w:r w:rsidRPr="009F2B58">
              <w:rPr>
                <w:rFonts w:ascii="Arial" w:eastAsia="Arial" w:hAnsi="Arial" w:cs="Arial"/>
                <w:sz w:val="20"/>
                <w:szCs w:val="20"/>
              </w:rPr>
              <w:t>nn</w:t>
            </w:r>
            <w:r w:rsidRPr="008A3862">
              <w:rPr>
                <w:rFonts w:ascii="Arial" w:eastAsia="Arial" w:hAnsi="Arial" w:cs="Arial"/>
                <w:sz w:val="20"/>
                <w:szCs w:val="20"/>
              </w:rPr>
              <w:t>el</w:t>
            </w:r>
            <w:r w:rsidRPr="009F2B58">
              <w:rPr>
                <w:rFonts w:ascii="Arial" w:eastAsia="Arial" w:hAnsi="Arial" w:cs="Arial"/>
                <w:sz w:val="20"/>
                <w:szCs w:val="20"/>
              </w:rPr>
              <w:t xml:space="preserve"> i</w:t>
            </w:r>
            <w:r w:rsidRPr="008A3862">
              <w:rPr>
                <w:rFonts w:ascii="Arial" w:eastAsia="Arial" w:hAnsi="Arial" w:cs="Arial"/>
                <w:sz w:val="20"/>
                <w:szCs w:val="20"/>
              </w:rPr>
              <w:t>n p</w:t>
            </w:r>
            <w:r w:rsidRPr="009F2B58">
              <w:rPr>
                <w:rFonts w:ascii="Arial" w:eastAsia="Arial" w:hAnsi="Arial" w:cs="Arial"/>
                <w:sz w:val="20"/>
                <w:szCs w:val="20"/>
              </w:rPr>
              <w:t>l</w:t>
            </w:r>
            <w:r w:rsidRPr="008A3862">
              <w:rPr>
                <w:rFonts w:ascii="Arial" w:eastAsia="Arial" w:hAnsi="Arial" w:cs="Arial"/>
                <w:sz w:val="20"/>
                <w:szCs w:val="20"/>
              </w:rPr>
              <w:t>a</w:t>
            </w:r>
            <w:r w:rsidRPr="009F2B58">
              <w:rPr>
                <w:rFonts w:ascii="Arial" w:eastAsia="Arial" w:hAnsi="Arial" w:cs="Arial"/>
                <w:sz w:val="20"/>
                <w:szCs w:val="20"/>
              </w:rPr>
              <w:t>c</w:t>
            </w:r>
            <w:r w:rsidRPr="008A3862">
              <w:rPr>
                <w:rFonts w:ascii="Arial" w:eastAsia="Arial" w:hAnsi="Arial" w:cs="Arial"/>
                <w:sz w:val="20"/>
                <w:szCs w:val="20"/>
              </w:rPr>
              <w:t xml:space="preserve">e </w:t>
            </w:r>
          </w:p>
          <w:p w:rsidR="009F2B58" w:rsidRPr="008A3862" w:rsidRDefault="009F2B58" w:rsidP="009F2B58">
            <w:pPr>
              <w:pStyle w:val="ListParagraph"/>
              <w:numPr>
                <w:ilvl w:val="0"/>
                <w:numId w:val="26"/>
              </w:numPr>
              <w:spacing w:before="10" w:line="244" w:lineRule="auto"/>
              <w:ind w:right="27"/>
              <w:rPr>
                <w:rFonts w:ascii="Arial" w:eastAsia="Arial" w:hAnsi="Arial" w:cs="Arial"/>
                <w:sz w:val="20"/>
                <w:szCs w:val="20"/>
              </w:rPr>
            </w:pPr>
            <w:r w:rsidRPr="009F2B58">
              <w:rPr>
                <w:rFonts w:ascii="Arial" w:eastAsia="Arial" w:hAnsi="Arial" w:cs="Arial"/>
                <w:sz w:val="20"/>
                <w:szCs w:val="20"/>
              </w:rPr>
              <w:t>Tr</w:t>
            </w:r>
            <w:r w:rsidRPr="008A3862">
              <w:rPr>
                <w:rFonts w:ascii="Arial" w:eastAsia="Arial" w:hAnsi="Arial" w:cs="Arial"/>
                <w:sz w:val="20"/>
                <w:szCs w:val="20"/>
              </w:rPr>
              <w:t>a</w:t>
            </w:r>
            <w:r w:rsidRPr="009F2B58">
              <w:rPr>
                <w:rFonts w:ascii="Arial" w:eastAsia="Arial" w:hAnsi="Arial" w:cs="Arial"/>
                <w:sz w:val="20"/>
                <w:szCs w:val="20"/>
              </w:rPr>
              <w:t>i</w:t>
            </w:r>
            <w:r w:rsidRPr="008A3862">
              <w:rPr>
                <w:rFonts w:ascii="Arial" w:eastAsia="Arial" w:hAnsi="Arial" w:cs="Arial"/>
                <w:sz w:val="20"/>
                <w:szCs w:val="20"/>
              </w:rPr>
              <w:t>n</w:t>
            </w:r>
            <w:r w:rsidRPr="009F2B58">
              <w:rPr>
                <w:rFonts w:ascii="Arial" w:eastAsia="Arial" w:hAnsi="Arial" w:cs="Arial"/>
                <w:sz w:val="20"/>
                <w:szCs w:val="20"/>
              </w:rPr>
              <w:t>i</w:t>
            </w:r>
            <w:r w:rsidRPr="008A3862">
              <w:rPr>
                <w:rFonts w:ascii="Arial" w:eastAsia="Arial" w:hAnsi="Arial" w:cs="Arial"/>
                <w:sz w:val="20"/>
                <w:szCs w:val="20"/>
              </w:rPr>
              <w:t>ng</w:t>
            </w:r>
            <w:r w:rsidRPr="009F2B58">
              <w:rPr>
                <w:rFonts w:ascii="Arial" w:eastAsia="Arial" w:hAnsi="Arial" w:cs="Arial"/>
                <w:sz w:val="20"/>
                <w:szCs w:val="20"/>
              </w:rPr>
              <w:t xml:space="preserve"> </w:t>
            </w:r>
            <w:r w:rsidRPr="008A3862">
              <w:rPr>
                <w:rFonts w:ascii="Arial" w:eastAsia="Arial" w:hAnsi="Arial" w:cs="Arial"/>
                <w:sz w:val="20"/>
                <w:szCs w:val="20"/>
              </w:rPr>
              <w:t>r</w:t>
            </w:r>
            <w:r w:rsidRPr="009F2B58">
              <w:rPr>
                <w:rFonts w:ascii="Arial" w:eastAsia="Arial" w:hAnsi="Arial" w:cs="Arial"/>
                <w:sz w:val="20"/>
                <w:szCs w:val="20"/>
              </w:rPr>
              <w:t>equir</w:t>
            </w:r>
            <w:r w:rsidRPr="008A3862">
              <w:rPr>
                <w:rFonts w:ascii="Arial" w:eastAsia="Arial" w:hAnsi="Arial" w:cs="Arial"/>
                <w:sz w:val="20"/>
                <w:szCs w:val="20"/>
              </w:rPr>
              <w:t>e</w:t>
            </w:r>
            <w:r w:rsidRPr="009F2B58">
              <w:rPr>
                <w:rFonts w:ascii="Arial" w:eastAsia="Arial" w:hAnsi="Arial" w:cs="Arial"/>
                <w:sz w:val="20"/>
                <w:szCs w:val="20"/>
              </w:rPr>
              <w:t>m</w:t>
            </w:r>
            <w:r w:rsidRPr="008A3862">
              <w:rPr>
                <w:rFonts w:ascii="Arial" w:eastAsia="Arial" w:hAnsi="Arial" w:cs="Arial"/>
                <w:sz w:val="20"/>
                <w:szCs w:val="20"/>
              </w:rPr>
              <w:t>e</w:t>
            </w:r>
            <w:r w:rsidRPr="009F2B58">
              <w:rPr>
                <w:rFonts w:ascii="Arial" w:eastAsia="Arial" w:hAnsi="Arial" w:cs="Arial"/>
                <w:sz w:val="20"/>
                <w:szCs w:val="20"/>
              </w:rPr>
              <w:t>n</w:t>
            </w:r>
            <w:r w:rsidRPr="008A3862">
              <w:rPr>
                <w:rFonts w:ascii="Arial" w:eastAsia="Arial" w:hAnsi="Arial" w:cs="Arial"/>
                <w:sz w:val="20"/>
                <w:szCs w:val="20"/>
              </w:rPr>
              <w:t xml:space="preserve">ts </w:t>
            </w:r>
            <w:r w:rsidRPr="009F2B58">
              <w:rPr>
                <w:rFonts w:ascii="Arial" w:eastAsia="Arial" w:hAnsi="Arial" w:cs="Arial"/>
                <w:sz w:val="20"/>
                <w:szCs w:val="20"/>
              </w:rPr>
              <w:t>fro</w:t>
            </w:r>
            <w:r w:rsidRPr="008A3862">
              <w:rPr>
                <w:rFonts w:ascii="Arial" w:eastAsia="Arial" w:hAnsi="Arial" w:cs="Arial"/>
                <w:sz w:val="20"/>
                <w:szCs w:val="20"/>
              </w:rPr>
              <w:t>m t</w:t>
            </w:r>
            <w:r w:rsidRPr="009F2B58">
              <w:rPr>
                <w:rFonts w:ascii="Arial" w:eastAsia="Arial" w:hAnsi="Arial" w:cs="Arial"/>
                <w:sz w:val="20"/>
                <w:szCs w:val="20"/>
              </w:rPr>
              <w:t>h</w:t>
            </w:r>
            <w:r w:rsidRPr="008A3862">
              <w:rPr>
                <w:rFonts w:ascii="Arial" w:eastAsia="Arial" w:hAnsi="Arial" w:cs="Arial"/>
                <w:sz w:val="20"/>
                <w:szCs w:val="20"/>
              </w:rPr>
              <w:t>e</w:t>
            </w:r>
            <w:r w:rsidRPr="009F2B58">
              <w:rPr>
                <w:rFonts w:ascii="Arial" w:eastAsia="Arial" w:hAnsi="Arial" w:cs="Arial"/>
                <w:sz w:val="20"/>
                <w:szCs w:val="20"/>
              </w:rPr>
              <w:t xml:space="preserve"> f</w:t>
            </w:r>
            <w:r w:rsidRPr="008A3862">
              <w:rPr>
                <w:rFonts w:ascii="Arial" w:eastAsia="Arial" w:hAnsi="Arial" w:cs="Arial"/>
                <w:sz w:val="20"/>
                <w:szCs w:val="20"/>
              </w:rPr>
              <w:t>u</w:t>
            </w:r>
            <w:r w:rsidRPr="009F2B58">
              <w:rPr>
                <w:rFonts w:ascii="Arial" w:eastAsia="Arial" w:hAnsi="Arial" w:cs="Arial"/>
                <w:sz w:val="20"/>
                <w:szCs w:val="20"/>
              </w:rPr>
              <w:t>nc</w:t>
            </w:r>
            <w:r w:rsidRPr="008A3862">
              <w:rPr>
                <w:rFonts w:ascii="Arial" w:eastAsia="Arial" w:hAnsi="Arial" w:cs="Arial"/>
                <w:sz w:val="20"/>
                <w:szCs w:val="20"/>
              </w:rPr>
              <w:t>t</w:t>
            </w:r>
            <w:r w:rsidRPr="009F2B58">
              <w:rPr>
                <w:rFonts w:ascii="Arial" w:eastAsia="Arial" w:hAnsi="Arial" w:cs="Arial"/>
                <w:sz w:val="20"/>
                <w:szCs w:val="20"/>
              </w:rPr>
              <w:t>i</w:t>
            </w:r>
            <w:r w:rsidRPr="008A3862">
              <w:rPr>
                <w:rFonts w:ascii="Arial" w:eastAsia="Arial" w:hAnsi="Arial" w:cs="Arial"/>
                <w:sz w:val="20"/>
                <w:szCs w:val="20"/>
              </w:rPr>
              <w:t>o</w:t>
            </w:r>
            <w:r w:rsidRPr="009F2B58">
              <w:rPr>
                <w:rFonts w:ascii="Arial" w:eastAsia="Arial" w:hAnsi="Arial" w:cs="Arial"/>
                <w:sz w:val="20"/>
                <w:szCs w:val="20"/>
              </w:rPr>
              <w:t>na</w:t>
            </w:r>
            <w:r w:rsidRPr="008A3862">
              <w:rPr>
                <w:rFonts w:ascii="Arial" w:eastAsia="Arial" w:hAnsi="Arial" w:cs="Arial"/>
                <w:sz w:val="20"/>
                <w:szCs w:val="20"/>
              </w:rPr>
              <w:t>l a</w:t>
            </w:r>
            <w:r w:rsidRPr="009F2B58">
              <w:rPr>
                <w:rFonts w:ascii="Arial" w:eastAsia="Arial" w:hAnsi="Arial" w:cs="Arial"/>
                <w:sz w:val="20"/>
                <w:szCs w:val="20"/>
              </w:rPr>
              <w:t>nalysi</w:t>
            </w:r>
            <w:r w:rsidRPr="008A3862">
              <w:rPr>
                <w:rFonts w:ascii="Arial" w:eastAsia="Arial" w:hAnsi="Arial" w:cs="Arial"/>
                <w:sz w:val="20"/>
                <w:szCs w:val="20"/>
              </w:rPr>
              <w:t>s</w:t>
            </w:r>
            <w:r w:rsidRPr="009F2B58">
              <w:rPr>
                <w:rFonts w:ascii="Arial" w:eastAsia="Arial" w:hAnsi="Arial" w:cs="Arial"/>
                <w:sz w:val="20"/>
                <w:szCs w:val="20"/>
              </w:rPr>
              <w:t xml:space="preserve"> im</w:t>
            </w:r>
            <w:r w:rsidRPr="008A3862">
              <w:rPr>
                <w:rFonts w:ascii="Arial" w:eastAsia="Arial" w:hAnsi="Arial" w:cs="Arial"/>
                <w:sz w:val="20"/>
                <w:szCs w:val="20"/>
              </w:rPr>
              <w:t>p</w:t>
            </w:r>
            <w:r w:rsidRPr="009F2B58">
              <w:rPr>
                <w:rFonts w:ascii="Arial" w:eastAsia="Arial" w:hAnsi="Arial" w:cs="Arial"/>
                <w:sz w:val="20"/>
                <w:szCs w:val="20"/>
              </w:rPr>
              <w:t>l</w:t>
            </w:r>
            <w:r w:rsidRPr="008A3862">
              <w:rPr>
                <w:rFonts w:ascii="Arial" w:eastAsia="Arial" w:hAnsi="Arial" w:cs="Arial"/>
                <w:sz w:val="20"/>
                <w:szCs w:val="20"/>
              </w:rPr>
              <w:t>e</w:t>
            </w:r>
            <w:r w:rsidRPr="009F2B58">
              <w:rPr>
                <w:rFonts w:ascii="Arial" w:eastAsia="Arial" w:hAnsi="Arial" w:cs="Arial"/>
                <w:sz w:val="20"/>
                <w:szCs w:val="20"/>
              </w:rPr>
              <w:t>m</w:t>
            </w:r>
            <w:r w:rsidRPr="008A3862">
              <w:rPr>
                <w:rFonts w:ascii="Arial" w:eastAsia="Arial" w:hAnsi="Arial" w:cs="Arial"/>
                <w:sz w:val="20"/>
                <w:szCs w:val="20"/>
              </w:rPr>
              <w:t>e</w:t>
            </w:r>
            <w:r w:rsidRPr="009F2B58">
              <w:rPr>
                <w:rFonts w:ascii="Arial" w:eastAsia="Arial" w:hAnsi="Arial" w:cs="Arial"/>
                <w:sz w:val="20"/>
                <w:szCs w:val="20"/>
              </w:rPr>
              <w:t>n</w:t>
            </w:r>
            <w:r w:rsidRPr="008A3862">
              <w:rPr>
                <w:rFonts w:ascii="Arial" w:eastAsia="Arial" w:hAnsi="Arial" w:cs="Arial"/>
                <w:sz w:val="20"/>
                <w:szCs w:val="20"/>
              </w:rPr>
              <w:t>ted</w:t>
            </w:r>
          </w:p>
          <w:p w:rsidR="009F2B58" w:rsidRPr="008A3862" w:rsidRDefault="009F2B58" w:rsidP="009F2B58">
            <w:pPr>
              <w:pStyle w:val="ListParagraph"/>
              <w:numPr>
                <w:ilvl w:val="0"/>
                <w:numId w:val="26"/>
              </w:numPr>
              <w:spacing w:before="10" w:line="244" w:lineRule="auto"/>
              <w:ind w:right="27"/>
              <w:rPr>
                <w:rFonts w:ascii="Arial" w:eastAsia="Arial" w:hAnsi="Arial" w:cs="Arial"/>
                <w:sz w:val="20"/>
                <w:szCs w:val="20"/>
              </w:rPr>
            </w:pPr>
            <w:r w:rsidRPr="008A3862">
              <w:rPr>
                <w:rFonts w:ascii="Arial" w:eastAsia="Arial" w:hAnsi="Arial" w:cs="Arial"/>
                <w:sz w:val="20"/>
                <w:szCs w:val="20"/>
              </w:rPr>
              <w:t>M</w:t>
            </w:r>
            <w:r w:rsidRPr="009F2B58">
              <w:rPr>
                <w:rFonts w:ascii="Arial" w:eastAsia="Arial" w:hAnsi="Arial" w:cs="Arial"/>
                <w:sz w:val="20"/>
                <w:szCs w:val="20"/>
              </w:rPr>
              <w:t>i</w:t>
            </w:r>
            <w:r w:rsidRPr="008A3862">
              <w:rPr>
                <w:rFonts w:ascii="Arial" w:eastAsia="Arial" w:hAnsi="Arial" w:cs="Arial"/>
                <w:sz w:val="20"/>
                <w:szCs w:val="20"/>
              </w:rPr>
              <w:t>d</w:t>
            </w:r>
            <w:r w:rsidRPr="009F2B58">
              <w:rPr>
                <w:rFonts w:ascii="Arial" w:eastAsia="Arial" w:hAnsi="Arial" w:cs="Arial"/>
                <w:sz w:val="20"/>
                <w:szCs w:val="20"/>
              </w:rPr>
              <w:t xml:space="preserve"> </w:t>
            </w:r>
            <w:r w:rsidRPr="008A3862">
              <w:rPr>
                <w:rFonts w:ascii="Arial" w:eastAsia="Arial" w:hAnsi="Arial" w:cs="Arial"/>
                <w:sz w:val="20"/>
                <w:szCs w:val="20"/>
              </w:rPr>
              <w:t>str</w:t>
            </w:r>
            <w:r w:rsidRPr="009F2B58">
              <w:rPr>
                <w:rFonts w:ascii="Arial" w:eastAsia="Arial" w:hAnsi="Arial" w:cs="Arial"/>
                <w:sz w:val="20"/>
                <w:szCs w:val="20"/>
              </w:rPr>
              <w:t>e</w:t>
            </w:r>
            <w:r w:rsidRPr="008A3862">
              <w:rPr>
                <w:rFonts w:ascii="Arial" w:eastAsia="Arial" w:hAnsi="Arial" w:cs="Arial"/>
                <w:sz w:val="20"/>
                <w:szCs w:val="20"/>
              </w:rPr>
              <w:t>am</w:t>
            </w:r>
            <w:r w:rsidRPr="009F2B58">
              <w:rPr>
                <w:rFonts w:ascii="Arial" w:eastAsia="Arial" w:hAnsi="Arial" w:cs="Arial"/>
                <w:sz w:val="20"/>
                <w:szCs w:val="20"/>
              </w:rPr>
              <w:t xml:space="preserve"> s</w:t>
            </w:r>
            <w:r w:rsidRPr="008A3862">
              <w:rPr>
                <w:rFonts w:ascii="Arial" w:eastAsia="Arial" w:hAnsi="Arial" w:cs="Arial"/>
                <w:sz w:val="20"/>
                <w:szCs w:val="20"/>
              </w:rPr>
              <w:t>tru</w:t>
            </w:r>
            <w:r w:rsidRPr="009F2B58">
              <w:rPr>
                <w:rFonts w:ascii="Arial" w:eastAsia="Arial" w:hAnsi="Arial" w:cs="Arial"/>
                <w:sz w:val="20"/>
                <w:szCs w:val="20"/>
              </w:rPr>
              <w:t>c</w:t>
            </w:r>
            <w:r w:rsidRPr="008A3862">
              <w:rPr>
                <w:rFonts w:ascii="Arial" w:eastAsia="Arial" w:hAnsi="Arial" w:cs="Arial"/>
                <w:sz w:val="20"/>
                <w:szCs w:val="20"/>
              </w:rPr>
              <w:t>ture</w:t>
            </w:r>
            <w:r w:rsidRPr="009F2B58">
              <w:rPr>
                <w:rFonts w:ascii="Arial" w:eastAsia="Arial" w:hAnsi="Arial" w:cs="Arial"/>
                <w:sz w:val="20"/>
                <w:szCs w:val="20"/>
              </w:rPr>
              <w:t xml:space="preserve"> i</w:t>
            </w:r>
            <w:r w:rsidRPr="008A3862">
              <w:rPr>
                <w:rFonts w:ascii="Arial" w:eastAsia="Arial" w:hAnsi="Arial" w:cs="Arial"/>
                <w:sz w:val="20"/>
                <w:szCs w:val="20"/>
              </w:rPr>
              <w:t>n place</w:t>
            </w:r>
          </w:p>
        </w:tc>
        <w:tc>
          <w:tcPr>
            <w:tcW w:w="4677" w:type="dxa"/>
          </w:tcPr>
          <w:p w:rsidR="009F2B58" w:rsidRDefault="009F2B58" w:rsidP="009F2B58">
            <w:pPr>
              <w:pStyle w:val="ListParagraph"/>
              <w:numPr>
                <w:ilvl w:val="0"/>
                <w:numId w:val="26"/>
              </w:numPr>
              <w:spacing w:before="10" w:line="244" w:lineRule="auto"/>
              <w:ind w:right="27"/>
              <w:rPr>
                <w:sz w:val="20"/>
              </w:rPr>
            </w:pPr>
            <w:r>
              <w:rPr>
                <w:sz w:val="20"/>
              </w:rPr>
              <w:t xml:space="preserve">% </w:t>
            </w:r>
            <w:proofErr w:type="gramStart"/>
            <w:r>
              <w:rPr>
                <w:sz w:val="20"/>
              </w:rPr>
              <w:t>men</w:t>
            </w:r>
            <w:proofErr w:type="gramEnd"/>
            <w:r>
              <w:rPr>
                <w:sz w:val="20"/>
              </w:rPr>
              <w:t xml:space="preserve"> and </w:t>
            </w:r>
            <w:r w:rsidRPr="009F2B58">
              <w:rPr>
                <w:rFonts w:ascii="Arial" w:eastAsia="Arial" w:hAnsi="Arial" w:cs="Arial"/>
                <w:sz w:val="20"/>
                <w:szCs w:val="20"/>
              </w:rPr>
              <w:t>women</w:t>
            </w:r>
            <w:r>
              <w:rPr>
                <w:sz w:val="20"/>
              </w:rPr>
              <w:t xml:space="preserve"> trained </w:t>
            </w:r>
          </w:p>
          <w:p w:rsidR="009F2B58" w:rsidRPr="00737D33" w:rsidRDefault="009F2B58" w:rsidP="00D743A1">
            <w:pPr>
              <w:jc w:val="both"/>
              <w:rPr>
                <w:sz w:val="20"/>
              </w:rPr>
            </w:pPr>
          </w:p>
        </w:tc>
      </w:tr>
      <w:tr w:rsidR="009F2B58">
        <w:tc>
          <w:tcPr>
            <w:tcW w:w="4145" w:type="dxa"/>
          </w:tcPr>
          <w:p w:rsidR="009F2B58" w:rsidRPr="00DE2B9D" w:rsidRDefault="009F2B58">
            <w:pPr>
              <w:spacing w:line="224" w:lineRule="exact"/>
              <w:ind w:left="97" w:right="-20"/>
              <w:rPr>
                <w:rFonts w:ascii="Arial" w:eastAsia="Arial" w:hAnsi="Arial" w:cs="Arial"/>
                <w:sz w:val="20"/>
                <w:szCs w:val="20"/>
              </w:rPr>
            </w:pPr>
            <w:r w:rsidRPr="00DE2B9D">
              <w:rPr>
                <w:rFonts w:ascii="Arial" w:eastAsia="Arial" w:hAnsi="Arial" w:cs="Arial"/>
                <w:bCs/>
                <w:sz w:val="20"/>
                <w:szCs w:val="20"/>
              </w:rPr>
              <w:t>b)</w:t>
            </w:r>
            <w:r w:rsidRPr="00DE2B9D">
              <w:rPr>
                <w:rFonts w:ascii="Arial" w:eastAsia="Arial" w:hAnsi="Arial" w:cs="Arial"/>
                <w:bCs/>
                <w:spacing w:val="1"/>
                <w:sz w:val="20"/>
                <w:szCs w:val="20"/>
              </w:rPr>
              <w:t xml:space="preserve"> </w:t>
            </w:r>
            <w:r w:rsidRPr="00DE2B9D">
              <w:rPr>
                <w:rFonts w:ascii="Arial" w:eastAsia="Arial" w:hAnsi="Arial" w:cs="Arial"/>
                <w:bCs/>
                <w:sz w:val="20"/>
                <w:szCs w:val="20"/>
              </w:rPr>
              <w:t>A</w:t>
            </w:r>
            <w:r w:rsidRPr="00DE2B9D">
              <w:rPr>
                <w:rFonts w:ascii="Arial" w:eastAsia="Arial" w:hAnsi="Arial" w:cs="Arial"/>
                <w:bCs/>
                <w:spacing w:val="-6"/>
                <w:sz w:val="20"/>
                <w:szCs w:val="20"/>
              </w:rPr>
              <w:t xml:space="preserve"> </w:t>
            </w:r>
            <w:r w:rsidRPr="00DE2B9D">
              <w:rPr>
                <w:rFonts w:ascii="Arial" w:eastAsia="Arial" w:hAnsi="Arial" w:cs="Arial"/>
                <w:bCs/>
                <w:sz w:val="20"/>
                <w:szCs w:val="20"/>
              </w:rPr>
              <w:t>p</w:t>
            </w:r>
            <w:r w:rsidRPr="00DE2B9D">
              <w:rPr>
                <w:rFonts w:ascii="Arial" w:eastAsia="Arial" w:hAnsi="Arial" w:cs="Arial"/>
                <w:bCs/>
                <w:spacing w:val="3"/>
                <w:sz w:val="20"/>
                <w:szCs w:val="20"/>
              </w:rPr>
              <w:t>l</w:t>
            </w:r>
            <w:r w:rsidRPr="00DE2B9D">
              <w:rPr>
                <w:rFonts w:ascii="Arial" w:eastAsia="Arial" w:hAnsi="Arial" w:cs="Arial"/>
                <w:bCs/>
                <w:sz w:val="20"/>
                <w:szCs w:val="20"/>
              </w:rPr>
              <w:t>an</w:t>
            </w:r>
            <w:r w:rsidRPr="00DE2B9D">
              <w:rPr>
                <w:rFonts w:ascii="Arial" w:eastAsia="Arial" w:hAnsi="Arial" w:cs="Arial"/>
                <w:bCs/>
                <w:spacing w:val="-4"/>
                <w:sz w:val="20"/>
                <w:szCs w:val="20"/>
              </w:rPr>
              <w:t xml:space="preserve"> </w:t>
            </w:r>
            <w:r w:rsidRPr="00DE2B9D">
              <w:rPr>
                <w:rFonts w:ascii="Arial" w:eastAsia="Arial" w:hAnsi="Arial" w:cs="Arial"/>
                <w:bCs/>
                <w:spacing w:val="1"/>
                <w:sz w:val="20"/>
                <w:szCs w:val="20"/>
              </w:rPr>
              <w:t>f</w:t>
            </w:r>
            <w:r w:rsidRPr="00DE2B9D">
              <w:rPr>
                <w:rFonts w:ascii="Arial" w:eastAsia="Arial" w:hAnsi="Arial" w:cs="Arial"/>
                <w:bCs/>
                <w:sz w:val="20"/>
                <w:szCs w:val="20"/>
              </w:rPr>
              <w:t>or</w:t>
            </w:r>
            <w:r w:rsidRPr="00DE2B9D">
              <w:rPr>
                <w:rFonts w:ascii="Arial" w:eastAsia="Arial" w:hAnsi="Arial" w:cs="Arial"/>
                <w:bCs/>
                <w:spacing w:val="-4"/>
                <w:sz w:val="20"/>
                <w:szCs w:val="20"/>
              </w:rPr>
              <w:t xml:space="preserve"> </w:t>
            </w:r>
            <w:r w:rsidRPr="00DE2B9D">
              <w:rPr>
                <w:rFonts w:ascii="Arial" w:eastAsia="Arial" w:hAnsi="Arial" w:cs="Arial"/>
                <w:bCs/>
                <w:sz w:val="20"/>
                <w:szCs w:val="20"/>
              </w:rPr>
              <w:t>ef</w:t>
            </w:r>
            <w:r w:rsidRPr="00DE2B9D">
              <w:rPr>
                <w:rFonts w:ascii="Arial" w:eastAsia="Arial" w:hAnsi="Arial" w:cs="Arial"/>
                <w:bCs/>
                <w:spacing w:val="1"/>
                <w:sz w:val="20"/>
                <w:szCs w:val="20"/>
              </w:rPr>
              <w:t>f</w:t>
            </w:r>
            <w:r w:rsidRPr="00DE2B9D">
              <w:rPr>
                <w:rFonts w:ascii="Arial" w:eastAsia="Arial" w:hAnsi="Arial" w:cs="Arial"/>
                <w:bCs/>
                <w:sz w:val="20"/>
                <w:szCs w:val="20"/>
              </w:rPr>
              <w:t>ic</w:t>
            </w:r>
            <w:r w:rsidRPr="00DE2B9D">
              <w:rPr>
                <w:rFonts w:ascii="Arial" w:eastAsia="Arial" w:hAnsi="Arial" w:cs="Arial"/>
                <w:bCs/>
                <w:spacing w:val="1"/>
                <w:sz w:val="20"/>
                <w:szCs w:val="20"/>
              </w:rPr>
              <w:t>i</w:t>
            </w:r>
            <w:r w:rsidRPr="00DE2B9D">
              <w:rPr>
                <w:rFonts w:ascii="Arial" w:eastAsia="Arial" w:hAnsi="Arial" w:cs="Arial"/>
                <w:bCs/>
                <w:sz w:val="20"/>
                <w:szCs w:val="20"/>
              </w:rPr>
              <w:t>ent</w:t>
            </w:r>
            <w:r w:rsidRPr="00DE2B9D">
              <w:rPr>
                <w:rFonts w:ascii="Arial" w:eastAsia="Arial" w:hAnsi="Arial" w:cs="Arial"/>
                <w:bCs/>
                <w:spacing w:val="-7"/>
                <w:sz w:val="20"/>
                <w:szCs w:val="20"/>
              </w:rPr>
              <w:t xml:space="preserve"> </w:t>
            </w:r>
            <w:r w:rsidRPr="00DE2B9D">
              <w:rPr>
                <w:rFonts w:ascii="Arial" w:eastAsia="Arial" w:hAnsi="Arial" w:cs="Arial"/>
                <w:bCs/>
                <w:sz w:val="20"/>
                <w:szCs w:val="20"/>
              </w:rPr>
              <w:t>u</w:t>
            </w:r>
            <w:r w:rsidRPr="00DE2B9D">
              <w:rPr>
                <w:rFonts w:ascii="Arial" w:eastAsia="Arial" w:hAnsi="Arial" w:cs="Arial"/>
                <w:bCs/>
                <w:spacing w:val="1"/>
                <w:sz w:val="20"/>
                <w:szCs w:val="20"/>
              </w:rPr>
              <w:t>t</w:t>
            </w:r>
            <w:r w:rsidRPr="00DE2B9D">
              <w:rPr>
                <w:rFonts w:ascii="Arial" w:eastAsia="Arial" w:hAnsi="Arial" w:cs="Arial"/>
                <w:bCs/>
                <w:sz w:val="20"/>
                <w:szCs w:val="20"/>
              </w:rPr>
              <w:t>il</w:t>
            </w:r>
            <w:r w:rsidRPr="00DE2B9D">
              <w:rPr>
                <w:rFonts w:ascii="Arial" w:eastAsia="Arial" w:hAnsi="Arial" w:cs="Arial"/>
                <w:bCs/>
                <w:spacing w:val="2"/>
                <w:sz w:val="20"/>
                <w:szCs w:val="20"/>
              </w:rPr>
              <w:t>i</w:t>
            </w:r>
            <w:r w:rsidRPr="00DE2B9D">
              <w:rPr>
                <w:rFonts w:ascii="Arial" w:eastAsia="Arial" w:hAnsi="Arial" w:cs="Arial"/>
                <w:bCs/>
                <w:sz w:val="20"/>
                <w:szCs w:val="20"/>
              </w:rPr>
              <w:t>s</w:t>
            </w:r>
            <w:r w:rsidRPr="00DE2B9D">
              <w:rPr>
                <w:rFonts w:ascii="Arial" w:eastAsia="Arial" w:hAnsi="Arial" w:cs="Arial"/>
                <w:bCs/>
                <w:spacing w:val="-1"/>
                <w:sz w:val="20"/>
                <w:szCs w:val="20"/>
              </w:rPr>
              <w:t>a</w:t>
            </w:r>
            <w:r w:rsidRPr="00DE2B9D">
              <w:rPr>
                <w:rFonts w:ascii="Arial" w:eastAsia="Arial" w:hAnsi="Arial" w:cs="Arial"/>
                <w:bCs/>
                <w:spacing w:val="1"/>
                <w:sz w:val="20"/>
                <w:szCs w:val="20"/>
              </w:rPr>
              <w:t>t</w:t>
            </w:r>
            <w:r w:rsidRPr="00DE2B9D">
              <w:rPr>
                <w:rFonts w:ascii="Arial" w:eastAsia="Arial" w:hAnsi="Arial" w:cs="Arial"/>
                <w:bCs/>
                <w:sz w:val="20"/>
                <w:szCs w:val="20"/>
              </w:rPr>
              <w:t>ion</w:t>
            </w:r>
            <w:r w:rsidRPr="00DE2B9D">
              <w:rPr>
                <w:rFonts w:ascii="Arial" w:eastAsia="Arial" w:hAnsi="Arial" w:cs="Arial"/>
                <w:bCs/>
                <w:spacing w:val="-8"/>
                <w:sz w:val="20"/>
                <w:szCs w:val="20"/>
              </w:rPr>
              <w:t xml:space="preserve"> </w:t>
            </w:r>
            <w:r w:rsidRPr="00DE2B9D">
              <w:rPr>
                <w:rFonts w:ascii="Arial" w:eastAsia="Arial" w:hAnsi="Arial" w:cs="Arial"/>
                <w:bCs/>
                <w:sz w:val="20"/>
                <w:szCs w:val="20"/>
              </w:rPr>
              <w:t>of</w:t>
            </w:r>
            <w:r w:rsidRPr="00DE2B9D">
              <w:rPr>
                <w:rFonts w:ascii="Arial" w:eastAsia="Arial" w:hAnsi="Arial" w:cs="Arial"/>
                <w:bCs/>
                <w:spacing w:val="-1"/>
                <w:sz w:val="20"/>
                <w:szCs w:val="20"/>
              </w:rPr>
              <w:t xml:space="preserve"> </w:t>
            </w:r>
            <w:r w:rsidRPr="00DE2B9D">
              <w:rPr>
                <w:rFonts w:ascii="Arial" w:eastAsia="Arial" w:hAnsi="Arial" w:cs="Arial"/>
                <w:bCs/>
                <w:sz w:val="20"/>
                <w:szCs w:val="20"/>
              </w:rPr>
              <w:t>the</w:t>
            </w:r>
          </w:p>
          <w:p w:rsidR="009F2B58" w:rsidRDefault="009F2B58">
            <w:pPr>
              <w:spacing w:before="1"/>
              <w:ind w:left="97" w:right="114"/>
              <w:rPr>
                <w:rFonts w:ascii="Arial" w:eastAsia="Arial" w:hAnsi="Arial" w:cs="Arial"/>
                <w:sz w:val="20"/>
                <w:szCs w:val="20"/>
              </w:rPr>
            </w:pPr>
            <w:proofErr w:type="gramStart"/>
            <w:r w:rsidRPr="00DE2B9D">
              <w:rPr>
                <w:rFonts w:ascii="Arial" w:eastAsia="Arial" w:hAnsi="Arial" w:cs="Arial"/>
                <w:bCs/>
                <w:sz w:val="20"/>
                <w:szCs w:val="20"/>
              </w:rPr>
              <w:t>oil</w:t>
            </w:r>
            <w:proofErr w:type="gramEnd"/>
            <w:r w:rsidRPr="00DE2B9D">
              <w:rPr>
                <w:rFonts w:ascii="Arial" w:eastAsia="Arial" w:hAnsi="Arial" w:cs="Arial"/>
                <w:bCs/>
                <w:spacing w:val="-2"/>
                <w:sz w:val="20"/>
                <w:szCs w:val="20"/>
              </w:rPr>
              <w:t xml:space="preserve"> </w:t>
            </w:r>
            <w:r w:rsidRPr="00DE2B9D">
              <w:rPr>
                <w:rFonts w:ascii="Arial" w:eastAsia="Arial" w:hAnsi="Arial" w:cs="Arial"/>
                <w:bCs/>
                <w:spacing w:val="-1"/>
                <w:sz w:val="20"/>
                <w:szCs w:val="20"/>
              </w:rPr>
              <w:t>a</w:t>
            </w:r>
            <w:r w:rsidRPr="00DE2B9D">
              <w:rPr>
                <w:rFonts w:ascii="Arial" w:eastAsia="Arial" w:hAnsi="Arial" w:cs="Arial"/>
                <w:bCs/>
                <w:sz w:val="20"/>
                <w:szCs w:val="20"/>
              </w:rPr>
              <w:t>nd</w:t>
            </w:r>
            <w:r w:rsidRPr="00DE2B9D">
              <w:rPr>
                <w:rFonts w:ascii="Arial" w:eastAsia="Arial" w:hAnsi="Arial" w:cs="Arial"/>
                <w:bCs/>
                <w:spacing w:val="-4"/>
                <w:sz w:val="20"/>
                <w:szCs w:val="20"/>
              </w:rPr>
              <w:t xml:space="preserve"> </w:t>
            </w:r>
            <w:r w:rsidRPr="00DE2B9D">
              <w:rPr>
                <w:rFonts w:ascii="Arial" w:eastAsia="Arial" w:hAnsi="Arial" w:cs="Arial"/>
                <w:bCs/>
                <w:sz w:val="20"/>
                <w:szCs w:val="20"/>
              </w:rPr>
              <w:t>gas</w:t>
            </w:r>
            <w:r w:rsidRPr="00DE2B9D">
              <w:rPr>
                <w:rFonts w:ascii="Arial" w:eastAsia="Arial" w:hAnsi="Arial" w:cs="Arial"/>
                <w:bCs/>
                <w:spacing w:val="-1"/>
                <w:sz w:val="20"/>
                <w:szCs w:val="20"/>
              </w:rPr>
              <w:t xml:space="preserve"> r</w:t>
            </w:r>
            <w:r w:rsidRPr="00DE2B9D">
              <w:rPr>
                <w:rFonts w:ascii="Arial" w:eastAsia="Arial" w:hAnsi="Arial" w:cs="Arial"/>
                <w:bCs/>
                <w:spacing w:val="2"/>
                <w:sz w:val="20"/>
                <w:szCs w:val="20"/>
              </w:rPr>
              <w:t>e</w:t>
            </w:r>
            <w:r w:rsidRPr="00DE2B9D">
              <w:rPr>
                <w:rFonts w:ascii="Arial" w:eastAsia="Arial" w:hAnsi="Arial" w:cs="Arial"/>
                <w:bCs/>
                <w:sz w:val="20"/>
                <w:szCs w:val="20"/>
              </w:rPr>
              <w:t>so</w:t>
            </w:r>
            <w:r w:rsidRPr="00DE2B9D">
              <w:rPr>
                <w:rFonts w:ascii="Arial" w:eastAsia="Arial" w:hAnsi="Arial" w:cs="Arial"/>
                <w:bCs/>
                <w:spacing w:val="1"/>
                <w:sz w:val="20"/>
                <w:szCs w:val="20"/>
              </w:rPr>
              <w:t>u</w:t>
            </w:r>
            <w:r w:rsidRPr="00DE2B9D">
              <w:rPr>
                <w:rFonts w:ascii="Arial" w:eastAsia="Arial" w:hAnsi="Arial" w:cs="Arial"/>
                <w:bCs/>
                <w:spacing w:val="-1"/>
                <w:sz w:val="20"/>
                <w:szCs w:val="20"/>
              </w:rPr>
              <w:t>r</w:t>
            </w:r>
            <w:r w:rsidRPr="00DE2B9D">
              <w:rPr>
                <w:rFonts w:ascii="Arial" w:eastAsia="Arial" w:hAnsi="Arial" w:cs="Arial"/>
                <w:bCs/>
                <w:spacing w:val="2"/>
                <w:sz w:val="20"/>
                <w:szCs w:val="20"/>
              </w:rPr>
              <w:t>c</w:t>
            </w:r>
            <w:r w:rsidRPr="00DE2B9D">
              <w:rPr>
                <w:rFonts w:ascii="Arial" w:eastAsia="Arial" w:hAnsi="Arial" w:cs="Arial"/>
                <w:bCs/>
                <w:sz w:val="20"/>
                <w:szCs w:val="20"/>
              </w:rPr>
              <w:t>es</w:t>
            </w:r>
            <w:r w:rsidRPr="00DE2B9D">
              <w:rPr>
                <w:rFonts w:ascii="Arial" w:eastAsia="Arial" w:hAnsi="Arial" w:cs="Arial"/>
                <w:bCs/>
                <w:spacing w:val="-11"/>
                <w:sz w:val="20"/>
                <w:szCs w:val="20"/>
              </w:rPr>
              <w:t xml:space="preserve"> </w:t>
            </w:r>
            <w:r w:rsidRPr="00DE2B9D">
              <w:rPr>
                <w:rFonts w:ascii="Arial" w:eastAsia="Arial" w:hAnsi="Arial" w:cs="Arial"/>
                <w:bCs/>
                <w:sz w:val="20"/>
                <w:szCs w:val="20"/>
              </w:rPr>
              <w:t>a</w:t>
            </w:r>
            <w:r w:rsidRPr="00DE2B9D">
              <w:rPr>
                <w:rFonts w:ascii="Arial" w:eastAsia="Arial" w:hAnsi="Arial" w:cs="Arial"/>
                <w:bCs/>
                <w:spacing w:val="2"/>
                <w:sz w:val="20"/>
                <w:szCs w:val="20"/>
              </w:rPr>
              <w:t>n</w:t>
            </w:r>
            <w:r w:rsidRPr="00DE2B9D">
              <w:rPr>
                <w:rFonts w:ascii="Arial" w:eastAsia="Arial" w:hAnsi="Arial" w:cs="Arial"/>
                <w:bCs/>
                <w:sz w:val="20"/>
                <w:szCs w:val="20"/>
              </w:rPr>
              <w:t>d</w:t>
            </w:r>
            <w:r w:rsidRPr="00DE2B9D">
              <w:rPr>
                <w:rFonts w:ascii="Arial" w:eastAsia="Arial" w:hAnsi="Arial" w:cs="Arial"/>
                <w:bCs/>
                <w:spacing w:val="-4"/>
                <w:sz w:val="20"/>
                <w:szCs w:val="20"/>
              </w:rPr>
              <w:t xml:space="preserve"> </w:t>
            </w:r>
            <w:r w:rsidRPr="00DE2B9D">
              <w:rPr>
                <w:rFonts w:ascii="Arial" w:eastAsia="Arial" w:hAnsi="Arial" w:cs="Arial"/>
                <w:bCs/>
                <w:sz w:val="20"/>
                <w:szCs w:val="20"/>
              </w:rPr>
              <w:t>de</w:t>
            </w:r>
            <w:r w:rsidRPr="00DE2B9D">
              <w:rPr>
                <w:rFonts w:ascii="Arial" w:eastAsia="Arial" w:hAnsi="Arial" w:cs="Arial"/>
                <w:bCs/>
                <w:spacing w:val="2"/>
                <w:sz w:val="20"/>
                <w:szCs w:val="20"/>
              </w:rPr>
              <w:t>v</w:t>
            </w:r>
            <w:r w:rsidRPr="00DE2B9D">
              <w:rPr>
                <w:rFonts w:ascii="Arial" w:eastAsia="Arial" w:hAnsi="Arial" w:cs="Arial"/>
                <w:bCs/>
                <w:sz w:val="20"/>
                <w:szCs w:val="20"/>
              </w:rPr>
              <w:t>elo</w:t>
            </w:r>
            <w:r w:rsidRPr="00DE2B9D">
              <w:rPr>
                <w:rFonts w:ascii="Arial" w:eastAsia="Arial" w:hAnsi="Arial" w:cs="Arial"/>
                <w:bCs/>
                <w:spacing w:val="1"/>
                <w:sz w:val="20"/>
                <w:szCs w:val="20"/>
              </w:rPr>
              <w:t>p</w:t>
            </w:r>
            <w:r w:rsidRPr="00DE2B9D">
              <w:rPr>
                <w:rFonts w:ascii="Arial" w:eastAsia="Arial" w:hAnsi="Arial" w:cs="Arial"/>
                <w:bCs/>
                <w:sz w:val="20"/>
                <w:szCs w:val="20"/>
              </w:rPr>
              <w:t>me</w:t>
            </w:r>
            <w:r w:rsidRPr="00DE2B9D">
              <w:rPr>
                <w:rFonts w:ascii="Arial" w:eastAsia="Arial" w:hAnsi="Arial" w:cs="Arial"/>
                <w:bCs/>
                <w:spacing w:val="1"/>
                <w:sz w:val="20"/>
                <w:szCs w:val="20"/>
              </w:rPr>
              <w:t>n</w:t>
            </w:r>
            <w:r w:rsidRPr="00DE2B9D">
              <w:rPr>
                <w:rFonts w:ascii="Arial" w:eastAsia="Arial" w:hAnsi="Arial" w:cs="Arial"/>
                <w:bCs/>
                <w:sz w:val="20"/>
                <w:szCs w:val="20"/>
              </w:rPr>
              <w:t>t of</w:t>
            </w:r>
            <w:r w:rsidRPr="00DE2B9D">
              <w:rPr>
                <w:rFonts w:ascii="Arial" w:eastAsia="Arial" w:hAnsi="Arial" w:cs="Arial"/>
                <w:bCs/>
                <w:spacing w:val="-1"/>
                <w:sz w:val="20"/>
                <w:szCs w:val="20"/>
              </w:rPr>
              <w:t xml:space="preserve"> </w:t>
            </w:r>
            <w:r w:rsidRPr="00DE2B9D">
              <w:rPr>
                <w:rFonts w:ascii="Arial" w:eastAsia="Arial" w:hAnsi="Arial" w:cs="Arial"/>
                <w:bCs/>
                <w:sz w:val="20"/>
                <w:szCs w:val="20"/>
              </w:rPr>
              <w:t>at</w:t>
            </w:r>
            <w:r w:rsidRPr="00DE2B9D">
              <w:rPr>
                <w:rFonts w:ascii="Arial" w:eastAsia="Arial" w:hAnsi="Arial" w:cs="Arial"/>
                <w:bCs/>
                <w:spacing w:val="1"/>
                <w:sz w:val="20"/>
                <w:szCs w:val="20"/>
              </w:rPr>
              <w:t>t</w:t>
            </w:r>
            <w:r w:rsidRPr="00DE2B9D">
              <w:rPr>
                <w:rFonts w:ascii="Arial" w:eastAsia="Arial" w:hAnsi="Arial" w:cs="Arial"/>
                <w:bCs/>
                <w:sz w:val="20"/>
                <w:szCs w:val="20"/>
              </w:rPr>
              <w:t>en</w:t>
            </w:r>
            <w:r w:rsidRPr="00DE2B9D">
              <w:rPr>
                <w:rFonts w:ascii="Arial" w:eastAsia="Arial" w:hAnsi="Arial" w:cs="Arial"/>
                <w:bCs/>
                <w:spacing w:val="1"/>
                <w:sz w:val="20"/>
                <w:szCs w:val="20"/>
              </w:rPr>
              <w:t>d</w:t>
            </w:r>
            <w:r w:rsidRPr="00DE2B9D">
              <w:rPr>
                <w:rFonts w:ascii="Arial" w:eastAsia="Arial" w:hAnsi="Arial" w:cs="Arial"/>
                <w:bCs/>
                <w:sz w:val="20"/>
                <w:szCs w:val="20"/>
              </w:rPr>
              <w:t>ant</w:t>
            </w:r>
            <w:r w:rsidRPr="00DE2B9D">
              <w:rPr>
                <w:rFonts w:ascii="Arial" w:eastAsia="Arial" w:hAnsi="Arial" w:cs="Arial"/>
                <w:bCs/>
                <w:spacing w:val="-8"/>
                <w:sz w:val="20"/>
                <w:szCs w:val="20"/>
              </w:rPr>
              <w:t xml:space="preserve"> </w:t>
            </w:r>
            <w:r w:rsidRPr="00DE2B9D">
              <w:rPr>
                <w:rFonts w:ascii="Arial" w:eastAsia="Arial" w:hAnsi="Arial" w:cs="Arial"/>
                <w:bCs/>
                <w:sz w:val="20"/>
                <w:szCs w:val="20"/>
              </w:rPr>
              <w:t>in</w:t>
            </w:r>
            <w:r w:rsidRPr="00DE2B9D">
              <w:rPr>
                <w:rFonts w:ascii="Arial" w:eastAsia="Arial" w:hAnsi="Arial" w:cs="Arial"/>
                <w:bCs/>
                <w:spacing w:val="1"/>
                <w:sz w:val="20"/>
                <w:szCs w:val="20"/>
              </w:rPr>
              <w:t>f</w:t>
            </w:r>
            <w:r w:rsidRPr="00DE2B9D">
              <w:rPr>
                <w:rFonts w:ascii="Arial" w:eastAsia="Arial" w:hAnsi="Arial" w:cs="Arial"/>
                <w:bCs/>
                <w:spacing w:val="-1"/>
                <w:sz w:val="20"/>
                <w:szCs w:val="20"/>
              </w:rPr>
              <w:t>r</w:t>
            </w:r>
            <w:r w:rsidRPr="00DE2B9D">
              <w:rPr>
                <w:rFonts w:ascii="Arial" w:eastAsia="Arial" w:hAnsi="Arial" w:cs="Arial"/>
                <w:bCs/>
                <w:sz w:val="20"/>
                <w:szCs w:val="20"/>
              </w:rPr>
              <w:t>a</w:t>
            </w:r>
            <w:r w:rsidRPr="00DE2B9D">
              <w:rPr>
                <w:rFonts w:ascii="Arial" w:eastAsia="Arial" w:hAnsi="Arial" w:cs="Arial"/>
                <w:bCs/>
                <w:spacing w:val="-1"/>
                <w:sz w:val="20"/>
                <w:szCs w:val="20"/>
              </w:rPr>
              <w:t>s</w:t>
            </w:r>
            <w:r w:rsidRPr="00DE2B9D">
              <w:rPr>
                <w:rFonts w:ascii="Arial" w:eastAsia="Arial" w:hAnsi="Arial" w:cs="Arial"/>
                <w:bCs/>
                <w:spacing w:val="1"/>
                <w:sz w:val="20"/>
                <w:szCs w:val="20"/>
              </w:rPr>
              <w:t>t</w:t>
            </w:r>
            <w:r w:rsidRPr="00DE2B9D">
              <w:rPr>
                <w:rFonts w:ascii="Arial" w:eastAsia="Arial" w:hAnsi="Arial" w:cs="Arial"/>
                <w:bCs/>
                <w:spacing w:val="-1"/>
                <w:sz w:val="20"/>
                <w:szCs w:val="20"/>
              </w:rPr>
              <w:t>r</w:t>
            </w:r>
            <w:r w:rsidRPr="00DE2B9D">
              <w:rPr>
                <w:rFonts w:ascii="Arial" w:eastAsia="Arial" w:hAnsi="Arial" w:cs="Arial"/>
                <w:bCs/>
                <w:sz w:val="20"/>
                <w:szCs w:val="20"/>
              </w:rPr>
              <w:t>uct</w:t>
            </w:r>
            <w:r w:rsidRPr="00DE2B9D">
              <w:rPr>
                <w:rFonts w:ascii="Arial" w:eastAsia="Arial" w:hAnsi="Arial" w:cs="Arial"/>
                <w:bCs/>
                <w:spacing w:val="1"/>
                <w:sz w:val="20"/>
                <w:szCs w:val="20"/>
              </w:rPr>
              <w:t>u</w:t>
            </w:r>
            <w:r w:rsidRPr="00DE2B9D">
              <w:rPr>
                <w:rFonts w:ascii="Arial" w:eastAsia="Arial" w:hAnsi="Arial" w:cs="Arial"/>
                <w:bCs/>
                <w:spacing w:val="2"/>
                <w:sz w:val="20"/>
                <w:szCs w:val="20"/>
              </w:rPr>
              <w:t>r</w:t>
            </w:r>
            <w:r w:rsidRPr="00DE2B9D">
              <w:rPr>
                <w:rFonts w:ascii="Arial" w:eastAsia="Arial" w:hAnsi="Arial" w:cs="Arial"/>
                <w:bCs/>
                <w:sz w:val="20"/>
                <w:szCs w:val="20"/>
              </w:rPr>
              <w:t>e</w:t>
            </w:r>
            <w:r w:rsidRPr="00DE2B9D">
              <w:rPr>
                <w:rFonts w:ascii="Arial" w:eastAsia="Arial" w:hAnsi="Arial" w:cs="Arial"/>
                <w:bCs/>
                <w:spacing w:val="-13"/>
                <w:sz w:val="20"/>
                <w:szCs w:val="20"/>
              </w:rPr>
              <w:t xml:space="preserve"> </w:t>
            </w:r>
            <w:r w:rsidRPr="00DE2B9D">
              <w:rPr>
                <w:rFonts w:ascii="Arial" w:eastAsia="Arial" w:hAnsi="Arial" w:cs="Arial"/>
                <w:bCs/>
                <w:spacing w:val="-1"/>
                <w:sz w:val="20"/>
                <w:szCs w:val="20"/>
              </w:rPr>
              <w:t>e</w:t>
            </w:r>
            <w:r w:rsidRPr="00DE2B9D">
              <w:rPr>
                <w:rFonts w:ascii="Arial" w:eastAsia="Arial" w:hAnsi="Arial" w:cs="Arial"/>
                <w:bCs/>
                <w:sz w:val="20"/>
                <w:szCs w:val="20"/>
              </w:rPr>
              <w:t>sta</w:t>
            </w:r>
            <w:r w:rsidRPr="00DE2B9D">
              <w:rPr>
                <w:rFonts w:ascii="Arial" w:eastAsia="Arial" w:hAnsi="Arial" w:cs="Arial"/>
                <w:bCs/>
                <w:spacing w:val="1"/>
                <w:sz w:val="20"/>
                <w:szCs w:val="20"/>
              </w:rPr>
              <w:t>b</w:t>
            </w:r>
            <w:r w:rsidRPr="00DE2B9D">
              <w:rPr>
                <w:rFonts w:ascii="Arial" w:eastAsia="Arial" w:hAnsi="Arial" w:cs="Arial"/>
                <w:bCs/>
                <w:spacing w:val="2"/>
                <w:sz w:val="20"/>
                <w:szCs w:val="20"/>
              </w:rPr>
              <w:t>l</w:t>
            </w:r>
            <w:r w:rsidRPr="00DE2B9D">
              <w:rPr>
                <w:rFonts w:ascii="Arial" w:eastAsia="Arial" w:hAnsi="Arial" w:cs="Arial"/>
                <w:bCs/>
                <w:sz w:val="20"/>
                <w:szCs w:val="20"/>
              </w:rPr>
              <w:t>ished.</w:t>
            </w:r>
          </w:p>
        </w:tc>
        <w:tc>
          <w:tcPr>
            <w:tcW w:w="4502" w:type="dxa"/>
          </w:tcPr>
          <w:p w:rsidR="009F2B58" w:rsidRPr="00DE2B9D" w:rsidRDefault="009F2B58" w:rsidP="009F2B58">
            <w:pPr>
              <w:pStyle w:val="ListParagraph"/>
              <w:numPr>
                <w:ilvl w:val="0"/>
                <w:numId w:val="26"/>
              </w:numPr>
              <w:spacing w:before="10" w:line="244" w:lineRule="auto"/>
              <w:ind w:right="27"/>
              <w:rPr>
                <w:rFonts w:ascii="Arial" w:eastAsia="Arial" w:hAnsi="Arial" w:cs="Arial"/>
                <w:sz w:val="20"/>
                <w:szCs w:val="20"/>
              </w:rPr>
            </w:pPr>
            <w:r w:rsidRPr="00DE2B9D">
              <w:rPr>
                <w:rFonts w:ascii="Arial" w:eastAsia="Arial" w:hAnsi="Arial" w:cs="Arial"/>
                <w:sz w:val="20"/>
                <w:szCs w:val="20"/>
              </w:rPr>
              <w:t>A</w:t>
            </w:r>
            <w:r w:rsidRPr="009F2B58">
              <w:rPr>
                <w:rFonts w:ascii="Arial" w:eastAsia="Arial" w:hAnsi="Arial" w:cs="Arial"/>
                <w:sz w:val="20"/>
                <w:szCs w:val="20"/>
              </w:rPr>
              <w:t xml:space="preserve"> P</w:t>
            </w:r>
            <w:r w:rsidRPr="00DE2B9D">
              <w:rPr>
                <w:rFonts w:ascii="Arial" w:eastAsia="Arial" w:hAnsi="Arial" w:cs="Arial"/>
                <w:sz w:val="20"/>
                <w:szCs w:val="20"/>
              </w:rPr>
              <w:t>etro</w:t>
            </w:r>
            <w:r w:rsidRPr="009F2B58">
              <w:rPr>
                <w:rFonts w:ascii="Arial" w:eastAsia="Arial" w:hAnsi="Arial" w:cs="Arial"/>
                <w:sz w:val="20"/>
                <w:szCs w:val="20"/>
              </w:rPr>
              <w:t>l</w:t>
            </w:r>
            <w:r w:rsidRPr="00DE2B9D">
              <w:rPr>
                <w:rFonts w:ascii="Arial" w:eastAsia="Arial" w:hAnsi="Arial" w:cs="Arial"/>
                <w:sz w:val="20"/>
                <w:szCs w:val="20"/>
              </w:rPr>
              <w:t>e</w:t>
            </w:r>
            <w:r w:rsidRPr="009F2B58">
              <w:rPr>
                <w:rFonts w:ascii="Arial" w:eastAsia="Arial" w:hAnsi="Arial" w:cs="Arial"/>
                <w:sz w:val="20"/>
                <w:szCs w:val="20"/>
              </w:rPr>
              <w:t>u</w:t>
            </w:r>
            <w:r w:rsidRPr="00DE2B9D">
              <w:rPr>
                <w:rFonts w:ascii="Arial" w:eastAsia="Arial" w:hAnsi="Arial" w:cs="Arial"/>
                <w:sz w:val="20"/>
                <w:szCs w:val="20"/>
              </w:rPr>
              <w:t>m</w:t>
            </w:r>
            <w:r w:rsidRPr="009F2B58">
              <w:rPr>
                <w:rFonts w:ascii="Arial" w:eastAsia="Arial" w:hAnsi="Arial" w:cs="Arial"/>
                <w:sz w:val="20"/>
                <w:szCs w:val="20"/>
              </w:rPr>
              <w:t xml:space="preserve"> </w:t>
            </w:r>
            <w:r w:rsidRPr="00DE2B9D">
              <w:rPr>
                <w:rFonts w:ascii="Arial" w:eastAsia="Arial" w:hAnsi="Arial" w:cs="Arial"/>
                <w:sz w:val="20"/>
                <w:szCs w:val="20"/>
              </w:rPr>
              <w:t>Ut</w:t>
            </w:r>
            <w:r w:rsidRPr="009F2B58">
              <w:rPr>
                <w:rFonts w:ascii="Arial" w:eastAsia="Arial" w:hAnsi="Arial" w:cs="Arial"/>
                <w:sz w:val="20"/>
                <w:szCs w:val="20"/>
              </w:rPr>
              <w:t>iliz</w:t>
            </w:r>
            <w:r w:rsidRPr="00DE2B9D">
              <w:rPr>
                <w:rFonts w:ascii="Arial" w:eastAsia="Arial" w:hAnsi="Arial" w:cs="Arial"/>
                <w:sz w:val="20"/>
                <w:szCs w:val="20"/>
              </w:rPr>
              <w:t>at</w:t>
            </w:r>
            <w:r w:rsidRPr="009F2B58">
              <w:rPr>
                <w:rFonts w:ascii="Arial" w:eastAsia="Arial" w:hAnsi="Arial" w:cs="Arial"/>
                <w:sz w:val="20"/>
                <w:szCs w:val="20"/>
              </w:rPr>
              <w:t>i</w:t>
            </w:r>
            <w:r w:rsidRPr="00DE2B9D">
              <w:rPr>
                <w:rFonts w:ascii="Arial" w:eastAsia="Arial" w:hAnsi="Arial" w:cs="Arial"/>
                <w:sz w:val="20"/>
                <w:szCs w:val="20"/>
              </w:rPr>
              <w:t xml:space="preserve">on </w:t>
            </w:r>
            <w:proofErr w:type="gramStart"/>
            <w:r w:rsidRPr="009F2B58">
              <w:rPr>
                <w:rFonts w:ascii="Arial" w:eastAsia="Arial" w:hAnsi="Arial" w:cs="Arial"/>
                <w:sz w:val="20"/>
                <w:szCs w:val="20"/>
              </w:rPr>
              <w:t>Pla</w:t>
            </w:r>
            <w:r w:rsidRPr="00DE2B9D">
              <w:rPr>
                <w:rFonts w:ascii="Arial" w:eastAsia="Arial" w:hAnsi="Arial" w:cs="Arial"/>
                <w:sz w:val="20"/>
                <w:szCs w:val="20"/>
              </w:rPr>
              <w:t>n(</w:t>
            </w:r>
            <w:proofErr w:type="gramEnd"/>
            <w:r w:rsidRPr="00DE2B9D">
              <w:rPr>
                <w:rFonts w:ascii="Arial" w:eastAsia="Arial" w:hAnsi="Arial" w:cs="Arial"/>
                <w:sz w:val="20"/>
                <w:szCs w:val="20"/>
              </w:rPr>
              <w:t>P</w:t>
            </w:r>
            <w:r w:rsidRPr="009F2B58">
              <w:rPr>
                <w:rFonts w:ascii="Arial" w:eastAsia="Arial" w:hAnsi="Arial" w:cs="Arial"/>
                <w:sz w:val="20"/>
                <w:szCs w:val="20"/>
              </w:rPr>
              <w:t>UP</w:t>
            </w:r>
            <w:r w:rsidRPr="00DE2B9D">
              <w:rPr>
                <w:rFonts w:ascii="Arial" w:eastAsia="Arial" w:hAnsi="Arial" w:cs="Arial"/>
                <w:sz w:val="20"/>
                <w:szCs w:val="20"/>
              </w:rPr>
              <w:t>)</w:t>
            </w:r>
            <w:r w:rsidRPr="009F2B58">
              <w:rPr>
                <w:rFonts w:ascii="Arial" w:eastAsia="Arial" w:hAnsi="Arial" w:cs="Arial"/>
                <w:sz w:val="20"/>
                <w:szCs w:val="20"/>
              </w:rPr>
              <w:t xml:space="preserve"> d</w:t>
            </w:r>
            <w:r w:rsidRPr="00DE2B9D">
              <w:rPr>
                <w:rFonts w:ascii="Arial" w:eastAsia="Arial" w:hAnsi="Arial" w:cs="Arial"/>
                <w:sz w:val="20"/>
                <w:szCs w:val="20"/>
              </w:rPr>
              <w:t>e</w:t>
            </w:r>
            <w:r w:rsidRPr="009F2B58">
              <w:rPr>
                <w:rFonts w:ascii="Arial" w:eastAsia="Arial" w:hAnsi="Arial" w:cs="Arial"/>
                <w:sz w:val="20"/>
                <w:szCs w:val="20"/>
              </w:rPr>
              <w:t>v</w:t>
            </w:r>
            <w:r w:rsidRPr="00DE2B9D">
              <w:rPr>
                <w:rFonts w:ascii="Arial" w:eastAsia="Arial" w:hAnsi="Arial" w:cs="Arial"/>
                <w:sz w:val="20"/>
                <w:szCs w:val="20"/>
              </w:rPr>
              <w:t>e</w:t>
            </w:r>
            <w:r w:rsidRPr="009F2B58">
              <w:rPr>
                <w:rFonts w:ascii="Arial" w:eastAsia="Arial" w:hAnsi="Arial" w:cs="Arial"/>
                <w:sz w:val="20"/>
                <w:szCs w:val="20"/>
              </w:rPr>
              <w:t>lo</w:t>
            </w:r>
            <w:r w:rsidRPr="00DE2B9D">
              <w:rPr>
                <w:rFonts w:ascii="Arial" w:eastAsia="Arial" w:hAnsi="Arial" w:cs="Arial"/>
                <w:sz w:val="20"/>
                <w:szCs w:val="20"/>
              </w:rPr>
              <w:t>p</w:t>
            </w:r>
            <w:r w:rsidRPr="009F2B58">
              <w:rPr>
                <w:rFonts w:ascii="Arial" w:eastAsia="Arial" w:hAnsi="Arial" w:cs="Arial"/>
                <w:sz w:val="20"/>
                <w:szCs w:val="20"/>
              </w:rPr>
              <w:t>e</w:t>
            </w:r>
            <w:r w:rsidRPr="00DE2B9D">
              <w:rPr>
                <w:rFonts w:ascii="Arial" w:eastAsia="Arial" w:hAnsi="Arial" w:cs="Arial"/>
                <w:sz w:val="20"/>
                <w:szCs w:val="20"/>
              </w:rPr>
              <w:t>d</w:t>
            </w:r>
          </w:p>
          <w:p w:rsidR="009F2B58" w:rsidRPr="00DE2B9D" w:rsidRDefault="009F2B58" w:rsidP="009F2B58">
            <w:pPr>
              <w:pStyle w:val="ListParagraph"/>
              <w:numPr>
                <w:ilvl w:val="0"/>
                <w:numId w:val="26"/>
              </w:numPr>
              <w:spacing w:before="10" w:line="244" w:lineRule="auto"/>
              <w:ind w:right="27"/>
              <w:rPr>
                <w:rFonts w:ascii="Arial" w:eastAsia="Arial" w:hAnsi="Arial" w:cs="Arial"/>
                <w:sz w:val="20"/>
                <w:szCs w:val="20"/>
              </w:rPr>
            </w:pPr>
            <w:r w:rsidRPr="009F2B58">
              <w:rPr>
                <w:rFonts w:ascii="Arial" w:eastAsia="Arial" w:hAnsi="Arial" w:cs="Arial"/>
                <w:sz w:val="20"/>
                <w:szCs w:val="20"/>
              </w:rPr>
              <w:t>Pla</w:t>
            </w:r>
            <w:r w:rsidRPr="00DE2B9D">
              <w:rPr>
                <w:rFonts w:ascii="Arial" w:eastAsia="Arial" w:hAnsi="Arial" w:cs="Arial"/>
                <w:sz w:val="20"/>
                <w:szCs w:val="20"/>
              </w:rPr>
              <w:t>n</w:t>
            </w:r>
            <w:r w:rsidRPr="009F2B58">
              <w:rPr>
                <w:rFonts w:ascii="Arial" w:eastAsia="Arial" w:hAnsi="Arial" w:cs="Arial"/>
                <w:sz w:val="20"/>
                <w:szCs w:val="20"/>
              </w:rPr>
              <w:t xml:space="preserve"> f</w:t>
            </w:r>
            <w:r w:rsidRPr="00DE2B9D">
              <w:rPr>
                <w:rFonts w:ascii="Arial" w:eastAsia="Arial" w:hAnsi="Arial" w:cs="Arial"/>
                <w:sz w:val="20"/>
                <w:szCs w:val="20"/>
              </w:rPr>
              <w:t>or</w:t>
            </w:r>
            <w:r w:rsidRPr="009F2B58">
              <w:rPr>
                <w:rFonts w:ascii="Arial" w:eastAsia="Arial" w:hAnsi="Arial" w:cs="Arial"/>
                <w:sz w:val="20"/>
                <w:szCs w:val="20"/>
              </w:rPr>
              <w:t xml:space="preserve"> </w:t>
            </w:r>
            <w:r w:rsidRPr="00DE2B9D">
              <w:rPr>
                <w:rFonts w:ascii="Arial" w:eastAsia="Arial" w:hAnsi="Arial" w:cs="Arial"/>
                <w:sz w:val="20"/>
                <w:szCs w:val="20"/>
              </w:rPr>
              <w:t>the</w:t>
            </w:r>
            <w:r w:rsidRPr="009F2B58">
              <w:rPr>
                <w:rFonts w:ascii="Arial" w:eastAsia="Arial" w:hAnsi="Arial" w:cs="Arial"/>
                <w:sz w:val="20"/>
                <w:szCs w:val="20"/>
              </w:rPr>
              <w:t xml:space="preserve"> development of mi</w:t>
            </w:r>
            <w:r w:rsidRPr="00DE2B9D">
              <w:rPr>
                <w:rFonts w:ascii="Arial" w:eastAsia="Arial" w:hAnsi="Arial" w:cs="Arial"/>
                <w:sz w:val="20"/>
                <w:szCs w:val="20"/>
              </w:rPr>
              <w:t>d</w:t>
            </w:r>
            <w:r w:rsidRPr="009F2B58">
              <w:rPr>
                <w:rFonts w:ascii="Arial" w:eastAsia="Arial" w:hAnsi="Arial" w:cs="Arial"/>
                <w:sz w:val="20"/>
                <w:szCs w:val="20"/>
              </w:rPr>
              <w:t>s</w:t>
            </w:r>
            <w:r w:rsidRPr="00DE2B9D">
              <w:rPr>
                <w:rFonts w:ascii="Arial" w:eastAsia="Arial" w:hAnsi="Arial" w:cs="Arial"/>
                <w:sz w:val="20"/>
                <w:szCs w:val="20"/>
              </w:rPr>
              <w:t>tre</w:t>
            </w:r>
            <w:r w:rsidRPr="009F2B58">
              <w:rPr>
                <w:rFonts w:ascii="Arial" w:eastAsia="Arial" w:hAnsi="Arial" w:cs="Arial"/>
                <w:sz w:val="20"/>
                <w:szCs w:val="20"/>
              </w:rPr>
              <w:t>a</w:t>
            </w:r>
            <w:r w:rsidRPr="00DE2B9D">
              <w:rPr>
                <w:rFonts w:ascii="Arial" w:eastAsia="Arial" w:hAnsi="Arial" w:cs="Arial"/>
                <w:sz w:val="20"/>
                <w:szCs w:val="20"/>
              </w:rPr>
              <w:t>m</w:t>
            </w:r>
            <w:r w:rsidRPr="009F2B58">
              <w:rPr>
                <w:rFonts w:ascii="Arial" w:eastAsia="Arial" w:hAnsi="Arial" w:cs="Arial"/>
                <w:sz w:val="20"/>
                <w:szCs w:val="20"/>
              </w:rPr>
              <w:t xml:space="preserve"> f</w:t>
            </w:r>
            <w:r w:rsidRPr="00DE2B9D">
              <w:rPr>
                <w:rFonts w:ascii="Arial" w:eastAsia="Arial" w:hAnsi="Arial" w:cs="Arial"/>
                <w:sz w:val="20"/>
                <w:szCs w:val="20"/>
              </w:rPr>
              <w:t>a</w:t>
            </w:r>
            <w:r w:rsidRPr="009F2B58">
              <w:rPr>
                <w:rFonts w:ascii="Arial" w:eastAsia="Arial" w:hAnsi="Arial" w:cs="Arial"/>
                <w:sz w:val="20"/>
                <w:szCs w:val="20"/>
              </w:rPr>
              <w:t>cili</w:t>
            </w:r>
            <w:r w:rsidRPr="00DE2B9D">
              <w:rPr>
                <w:rFonts w:ascii="Arial" w:eastAsia="Arial" w:hAnsi="Arial" w:cs="Arial"/>
                <w:sz w:val="20"/>
                <w:szCs w:val="20"/>
              </w:rPr>
              <w:t>t</w:t>
            </w:r>
            <w:r w:rsidRPr="009F2B58">
              <w:rPr>
                <w:rFonts w:ascii="Arial" w:eastAsia="Arial" w:hAnsi="Arial" w:cs="Arial"/>
                <w:sz w:val="20"/>
                <w:szCs w:val="20"/>
              </w:rPr>
              <w:t>i</w:t>
            </w:r>
            <w:r w:rsidRPr="00DE2B9D">
              <w:rPr>
                <w:rFonts w:ascii="Arial" w:eastAsia="Arial" w:hAnsi="Arial" w:cs="Arial"/>
                <w:sz w:val="20"/>
                <w:szCs w:val="20"/>
              </w:rPr>
              <w:t>es</w:t>
            </w:r>
            <w:r w:rsidRPr="009F2B58">
              <w:rPr>
                <w:rFonts w:ascii="Arial" w:eastAsia="Arial" w:hAnsi="Arial" w:cs="Arial"/>
                <w:sz w:val="20"/>
                <w:szCs w:val="20"/>
              </w:rPr>
              <w:t xml:space="preserve"> i</w:t>
            </w:r>
            <w:r w:rsidRPr="00DE2B9D">
              <w:rPr>
                <w:rFonts w:ascii="Arial" w:eastAsia="Arial" w:hAnsi="Arial" w:cs="Arial"/>
                <w:sz w:val="20"/>
                <w:szCs w:val="20"/>
              </w:rPr>
              <w:t>n p</w:t>
            </w:r>
            <w:r w:rsidRPr="009F2B58">
              <w:rPr>
                <w:rFonts w:ascii="Arial" w:eastAsia="Arial" w:hAnsi="Arial" w:cs="Arial"/>
                <w:sz w:val="20"/>
                <w:szCs w:val="20"/>
              </w:rPr>
              <w:t>l</w:t>
            </w:r>
            <w:r w:rsidRPr="00DE2B9D">
              <w:rPr>
                <w:rFonts w:ascii="Arial" w:eastAsia="Arial" w:hAnsi="Arial" w:cs="Arial"/>
                <w:sz w:val="20"/>
                <w:szCs w:val="20"/>
              </w:rPr>
              <w:t>a</w:t>
            </w:r>
            <w:r w:rsidRPr="009F2B58">
              <w:rPr>
                <w:rFonts w:ascii="Arial" w:eastAsia="Arial" w:hAnsi="Arial" w:cs="Arial"/>
                <w:sz w:val="20"/>
                <w:szCs w:val="20"/>
              </w:rPr>
              <w:t>c</w:t>
            </w:r>
            <w:r w:rsidRPr="00DE2B9D">
              <w:rPr>
                <w:rFonts w:ascii="Arial" w:eastAsia="Arial" w:hAnsi="Arial" w:cs="Arial"/>
                <w:sz w:val="20"/>
                <w:szCs w:val="20"/>
              </w:rPr>
              <w:t>e</w:t>
            </w:r>
            <w:r w:rsidRPr="009F2B58">
              <w:rPr>
                <w:rFonts w:ascii="Arial" w:eastAsia="Arial" w:hAnsi="Arial" w:cs="Arial"/>
                <w:sz w:val="20"/>
                <w:szCs w:val="20"/>
              </w:rPr>
              <w:t>, including plans for affected male and female residents</w:t>
            </w:r>
          </w:p>
        </w:tc>
        <w:tc>
          <w:tcPr>
            <w:tcW w:w="4677" w:type="dxa"/>
          </w:tcPr>
          <w:p w:rsidR="009F2B58" w:rsidRPr="00737D33" w:rsidRDefault="009F2B58" w:rsidP="00D743A1">
            <w:pPr>
              <w:jc w:val="both"/>
              <w:rPr>
                <w:sz w:val="20"/>
              </w:rPr>
            </w:pPr>
          </w:p>
        </w:tc>
      </w:tr>
      <w:tr w:rsidR="009F2B58">
        <w:tc>
          <w:tcPr>
            <w:tcW w:w="4145" w:type="dxa"/>
          </w:tcPr>
          <w:p w:rsidR="009F2B58" w:rsidRPr="00DE2B9D" w:rsidRDefault="009F2B58" w:rsidP="00DE2B9D">
            <w:pPr>
              <w:spacing w:line="226" w:lineRule="exact"/>
              <w:ind w:left="97" w:right="-20"/>
              <w:rPr>
                <w:rFonts w:ascii="Arial" w:eastAsia="Arial" w:hAnsi="Arial" w:cs="Arial"/>
                <w:sz w:val="20"/>
                <w:szCs w:val="20"/>
              </w:rPr>
            </w:pPr>
            <w:r w:rsidRPr="00DE2B9D">
              <w:rPr>
                <w:rFonts w:ascii="Arial" w:eastAsia="Arial" w:hAnsi="Arial" w:cs="Arial"/>
                <w:bCs/>
                <w:sz w:val="20"/>
                <w:szCs w:val="20"/>
              </w:rPr>
              <w:t>c)</w:t>
            </w:r>
            <w:r w:rsidRPr="00DE2B9D">
              <w:rPr>
                <w:rFonts w:ascii="Arial" w:eastAsia="Arial" w:hAnsi="Arial" w:cs="Arial"/>
                <w:bCs/>
                <w:spacing w:val="15"/>
                <w:sz w:val="20"/>
                <w:szCs w:val="20"/>
              </w:rPr>
              <w:t xml:space="preserve"> </w:t>
            </w:r>
            <w:r w:rsidRPr="00DE2B9D">
              <w:rPr>
                <w:rFonts w:ascii="Arial" w:eastAsia="Arial" w:hAnsi="Arial" w:cs="Arial"/>
                <w:bCs/>
                <w:sz w:val="20"/>
                <w:szCs w:val="20"/>
              </w:rPr>
              <w:t>A</w:t>
            </w:r>
            <w:r w:rsidRPr="00DE2B9D">
              <w:rPr>
                <w:rFonts w:ascii="Arial" w:eastAsia="Arial" w:hAnsi="Arial" w:cs="Arial"/>
                <w:bCs/>
                <w:spacing w:val="8"/>
                <w:sz w:val="20"/>
                <w:szCs w:val="20"/>
              </w:rPr>
              <w:t xml:space="preserve"> </w:t>
            </w:r>
            <w:r w:rsidRPr="00DE2B9D">
              <w:rPr>
                <w:rFonts w:ascii="Arial" w:eastAsia="Arial" w:hAnsi="Arial" w:cs="Arial"/>
                <w:bCs/>
                <w:sz w:val="20"/>
                <w:szCs w:val="20"/>
              </w:rPr>
              <w:t>li</w:t>
            </w:r>
            <w:r w:rsidRPr="00DE2B9D">
              <w:rPr>
                <w:rFonts w:ascii="Arial" w:eastAsia="Arial" w:hAnsi="Arial" w:cs="Arial"/>
                <w:bCs/>
                <w:spacing w:val="1"/>
                <w:sz w:val="20"/>
                <w:szCs w:val="20"/>
              </w:rPr>
              <w:t>c</w:t>
            </w:r>
            <w:r w:rsidRPr="00DE2B9D">
              <w:rPr>
                <w:rFonts w:ascii="Arial" w:eastAsia="Arial" w:hAnsi="Arial" w:cs="Arial"/>
                <w:bCs/>
                <w:sz w:val="20"/>
                <w:szCs w:val="20"/>
              </w:rPr>
              <w:t>ensing</w:t>
            </w:r>
            <w:r w:rsidRPr="00DE2B9D">
              <w:rPr>
                <w:rFonts w:ascii="Arial" w:eastAsia="Arial" w:hAnsi="Arial" w:cs="Arial"/>
                <w:bCs/>
                <w:spacing w:val="8"/>
                <w:sz w:val="20"/>
                <w:szCs w:val="20"/>
              </w:rPr>
              <w:t xml:space="preserve"> </w:t>
            </w:r>
            <w:r w:rsidRPr="00DE2B9D">
              <w:rPr>
                <w:rFonts w:ascii="Arial" w:eastAsia="Arial" w:hAnsi="Arial" w:cs="Arial"/>
                <w:bCs/>
                <w:spacing w:val="1"/>
                <w:sz w:val="20"/>
                <w:szCs w:val="20"/>
              </w:rPr>
              <w:t>f</w:t>
            </w:r>
            <w:r w:rsidRPr="00DE2B9D">
              <w:rPr>
                <w:rFonts w:ascii="Arial" w:eastAsia="Arial" w:hAnsi="Arial" w:cs="Arial"/>
                <w:bCs/>
                <w:spacing w:val="-1"/>
                <w:sz w:val="20"/>
                <w:szCs w:val="20"/>
              </w:rPr>
              <w:t>r</w:t>
            </w:r>
            <w:r w:rsidRPr="00DE2B9D">
              <w:rPr>
                <w:rFonts w:ascii="Arial" w:eastAsia="Arial" w:hAnsi="Arial" w:cs="Arial"/>
                <w:bCs/>
                <w:sz w:val="20"/>
                <w:szCs w:val="20"/>
              </w:rPr>
              <w:t>ame</w:t>
            </w:r>
            <w:r w:rsidRPr="00DE2B9D">
              <w:rPr>
                <w:rFonts w:ascii="Arial" w:eastAsia="Arial" w:hAnsi="Arial" w:cs="Arial"/>
                <w:bCs/>
                <w:spacing w:val="3"/>
                <w:sz w:val="20"/>
                <w:szCs w:val="20"/>
              </w:rPr>
              <w:t>w</w:t>
            </w:r>
            <w:r w:rsidRPr="00DE2B9D">
              <w:rPr>
                <w:rFonts w:ascii="Arial" w:eastAsia="Arial" w:hAnsi="Arial" w:cs="Arial"/>
                <w:bCs/>
                <w:sz w:val="20"/>
                <w:szCs w:val="20"/>
              </w:rPr>
              <w:t>o</w:t>
            </w:r>
            <w:r w:rsidRPr="00DE2B9D">
              <w:rPr>
                <w:rFonts w:ascii="Arial" w:eastAsia="Arial" w:hAnsi="Arial" w:cs="Arial"/>
                <w:bCs/>
                <w:spacing w:val="-1"/>
                <w:sz w:val="20"/>
                <w:szCs w:val="20"/>
              </w:rPr>
              <w:t>r</w:t>
            </w:r>
            <w:r w:rsidRPr="00DE2B9D">
              <w:rPr>
                <w:rFonts w:ascii="Arial" w:eastAsia="Arial" w:hAnsi="Arial" w:cs="Arial"/>
                <w:bCs/>
                <w:sz w:val="20"/>
                <w:szCs w:val="20"/>
              </w:rPr>
              <w:t>k</w:t>
            </w:r>
            <w:r w:rsidRPr="00DE2B9D">
              <w:rPr>
                <w:rFonts w:ascii="Arial" w:eastAsia="Arial" w:hAnsi="Arial" w:cs="Arial"/>
                <w:bCs/>
                <w:spacing w:val="6"/>
                <w:sz w:val="20"/>
                <w:szCs w:val="20"/>
              </w:rPr>
              <w:t xml:space="preserve"> </w:t>
            </w:r>
            <w:r w:rsidRPr="00DE2B9D">
              <w:rPr>
                <w:rFonts w:ascii="Arial" w:eastAsia="Arial" w:hAnsi="Arial" w:cs="Arial"/>
                <w:bCs/>
                <w:spacing w:val="1"/>
                <w:sz w:val="20"/>
                <w:szCs w:val="20"/>
              </w:rPr>
              <w:t>f</w:t>
            </w:r>
            <w:r w:rsidRPr="00DE2B9D">
              <w:rPr>
                <w:rFonts w:ascii="Arial" w:eastAsia="Arial" w:hAnsi="Arial" w:cs="Arial"/>
                <w:bCs/>
                <w:sz w:val="20"/>
                <w:szCs w:val="20"/>
              </w:rPr>
              <w:t>or</w:t>
            </w:r>
            <w:r w:rsidRPr="00DE2B9D">
              <w:rPr>
                <w:rFonts w:ascii="Arial" w:eastAsia="Arial" w:hAnsi="Arial" w:cs="Arial"/>
                <w:bCs/>
                <w:spacing w:val="10"/>
                <w:sz w:val="20"/>
                <w:szCs w:val="20"/>
              </w:rPr>
              <w:t xml:space="preserve"> </w:t>
            </w:r>
            <w:r w:rsidRPr="00DE2B9D">
              <w:rPr>
                <w:rFonts w:ascii="Arial" w:eastAsia="Arial" w:hAnsi="Arial" w:cs="Arial"/>
                <w:bCs/>
                <w:sz w:val="20"/>
                <w:szCs w:val="20"/>
              </w:rPr>
              <w:t>mi</w:t>
            </w:r>
            <w:r w:rsidRPr="00DE2B9D">
              <w:rPr>
                <w:rFonts w:ascii="Arial" w:eastAsia="Arial" w:hAnsi="Arial" w:cs="Arial"/>
                <w:bCs/>
                <w:spacing w:val="1"/>
                <w:sz w:val="20"/>
                <w:szCs w:val="20"/>
              </w:rPr>
              <w:t>d</w:t>
            </w:r>
            <w:r w:rsidRPr="00DE2B9D">
              <w:rPr>
                <w:rFonts w:ascii="Arial" w:eastAsia="Arial" w:hAnsi="Arial" w:cs="Arial"/>
                <w:bCs/>
                <w:sz w:val="20"/>
                <w:szCs w:val="20"/>
              </w:rPr>
              <w:t>stre</w:t>
            </w:r>
            <w:r w:rsidRPr="00DE2B9D">
              <w:rPr>
                <w:rFonts w:ascii="Arial" w:eastAsia="Arial" w:hAnsi="Arial" w:cs="Arial"/>
                <w:bCs/>
                <w:spacing w:val="-1"/>
                <w:sz w:val="20"/>
                <w:szCs w:val="20"/>
              </w:rPr>
              <w:t>a</w:t>
            </w:r>
            <w:r w:rsidRPr="00DE2B9D">
              <w:rPr>
                <w:rFonts w:ascii="Arial" w:eastAsia="Arial" w:hAnsi="Arial" w:cs="Arial"/>
                <w:bCs/>
                <w:sz w:val="20"/>
                <w:szCs w:val="20"/>
              </w:rPr>
              <w:t>m</w:t>
            </w:r>
          </w:p>
          <w:p w:rsidR="009F2B58" w:rsidRPr="00DE2B9D" w:rsidRDefault="009F2B58" w:rsidP="00DE2B9D">
            <w:pPr>
              <w:rPr>
                <w:rFonts w:ascii="Arial" w:hAnsi="Arial"/>
                <w:sz w:val="20"/>
              </w:rPr>
            </w:pPr>
            <w:proofErr w:type="gramStart"/>
            <w:r w:rsidRPr="00DE2B9D">
              <w:rPr>
                <w:rFonts w:ascii="Arial" w:eastAsia="Arial" w:hAnsi="Arial" w:cs="Arial"/>
                <w:bCs/>
                <w:sz w:val="20"/>
                <w:szCs w:val="20"/>
              </w:rPr>
              <w:t>a</w:t>
            </w:r>
            <w:r w:rsidRPr="00DE2B9D">
              <w:rPr>
                <w:rFonts w:ascii="Arial" w:eastAsia="Arial" w:hAnsi="Arial" w:cs="Arial"/>
                <w:bCs/>
                <w:spacing w:val="-1"/>
                <w:sz w:val="20"/>
                <w:szCs w:val="20"/>
              </w:rPr>
              <w:t>c</w:t>
            </w:r>
            <w:r w:rsidRPr="00DE2B9D">
              <w:rPr>
                <w:rFonts w:ascii="Arial" w:eastAsia="Arial" w:hAnsi="Arial" w:cs="Arial"/>
                <w:bCs/>
                <w:spacing w:val="1"/>
                <w:sz w:val="20"/>
                <w:szCs w:val="20"/>
              </w:rPr>
              <w:t>t</w:t>
            </w:r>
            <w:r w:rsidRPr="00DE2B9D">
              <w:rPr>
                <w:rFonts w:ascii="Arial" w:eastAsia="Arial" w:hAnsi="Arial" w:cs="Arial"/>
                <w:bCs/>
                <w:sz w:val="20"/>
                <w:szCs w:val="20"/>
              </w:rPr>
              <w:t>i</w:t>
            </w:r>
            <w:r w:rsidRPr="00DE2B9D">
              <w:rPr>
                <w:rFonts w:ascii="Arial" w:eastAsia="Arial" w:hAnsi="Arial" w:cs="Arial"/>
                <w:bCs/>
                <w:spacing w:val="2"/>
                <w:sz w:val="20"/>
                <w:szCs w:val="20"/>
              </w:rPr>
              <w:t>v</w:t>
            </w:r>
            <w:r w:rsidRPr="00DE2B9D">
              <w:rPr>
                <w:rFonts w:ascii="Arial" w:eastAsia="Arial" w:hAnsi="Arial" w:cs="Arial"/>
                <w:bCs/>
                <w:sz w:val="20"/>
                <w:szCs w:val="20"/>
              </w:rPr>
              <w:t>itie</w:t>
            </w:r>
            <w:r w:rsidRPr="00DE2B9D">
              <w:rPr>
                <w:rFonts w:ascii="Arial" w:eastAsia="Arial" w:hAnsi="Arial" w:cs="Arial"/>
                <w:bCs/>
                <w:spacing w:val="-1"/>
                <w:sz w:val="20"/>
                <w:szCs w:val="20"/>
              </w:rPr>
              <w:t>s</w:t>
            </w:r>
            <w:proofErr w:type="gramEnd"/>
            <w:r w:rsidRPr="00DE2B9D">
              <w:rPr>
                <w:rFonts w:ascii="Arial" w:eastAsia="Arial" w:hAnsi="Arial" w:cs="Arial"/>
                <w:bCs/>
                <w:sz w:val="20"/>
                <w:szCs w:val="20"/>
              </w:rPr>
              <w:t>/fa</w:t>
            </w:r>
            <w:r w:rsidRPr="00DE2B9D">
              <w:rPr>
                <w:rFonts w:ascii="Arial" w:eastAsia="Arial" w:hAnsi="Arial" w:cs="Arial"/>
                <w:bCs/>
                <w:spacing w:val="-1"/>
                <w:sz w:val="20"/>
                <w:szCs w:val="20"/>
              </w:rPr>
              <w:t>c</w:t>
            </w:r>
            <w:r w:rsidRPr="00DE2B9D">
              <w:rPr>
                <w:rFonts w:ascii="Arial" w:eastAsia="Arial" w:hAnsi="Arial" w:cs="Arial"/>
                <w:bCs/>
                <w:spacing w:val="2"/>
                <w:sz w:val="20"/>
                <w:szCs w:val="20"/>
              </w:rPr>
              <w:t>i</w:t>
            </w:r>
            <w:r w:rsidRPr="00DE2B9D">
              <w:rPr>
                <w:rFonts w:ascii="Arial" w:eastAsia="Arial" w:hAnsi="Arial" w:cs="Arial"/>
                <w:bCs/>
                <w:sz w:val="20"/>
                <w:szCs w:val="20"/>
              </w:rPr>
              <w:t>lities e</w:t>
            </w:r>
            <w:r w:rsidRPr="00DE2B9D">
              <w:rPr>
                <w:rFonts w:ascii="Arial" w:eastAsia="Arial" w:hAnsi="Arial" w:cs="Arial"/>
                <w:bCs/>
                <w:spacing w:val="-1"/>
                <w:sz w:val="20"/>
                <w:szCs w:val="20"/>
              </w:rPr>
              <w:t>s</w:t>
            </w:r>
            <w:r w:rsidRPr="00DE2B9D">
              <w:rPr>
                <w:rFonts w:ascii="Arial" w:eastAsia="Arial" w:hAnsi="Arial" w:cs="Arial"/>
                <w:bCs/>
                <w:spacing w:val="1"/>
                <w:sz w:val="20"/>
                <w:szCs w:val="20"/>
              </w:rPr>
              <w:t>t</w:t>
            </w:r>
            <w:r w:rsidRPr="00DE2B9D">
              <w:rPr>
                <w:rFonts w:ascii="Arial" w:eastAsia="Arial" w:hAnsi="Arial" w:cs="Arial"/>
                <w:bCs/>
                <w:spacing w:val="2"/>
                <w:sz w:val="20"/>
                <w:szCs w:val="20"/>
              </w:rPr>
              <w:t>a</w:t>
            </w:r>
            <w:r w:rsidRPr="00DE2B9D">
              <w:rPr>
                <w:rFonts w:ascii="Arial" w:eastAsia="Arial" w:hAnsi="Arial" w:cs="Arial"/>
                <w:bCs/>
                <w:sz w:val="20"/>
                <w:szCs w:val="20"/>
              </w:rPr>
              <w:t>bli</w:t>
            </w:r>
            <w:r w:rsidRPr="00DE2B9D">
              <w:rPr>
                <w:rFonts w:ascii="Arial" w:eastAsia="Arial" w:hAnsi="Arial" w:cs="Arial"/>
                <w:bCs/>
                <w:spacing w:val="-1"/>
                <w:sz w:val="20"/>
                <w:szCs w:val="20"/>
              </w:rPr>
              <w:t>s</w:t>
            </w:r>
            <w:r w:rsidRPr="00DE2B9D">
              <w:rPr>
                <w:rFonts w:ascii="Arial" w:eastAsia="Arial" w:hAnsi="Arial" w:cs="Arial"/>
                <w:bCs/>
                <w:sz w:val="20"/>
                <w:szCs w:val="20"/>
              </w:rPr>
              <w:t>hed a</w:t>
            </w:r>
            <w:r w:rsidRPr="00DE2B9D">
              <w:rPr>
                <w:rFonts w:ascii="Arial" w:eastAsia="Arial" w:hAnsi="Arial" w:cs="Arial"/>
                <w:bCs/>
                <w:spacing w:val="3"/>
                <w:sz w:val="20"/>
                <w:szCs w:val="20"/>
              </w:rPr>
              <w:t>n</w:t>
            </w:r>
            <w:r w:rsidRPr="00DE2B9D">
              <w:rPr>
                <w:rFonts w:ascii="Arial" w:eastAsia="Arial" w:hAnsi="Arial" w:cs="Arial"/>
                <w:bCs/>
                <w:sz w:val="20"/>
                <w:szCs w:val="20"/>
              </w:rPr>
              <w:t>d de</w:t>
            </w:r>
            <w:r w:rsidRPr="00DE2B9D">
              <w:rPr>
                <w:rFonts w:ascii="Arial" w:eastAsia="Arial" w:hAnsi="Arial" w:cs="Arial"/>
                <w:bCs/>
                <w:spacing w:val="1"/>
                <w:sz w:val="20"/>
                <w:szCs w:val="20"/>
              </w:rPr>
              <w:t>v</w:t>
            </w:r>
            <w:r w:rsidRPr="00DE2B9D">
              <w:rPr>
                <w:rFonts w:ascii="Arial" w:eastAsia="Arial" w:hAnsi="Arial" w:cs="Arial"/>
                <w:bCs/>
                <w:sz w:val="20"/>
                <w:szCs w:val="20"/>
              </w:rPr>
              <w:t>elo</w:t>
            </w:r>
            <w:r w:rsidRPr="00DE2B9D">
              <w:rPr>
                <w:rFonts w:ascii="Arial" w:eastAsia="Arial" w:hAnsi="Arial" w:cs="Arial"/>
                <w:bCs/>
                <w:spacing w:val="1"/>
                <w:sz w:val="20"/>
                <w:szCs w:val="20"/>
              </w:rPr>
              <w:t>p</w:t>
            </w:r>
            <w:r w:rsidRPr="00DE2B9D">
              <w:rPr>
                <w:rFonts w:ascii="Arial" w:eastAsia="Arial" w:hAnsi="Arial" w:cs="Arial"/>
                <w:bCs/>
                <w:sz w:val="20"/>
                <w:szCs w:val="20"/>
              </w:rPr>
              <w:t>me</w:t>
            </w:r>
            <w:r w:rsidRPr="00DE2B9D">
              <w:rPr>
                <w:rFonts w:ascii="Arial" w:eastAsia="Arial" w:hAnsi="Arial" w:cs="Arial"/>
                <w:bCs/>
                <w:spacing w:val="1"/>
                <w:sz w:val="20"/>
                <w:szCs w:val="20"/>
              </w:rPr>
              <w:t>n</w:t>
            </w:r>
            <w:r w:rsidRPr="00DE2B9D">
              <w:rPr>
                <w:rFonts w:ascii="Arial" w:eastAsia="Arial" w:hAnsi="Arial" w:cs="Arial"/>
                <w:bCs/>
                <w:sz w:val="20"/>
                <w:szCs w:val="20"/>
              </w:rPr>
              <w:t>t</w:t>
            </w:r>
            <w:r w:rsidRPr="00DE2B9D">
              <w:rPr>
                <w:rFonts w:ascii="Arial" w:eastAsia="Arial" w:hAnsi="Arial" w:cs="Arial"/>
                <w:bCs/>
                <w:spacing w:val="-11"/>
                <w:sz w:val="20"/>
                <w:szCs w:val="20"/>
              </w:rPr>
              <w:t xml:space="preserve"> </w:t>
            </w:r>
            <w:r w:rsidRPr="00DE2B9D">
              <w:rPr>
                <w:rFonts w:ascii="Arial" w:eastAsia="Arial" w:hAnsi="Arial" w:cs="Arial"/>
                <w:bCs/>
                <w:sz w:val="20"/>
                <w:szCs w:val="20"/>
              </w:rPr>
              <w:t>of</w:t>
            </w:r>
            <w:r w:rsidRPr="00DE2B9D">
              <w:rPr>
                <w:rFonts w:ascii="Arial" w:eastAsia="Arial" w:hAnsi="Arial" w:cs="Arial"/>
                <w:bCs/>
                <w:spacing w:val="-1"/>
                <w:sz w:val="20"/>
                <w:szCs w:val="20"/>
              </w:rPr>
              <w:t xml:space="preserve"> </w:t>
            </w:r>
            <w:r w:rsidRPr="00DE2B9D">
              <w:rPr>
                <w:rFonts w:ascii="Arial" w:eastAsia="Arial" w:hAnsi="Arial" w:cs="Arial"/>
                <w:bCs/>
                <w:sz w:val="20"/>
                <w:szCs w:val="20"/>
              </w:rPr>
              <w:t>mid</w:t>
            </w:r>
            <w:r w:rsidRPr="00DE2B9D">
              <w:rPr>
                <w:rFonts w:ascii="Arial" w:eastAsia="Arial" w:hAnsi="Arial" w:cs="Arial"/>
                <w:bCs/>
                <w:spacing w:val="-3"/>
                <w:sz w:val="20"/>
                <w:szCs w:val="20"/>
              </w:rPr>
              <w:t xml:space="preserve"> </w:t>
            </w:r>
            <w:r w:rsidRPr="00DE2B9D">
              <w:rPr>
                <w:rFonts w:ascii="Arial" w:eastAsia="Arial" w:hAnsi="Arial" w:cs="Arial"/>
                <w:bCs/>
                <w:sz w:val="20"/>
                <w:szCs w:val="20"/>
              </w:rPr>
              <w:t>str</w:t>
            </w:r>
            <w:r w:rsidRPr="00DE2B9D">
              <w:rPr>
                <w:rFonts w:ascii="Arial" w:eastAsia="Arial" w:hAnsi="Arial" w:cs="Arial"/>
                <w:bCs/>
                <w:spacing w:val="1"/>
                <w:sz w:val="20"/>
                <w:szCs w:val="20"/>
              </w:rPr>
              <w:t>e</w:t>
            </w:r>
            <w:r w:rsidRPr="00DE2B9D">
              <w:rPr>
                <w:rFonts w:ascii="Arial" w:eastAsia="Arial" w:hAnsi="Arial" w:cs="Arial"/>
                <w:bCs/>
                <w:spacing w:val="2"/>
                <w:sz w:val="20"/>
                <w:szCs w:val="20"/>
              </w:rPr>
              <w:t>a</w:t>
            </w:r>
            <w:r w:rsidRPr="00DE2B9D">
              <w:rPr>
                <w:rFonts w:ascii="Arial" w:eastAsia="Arial" w:hAnsi="Arial" w:cs="Arial"/>
                <w:bCs/>
                <w:sz w:val="20"/>
                <w:szCs w:val="20"/>
              </w:rPr>
              <w:t>m</w:t>
            </w:r>
            <w:r w:rsidRPr="00DE2B9D">
              <w:rPr>
                <w:rFonts w:ascii="Arial" w:eastAsia="Arial" w:hAnsi="Arial" w:cs="Arial"/>
                <w:bCs/>
                <w:spacing w:val="-7"/>
                <w:sz w:val="20"/>
                <w:szCs w:val="20"/>
              </w:rPr>
              <w:t xml:space="preserve"> </w:t>
            </w:r>
            <w:r w:rsidRPr="00DE2B9D">
              <w:rPr>
                <w:rFonts w:ascii="Arial" w:eastAsia="Arial" w:hAnsi="Arial" w:cs="Arial"/>
                <w:bCs/>
                <w:spacing w:val="1"/>
                <w:sz w:val="20"/>
                <w:szCs w:val="20"/>
              </w:rPr>
              <w:t>f</w:t>
            </w:r>
            <w:r w:rsidRPr="00DE2B9D">
              <w:rPr>
                <w:rFonts w:ascii="Arial" w:eastAsia="Arial" w:hAnsi="Arial" w:cs="Arial"/>
                <w:bCs/>
                <w:sz w:val="20"/>
                <w:szCs w:val="20"/>
              </w:rPr>
              <w:t>a</w:t>
            </w:r>
            <w:r w:rsidRPr="00DE2B9D">
              <w:rPr>
                <w:rFonts w:ascii="Arial" w:eastAsia="Arial" w:hAnsi="Arial" w:cs="Arial"/>
                <w:bCs/>
                <w:spacing w:val="-1"/>
                <w:sz w:val="20"/>
                <w:szCs w:val="20"/>
              </w:rPr>
              <w:t>c</w:t>
            </w:r>
            <w:r w:rsidRPr="00DE2B9D">
              <w:rPr>
                <w:rFonts w:ascii="Arial" w:eastAsia="Arial" w:hAnsi="Arial" w:cs="Arial"/>
                <w:bCs/>
                <w:sz w:val="20"/>
                <w:szCs w:val="20"/>
              </w:rPr>
              <w:t>iliti</w:t>
            </w:r>
            <w:r w:rsidRPr="00DE2B9D">
              <w:rPr>
                <w:rFonts w:ascii="Arial" w:eastAsia="Arial" w:hAnsi="Arial" w:cs="Arial"/>
                <w:bCs/>
                <w:spacing w:val="2"/>
                <w:sz w:val="20"/>
                <w:szCs w:val="20"/>
              </w:rPr>
              <w:t>e</w:t>
            </w:r>
            <w:r w:rsidRPr="00DE2B9D">
              <w:rPr>
                <w:rFonts w:ascii="Arial" w:eastAsia="Arial" w:hAnsi="Arial" w:cs="Arial"/>
                <w:bCs/>
                <w:sz w:val="20"/>
                <w:szCs w:val="20"/>
              </w:rPr>
              <w:t>s</w:t>
            </w:r>
          </w:p>
        </w:tc>
        <w:tc>
          <w:tcPr>
            <w:tcW w:w="4502" w:type="dxa"/>
          </w:tcPr>
          <w:p w:rsidR="009F2B58" w:rsidRPr="00DE2B9D" w:rsidRDefault="009F2B58" w:rsidP="009F2B58">
            <w:pPr>
              <w:pStyle w:val="ListParagraph"/>
              <w:numPr>
                <w:ilvl w:val="0"/>
                <w:numId w:val="26"/>
              </w:numPr>
              <w:spacing w:before="10" w:line="244" w:lineRule="auto"/>
              <w:ind w:right="27"/>
              <w:rPr>
                <w:rFonts w:ascii="Arial" w:eastAsia="Arial" w:hAnsi="Arial" w:cs="Arial"/>
                <w:sz w:val="20"/>
                <w:szCs w:val="20"/>
              </w:rPr>
            </w:pPr>
            <w:r w:rsidRPr="00DE2B9D">
              <w:rPr>
                <w:rFonts w:ascii="Arial" w:eastAsia="Arial" w:hAnsi="Arial" w:cs="Arial"/>
                <w:sz w:val="20"/>
                <w:szCs w:val="20"/>
              </w:rPr>
              <w:t>A</w:t>
            </w:r>
            <w:r w:rsidRPr="009F2B58">
              <w:rPr>
                <w:rFonts w:ascii="Arial" w:eastAsia="Arial" w:hAnsi="Arial" w:cs="Arial"/>
                <w:sz w:val="20"/>
                <w:szCs w:val="20"/>
              </w:rPr>
              <w:t xml:space="preserve"> </w:t>
            </w:r>
            <w:r w:rsidRPr="00DE2B9D">
              <w:rPr>
                <w:rFonts w:ascii="Arial" w:eastAsia="Arial" w:hAnsi="Arial" w:cs="Arial"/>
                <w:sz w:val="20"/>
                <w:szCs w:val="20"/>
              </w:rPr>
              <w:t>g</w:t>
            </w:r>
            <w:r w:rsidRPr="009F2B58">
              <w:rPr>
                <w:rFonts w:ascii="Arial" w:eastAsia="Arial" w:hAnsi="Arial" w:cs="Arial"/>
                <w:sz w:val="20"/>
                <w:szCs w:val="20"/>
              </w:rPr>
              <w:t>o</w:t>
            </w:r>
            <w:r w:rsidRPr="00DE2B9D">
              <w:rPr>
                <w:rFonts w:ascii="Arial" w:eastAsia="Arial" w:hAnsi="Arial" w:cs="Arial"/>
                <w:sz w:val="20"/>
                <w:szCs w:val="20"/>
              </w:rPr>
              <w:t>od</w:t>
            </w:r>
            <w:r w:rsidRPr="009F2B58">
              <w:rPr>
                <w:rFonts w:ascii="Arial" w:eastAsia="Arial" w:hAnsi="Arial" w:cs="Arial"/>
                <w:sz w:val="20"/>
                <w:szCs w:val="20"/>
              </w:rPr>
              <w:t xml:space="preserve"> lice</w:t>
            </w:r>
            <w:r w:rsidRPr="00DE2B9D">
              <w:rPr>
                <w:rFonts w:ascii="Arial" w:eastAsia="Arial" w:hAnsi="Arial" w:cs="Arial"/>
                <w:sz w:val="20"/>
                <w:szCs w:val="20"/>
              </w:rPr>
              <w:t>n</w:t>
            </w:r>
            <w:r w:rsidRPr="009F2B58">
              <w:rPr>
                <w:rFonts w:ascii="Arial" w:eastAsia="Arial" w:hAnsi="Arial" w:cs="Arial"/>
                <w:sz w:val="20"/>
                <w:szCs w:val="20"/>
              </w:rPr>
              <w:t>sin</w:t>
            </w:r>
            <w:r w:rsidRPr="00DE2B9D">
              <w:rPr>
                <w:rFonts w:ascii="Arial" w:eastAsia="Arial" w:hAnsi="Arial" w:cs="Arial"/>
                <w:sz w:val="20"/>
                <w:szCs w:val="20"/>
              </w:rPr>
              <w:t xml:space="preserve">g </w:t>
            </w:r>
            <w:r w:rsidRPr="009F2B58">
              <w:rPr>
                <w:rFonts w:ascii="Arial" w:eastAsia="Arial" w:hAnsi="Arial" w:cs="Arial"/>
                <w:sz w:val="20"/>
                <w:szCs w:val="20"/>
              </w:rPr>
              <w:t>fram</w:t>
            </w:r>
            <w:r w:rsidRPr="00DE2B9D">
              <w:rPr>
                <w:rFonts w:ascii="Arial" w:eastAsia="Arial" w:hAnsi="Arial" w:cs="Arial"/>
                <w:sz w:val="20"/>
                <w:szCs w:val="20"/>
              </w:rPr>
              <w:t>e</w:t>
            </w:r>
            <w:r w:rsidRPr="009F2B58">
              <w:rPr>
                <w:rFonts w:ascii="Arial" w:eastAsia="Arial" w:hAnsi="Arial" w:cs="Arial"/>
                <w:sz w:val="20"/>
                <w:szCs w:val="20"/>
              </w:rPr>
              <w:t>w</w:t>
            </w:r>
            <w:r w:rsidRPr="00DE2B9D">
              <w:rPr>
                <w:rFonts w:ascii="Arial" w:eastAsia="Arial" w:hAnsi="Arial" w:cs="Arial"/>
                <w:sz w:val="20"/>
                <w:szCs w:val="20"/>
              </w:rPr>
              <w:t>ork</w:t>
            </w:r>
            <w:r w:rsidRPr="009F2B58">
              <w:rPr>
                <w:rFonts w:ascii="Arial" w:eastAsia="Arial" w:hAnsi="Arial" w:cs="Arial"/>
                <w:sz w:val="20"/>
                <w:szCs w:val="20"/>
              </w:rPr>
              <w:t xml:space="preserve"> f</w:t>
            </w:r>
            <w:r w:rsidRPr="00DE2B9D">
              <w:rPr>
                <w:rFonts w:ascii="Arial" w:eastAsia="Arial" w:hAnsi="Arial" w:cs="Arial"/>
                <w:sz w:val="20"/>
                <w:szCs w:val="20"/>
              </w:rPr>
              <w:t>or</w:t>
            </w:r>
            <w:r w:rsidRPr="009F2B58">
              <w:rPr>
                <w:rFonts w:ascii="Arial" w:eastAsia="Arial" w:hAnsi="Arial" w:cs="Arial"/>
                <w:sz w:val="20"/>
                <w:szCs w:val="20"/>
              </w:rPr>
              <w:t xml:space="preserve"> mi</w:t>
            </w:r>
            <w:r w:rsidRPr="00DE2B9D">
              <w:rPr>
                <w:rFonts w:ascii="Arial" w:eastAsia="Arial" w:hAnsi="Arial" w:cs="Arial"/>
                <w:sz w:val="20"/>
                <w:szCs w:val="20"/>
              </w:rPr>
              <w:t>d</w:t>
            </w:r>
            <w:r w:rsidRPr="009F2B58">
              <w:rPr>
                <w:rFonts w:ascii="Arial" w:eastAsia="Arial" w:hAnsi="Arial" w:cs="Arial"/>
                <w:sz w:val="20"/>
                <w:szCs w:val="20"/>
              </w:rPr>
              <w:t>s</w:t>
            </w:r>
            <w:r w:rsidRPr="00DE2B9D">
              <w:rPr>
                <w:rFonts w:ascii="Arial" w:eastAsia="Arial" w:hAnsi="Arial" w:cs="Arial"/>
                <w:sz w:val="20"/>
                <w:szCs w:val="20"/>
              </w:rPr>
              <w:t>tre</w:t>
            </w:r>
            <w:r w:rsidRPr="009F2B58">
              <w:rPr>
                <w:rFonts w:ascii="Arial" w:eastAsia="Arial" w:hAnsi="Arial" w:cs="Arial"/>
                <w:sz w:val="20"/>
                <w:szCs w:val="20"/>
              </w:rPr>
              <w:t>a</w:t>
            </w:r>
            <w:r w:rsidRPr="00DE2B9D">
              <w:rPr>
                <w:rFonts w:ascii="Arial" w:eastAsia="Arial" w:hAnsi="Arial" w:cs="Arial"/>
                <w:sz w:val="20"/>
                <w:szCs w:val="20"/>
              </w:rPr>
              <w:t>m a</w:t>
            </w:r>
            <w:r w:rsidRPr="009F2B58">
              <w:rPr>
                <w:rFonts w:ascii="Arial" w:eastAsia="Arial" w:hAnsi="Arial" w:cs="Arial"/>
                <w:sz w:val="20"/>
                <w:szCs w:val="20"/>
              </w:rPr>
              <w:t>c</w:t>
            </w:r>
            <w:r w:rsidRPr="00DE2B9D">
              <w:rPr>
                <w:rFonts w:ascii="Arial" w:eastAsia="Arial" w:hAnsi="Arial" w:cs="Arial"/>
                <w:sz w:val="20"/>
                <w:szCs w:val="20"/>
              </w:rPr>
              <w:t>t</w:t>
            </w:r>
            <w:r w:rsidRPr="009F2B58">
              <w:rPr>
                <w:rFonts w:ascii="Arial" w:eastAsia="Arial" w:hAnsi="Arial" w:cs="Arial"/>
                <w:sz w:val="20"/>
                <w:szCs w:val="20"/>
              </w:rPr>
              <w:t>iviti</w:t>
            </w:r>
            <w:r w:rsidRPr="00DE2B9D">
              <w:rPr>
                <w:rFonts w:ascii="Arial" w:eastAsia="Arial" w:hAnsi="Arial" w:cs="Arial"/>
                <w:sz w:val="20"/>
                <w:szCs w:val="20"/>
              </w:rPr>
              <w:t>e</w:t>
            </w:r>
            <w:r w:rsidRPr="009F2B58">
              <w:rPr>
                <w:rFonts w:ascii="Arial" w:eastAsia="Arial" w:hAnsi="Arial" w:cs="Arial"/>
                <w:sz w:val="20"/>
                <w:szCs w:val="20"/>
              </w:rPr>
              <w:t>s</w:t>
            </w:r>
            <w:r w:rsidRPr="00DE2B9D">
              <w:rPr>
                <w:rFonts w:ascii="Arial" w:eastAsia="Arial" w:hAnsi="Arial" w:cs="Arial"/>
                <w:sz w:val="20"/>
                <w:szCs w:val="20"/>
              </w:rPr>
              <w:t>/</w:t>
            </w:r>
            <w:r w:rsidRPr="009F2B58">
              <w:rPr>
                <w:rFonts w:ascii="Arial" w:eastAsia="Arial" w:hAnsi="Arial" w:cs="Arial"/>
                <w:sz w:val="20"/>
                <w:szCs w:val="20"/>
              </w:rPr>
              <w:t>f</w:t>
            </w:r>
            <w:r w:rsidRPr="00DE2B9D">
              <w:rPr>
                <w:rFonts w:ascii="Arial" w:eastAsia="Arial" w:hAnsi="Arial" w:cs="Arial"/>
                <w:sz w:val="20"/>
                <w:szCs w:val="20"/>
              </w:rPr>
              <w:t>a</w:t>
            </w:r>
            <w:r w:rsidRPr="009F2B58">
              <w:rPr>
                <w:rFonts w:ascii="Arial" w:eastAsia="Arial" w:hAnsi="Arial" w:cs="Arial"/>
                <w:sz w:val="20"/>
                <w:szCs w:val="20"/>
              </w:rPr>
              <w:t>cili</w:t>
            </w:r>
            <w:r w:rsidRPr="00DE2B9D">
              <w:rPr>
                <w:rFonts w:ascii="Arial" w:eastAsia="Arial" w:hAnsi="Arial" w:cs="Arial"/>
                <w:sz w:val="20"/>
                <w:szCs w:val="20"/>
              </w:rPr>
              <w:t>t</w:t>
            </w:r>
            <w:r w:rsidRPr="009F2B58">
              <w:rPr>
                <w:rFonts w:ascii="Arial" w:eastAsia="Arial" w:hAnsi="Arial" w:cs="Arial"/>
                <w:sz w:val="20"/>
                <w:szCs w:val="20"/>
              </w:rPr>
              <w:t>i</w:t>
            </w:r>
            <w:r w:rsidRPr="00DE2B9D">
              <w:rPr>
                <w:rFonts w:ascii="Arial" w:eastAsia="Arial" w:hAnsi="Arial" w:cs="Arial"/>
                <w:sz w:val="20"/>
                <w:szCs w:val="20"/>
              </w:rPr>
              <w:t>es d</w:t>
            </w:r>
            <w:r w:rsidRPr="009F2B58">
              <w:rPr>
                <w:rFonts w:ascii="Arial" w:eastAsia="Arial" w:hAnsi="Arial" w:cs="Arial"/>
                <w:sz w:val="20"/>
                <w:szCs w:val="20"/>
              </w:rPr>
              <w:t>ev</w:t>
            </w:r>
            <w:r w:rsidRPr="00DE2B9D">
              <w:rPr>
                <w:rFonts w:ascii="Arial" w:eastAsia="Arial" w:hAnsi="Arial" w:cs="Arial"/>
                <w:sz w:val="20"/>
                <w:szCs w:val="20"/>
              </w:rPr>
              <w:t>e</w:t>
            </w:r>
            <w:r w:rsidRPr="009F2B58">
              <w:rPr>
                <w:rFonts w:ascii="Arial" w:eastAsia="Arial" w:hAnsi="Arial" w:cs="Arial"/>
                <w:sz w:val="20"/>
                <w:szCs w:val="20"/>
              </w:rPr>
              <w:t>l</w:t>
            </w:r>
            <w:r w:rsidRPr="00DE2B9D">
              <w:rPr>
                <w:rFonts w:ascii="Arial" w:eastAsia="Arial" w:hAnsi="Arial" w:cs="Arial"/>
                <w:sz w:val="20"/>
                <w:szCs w:val="20"/>
              </w:rPr>
              <w:t>o</w:t>
            </w:r>
            <w:r w:rsidRPr="009F2B58">
              <w:rPr>
                <w:rFonts w:ascii="Arial" w:eastAsia="Arial" w:hAnsi="Arial" w:cs="Arial"/>
                <w:sz w:val="20"/>
                <w:szCs w:val="20"/>
              </w:rPr>
              <w:t>pe</w:t>
            </w:r>
            <w:r w:rsidRPr="00DE2B9D">
              <w:rPr>
                <w:rFonts w:ascii="Arial" w:eastAsia="Arial" w:hAnsi="Arial" w:cs="Arial"/>
                <w:sz w:val="20"/>
                <w:szCs w:val="20"/>
              </w:rPr>
              <w:t>d</w:t>
            </w:r>
            <w:r w:rsidRPr="009F2B58">
              <w:rPr>
                <w:rFonts w:ascii="Arial" w:eastAsia="Arial" w:hAnsi="Arial" w:cs="Arial"/>
                <w:sz w:val="20"/>
                <w:szCs w:val="20"/>
              </w:rPr>
              <w:t>, including requirements for treatment of affected male and female residents</w:t>
            </w:r>
          </w:p>
          <w:p w:rsidR="009F2B58" w:rsidRPr="00DE2B9D" w:rsidRDefault="009F2B58" w:rsidP="009F2B58">
            <w:pPr>
              <w:pStyle w:val="ListParagraph"/>
              <w:numPr>
                <w:ilvl w:val="0"/>
                <w:numId w:val="26"/>
              </w:numPr>
              <w:spacing w:before="10" w:line="244" w:lineRule="auto"/>
              <w:ind w:right="27"/>
              <w:rPr>
                <w:rFonts w:ascii="Arial" w:eastAsia="Arial" w:hAnsi="Arial" w:cs="Arial"/>
                <w:sz w:val="20"/>
                <w:szCs w:val="20"/>
              </w:rPr>
            </w:pPr>
            <w:r w:rsidRPr="00DE2B9D">
              <w:rPr>
                <w:rFonts w:ascii="Arial" w:eastAsia="Arial" w:hAnsi="Arial" w:cs="Arial"/>
                <w:sz w:val="20"/>
                <w:szCs w:val="20"/>
              </w:rPr>
              <w:t>L</w:t>
            </w:r>
            <w:r w:rsidRPr="009F2B58">
              <w:rPr>
                <w:rFonts w:ascii="Arial" w:eastAsia="Arial" w:hAnsi="Arial" w:cs="Arial"/>
                <w:sz w:val="20"/>
                <w:szCs w:val="20"/>
              </w:rPr>
              <w:t>ic</w:t>
            </w:r>
            <w:r w:rsidRPr="00DE2B9D">
              <w:rPr>
                <w:rFonts w:ascii="Arial" w:eastAsia="Arial" w:hAnsi="Arial" w:cs="Arial"/>
                <w:sz w:val="20"/>
                <w:szCs w:val="20"/>
              </w:rPr>
              <w:t>e</w:t>
            </w:r>
            <w:r w:rsidRPr="009F2B58">
              <w:rPr>
                <w:rFonts w:ascii="Arial" w:eastAsia="Arial" w:hAnsi="Arial" w:cs="Arial"/>
                <w:sz w:val="20"/>
                <w:szCs w:val="20"/>
              </w:rPr>
              <w:t>nsi</w:t>
            </w:r>
            <w:r w:rsidRPr="00DE2B9D">
              <w:rPr>
                <w:rFonts w:ascii="Arial" w:eastAsia="Arial" w:hAnsi="Arial" w:cs="Arial"/>
                <w:sz w:val="20"/>
                <w:szCs w:val="20"/>
              </w:rPr>
              <w:t>ng</w:t>
            </w:r>
            <w:r w:rsidRPr="009F2B58">
              <w:rPr>
                <w:rFonts w:ascii="Arial" w:eastAsia="Arial" w:hAnsi="Arial" w:cs="Arial"/>
                <w:sz w:val="20"/>
                <w:szCs w:val="20"/>
              </w:rPr>
              <w:t xml:space="preserve"> </w:t>
            </w:r>
            <w:r w:rsidRPr="00DE2B9D">
              <w:rPr>
                <w:rFonts w:ascii="Arial" w:eastAsia="Arial" w:hAnsi="Arial" w:cs="Arial"/>
                <w:sz w:val="20"/>
                <w:szCs w:val="20"/>
              </w:rPr>
              <w:t xml:space="preserve">of </w:t>
            </w:r>
            <w:r w:rsidRPr="009F2B58">
              <w:rPr>
                <w:rFonts w:ascii="Arial" w:eastAsia="Arial" w:hAnsi="Arial" w:cs="Arial"/>
                <w:sz w:val="20"/>
                <w:szCs w:val="20"/>
              </w:rPr>
              <w:t>f</w:t>
            </w:r>
            <w:r w:rsidRPr="00DE2B9D">
              <w:rPr>
                <w:rFonts w:ascii="Arial" w:eastAsia="Arial" w:hAnsi="Arial" w:cs="Arial"/>
                <w:sz w:val="20"/>
                <w:szCs w:val="20"/>
              </w:rPr>
              <w:t>a</w:t>
            </w:r>
            <w:r w:rsidRPr="009F2B58">
              <w:rPr>
                <w:rFonts w:ascii="Arial" w:eastAsia="Arial" w:hAnsi="Arial" w:cs="Arial"/>
                <w:sz w:val="20"/>
                <w:szCs w:val="20"/>
              </w:rPr>
              <w:t>cili</w:t>
            </w:r>
            <w:r w:rsidRPr="00DE2B9D">
              <w:rPr>
                <w:rFonts w:ascii="Arial" w:eastAsia="Arial" w:hAnsi="Arial" w:cs="Arial"/>
                <w:sz w:val="20"/>
                <w:szCs w:val="20"/>
              </w:rPr>
              <w:t>t</w:t>
            </w:r>
            <w:r w:rsidRPr="009F2B58">
              <w:rPr>
                <w:rFonts w:ascii="Arial" w:eastAsia="Arial" w:hAnsi="Arial" w:cs="Arial"/>
                <w:sz w:val="20"/>
                <w:szCs w:val="20"/>
              </w:rPr>
              <w:t>i</w:t>
            </w:r>
            <w:r w:rsidRPr="00DE2B9D">
              <w:rPr>
                <w:rFonts w:ascii="Arial" w:eastAsia="Arial" w:hAnsi="Arial" w:cs="Arial"/>
                <w:sz w:val="20"/>
                <w:szCs w:val="20"/>
              </w:rPr>
              <w:t>es</w:t>
            </w:r>
            <w:r>
              <w:rPr>
                <w:rFonts w:ascii="Arial" w:eastAsia="Arial" w:hAnsi="Arial" w:cs="Arial"/>
                <w:sz w:val="20"/>
                <w:szCs w:val="20"/>
              </w:rPr>
              <w:t xml:space="preserve"> done</w:t>
            </w:r>
          </w:p>
        </w:tc>
        <w:tc>
          <w:tcPr>
            <w:tcW w:w="4677" w:type="dxa"/>
          </w:tcPr>
          <w:p w:rsidR="009F2B58" w:rsidRPr="00737D33" w:rsidRDefault="009F2B58" w:rsidP="008C7F26">
            <w:pPr>
              <w:jc w:val="both"/>
              <w:rPr>
                <w:sz w:val="20"/>
              </w:rPr>
            </w:pPr>
          </w:p>
        </w:tc>
      </w:tr>
      <w:tr w:rsidR="009F2B58">
        <w:tc>
          <w:tcPr>
            <w:tcW w:w="4145" w:type="dxa"/>
          </w:tcPr>
          <w:p w:rsidR="009F2B58" w:rsidRPr="00DE2B9D" w:rsidRDefault="009F2B58" w:rsidP="00DE2B9D">
            <w:pPr>
              <w:spacing w:line="224" w:lineRule="exact"/>
              <w:ind w:left="97" w:right="-20"/>
              <w:rPr>
                <w:rFonts w:ascii="Arial" w:hAnsi="Arial"/>
                <w:sz w:val="20"/>
              </w:rPr>
            </w:pPr>
            <w:r w:rsidRPr="00DE2B9D">
              <w:rPr>
                <w:rFonts w:ascii="Arial" w:eastAsia="Arial" w:hAnsi="Arial" w:cs="Arial"/>
                <w:bCs/>
                <w:sz w:val="20"/>
                <w:szCs w:val="20"/>
              </w:rPr>
              <w:t>e)</w:t>
            </w:r>
            <w:r w:rsidRPr="00DE2B9D">
              <w:rPr>
                <w:rFonts w:ascii="Arial" w:eastAsia="Arial" w:hAnsi="Arial" w:cs="Arial"/>
                <w:bCs/>
                <w:spacing w:val="-2"/>
                <w:sz w:val="20"/>
                <w:szCs w:val="20"/>
              </w:rPr>
              <w:t xml:space="preserve"> </w:t>
            </w:r>
            <w:r w:rsidRPr="00DE2B9D">
              <w:rPr>
                <w:rFonts w:ascii="Arial" w:eastAsia="Arial" w:hAnsi="Arial" w:cs="Arial"/>
                <w:bCs/>
                <w:sz w:val="20"/>
                <w:szCs w:val="20"/>
              </w:rPr>
              <w:t>Ensu</w:t>
            </w:r>
            <w:r w:rsidRPr="00DE2B9D">
              <w:rPr>
                <w:rFonts w:ascii="Arial" w:eastAsia="Arial" w:hAnsi="Arial" w:cs="Arial"/>
                <w:bCs/>
                <w:spacing w:val="2"/>
                <w:sz w:val="20"/>
                <w:szCs w:val="20"/>
              </w:rPr>
              <w:t>r</w:t>
            </w:r>
            <w:r w:rsidRPr="00DE2B9D">
              <w:rPr>
                <w:rFonts w:ascii="Arial" w:eastAsia="Arial" w:hAnsi="Arial" w:cs="Arial"/>
                <w:bCs/>
                <w:sz w:val="20"/>
                <w:szCs w:val="20"/>
              </w:rPr>
              <w:t>e</w:t>
            </w:r>
            <w:r w:rsidRPr="00DE2B9D">
              <w:rPr>
                <w:rFonts w:ascii="Arial" w:eastAsia="Arial" w:hAnsi="Arial" w:cs="Arial"/>
                <w:bCs/>
                <w:spacing w:val="-7"/>
                <w:sz w:val="20"/>
                <w:szCs w:val="20"/>
              </w:rPr>
              <w:t xml:space="preserve"> </w:t>
            </w:r>
            <w:r w:rsidRPr="00DE2B9D">
              <w:rPr>
                <w:rFonts w:ascii="Arial" w:eastAsia="Arial" w:hAnsi="Arial" w:cs="Arial"/>
                <w:bCs/>
                <w:spacing w:val="-1"/>
                <w:sz w:val="20"/>
                <w:szCs w:val="20"/>
              </w:rPr>
              <w:t>l</w:t>
            </w:r>
            <w:r w:rsidRPr="00DE2B9D">
              <w:rPr>
                <w:rFonts w:ascii="Arial" w:eastAsia="Arial" w:hAnsi="Arial" w:cs="Arial"/>
                <w:bCs/>
                <w:spacing w:val="2"/>
                <w:sz w:val="20"/>
                <w:szCs w:val="20"/>
              </w:rPr>
              <w:t>e</w:t>
            </w:r>
            <w:r w:rsidRPr="00DE2B9D">
              <w:rPr>
                <w:rFonts w:ascii="Arial" w:eastAsia="Arial" w:hAnsi="Arial" w:cs="Arial"/>
                <w:bCs/>
                <w:sz w:val="20"/>
                <w:szCs w:val="20"/>
              </w:rPr>
              <w:t>a</w:t>
            </w:r>
            <w:r w:rsidRPr="00DE2B9D">
              <w:rPr>
                <w:rFonts w:ascii="Arial" w:eastAsia="Arial" w:hAnsi="Arial" w:cs="Arial"/>
                <w:bCs/>
                <w:spacing w:val="-1"/>
                <w:sz w:val="20"/>
                <w:szCs w:val="20"/>
              </w:rPr>
              <w:t>s</w:t>
            </w:r>
            <w:r w:rsidRPr="00DE2B9D">
              <w:rPr>
                <w:rFonts w:ascii="Arial" w:eastAsia="Arial" w:hAnsi="Arial" w:cs="Arial"/>
                <w:bCs/>
                <w:sz w:val="20"/>
                <w:szCs w:val="20"/>
              </w:rPr>
              <w:t>t</w:t>
            </w:r>
            <w:r w:rsidRPr="00DE2B9D">
              <w:rPr>
                <w:rFonts w:ascii="Arial" w:eastAsia="Arial" w:hAnsi="Arial" w:cs="Arial"/>
                <w:bCs/>
                <w:spacing w:val="-4"/>
                <w:sz w:val="20"/>
                <w:szCs w:val="20"/>
              </w:rPr>
              <w:t xml:space="preserve"> </w:t>
            </w:r>
            <w:r w:rsidRPr="00DE2B9D">
              <w:rPr>
                <w:rFonts w:ascii="Arial" w:eastAsia="Arial" w:hAnsi="Arial" w:cs="Arial"/>
                <w:bCs/>
                <w:sz w:val="20"/>
                <w:szCs w:val="20"/>
              </w:rPr>
              <w:t>c</w:t>
            </w:r>
            <w:r w:rsidRPr="00DE2B9D">
              <w:rPr>
                <w:rFonts w:ascii="Arial" w:eastAsia="Arial" w:hAnsi="Arial" w:cs="Arial"/>
                <w:bCs/>
                <w:spacing w:val="2"/>
                <w:sz w:val="20"/>
                <w:szCs w:val="20"/>
              </w:rPr>
              <w:t>o</w:t>
            </w:r>
            <w:r w:rsidRPr="00DE2B9D">
              <w:rPr>
                <w:rFonts w:ascii="Arial" w:eastAsia="Arial" w:hAnsi="Arial" w:cs="Arial"/>
                <w:bCs/>
                <w:sz w:val="20"/>
                <w:szCs w:val="20"/>
              </w:rPr>
              <w:t>st</w:t>
            </w:r>
            <w:r w:rsidRPr="00DE2B9D">
              <w:rPr>
                <w:rFonts w:ascii="Arial" w:eastAsia="Arial" w:hAnsi="Arial" w:cs="Arial"/>
                <w:bCs/>
                <w:spacing w:val="-4"/>
                <w:sz w:val="20"/>
                <w:szCs w:val="20"/>
              </w:rPr>
              <w:t xml:space="preserve"> </w:t>
            </w:r>
            <w:r w:rsidRPr="00DE2B9D">
              <w:rPr>
                <w:rFonts w:ascii="Arial" w:eastAsia="Arial" w:hAnsi="Arial" w:cs="Arial"/>
                <w:bCs/>
                <w:spacing w:val="1"/>
                <w:sz w:val="20"/>
                <w:szCs w:val="20"/>
              </w:rPr>
              <w:t>p</w:t>
            </w:r>
            <w:r w:rsidRPr="00DE2B9D">
              <w:rPr>
                <w:rFonts w:ascii="Arial" w:eastAsia="Arial" w:hAnsi="Arial" w:cs="Arial"/>
                <w:bCs/>
                <w:spacing w:val="-1"/>
                <w:sz w:val="20"/>
                <w:szCs w:val="20"/>
              </w:rPr>
              <w:t>r</w:t>
            </w:r>
            <w:r w:rsidRPr="00DE2B9D">
              <w:rPr>
                <w:rFonts w:ascii="Arial" w:eastAsia="Arial" w:hAnsi="Arial" w:cs="Arial"/>
                <w:bCs/>
                <w:sz w:val="20"/>
                <w:szCs w:val="20"/>
              </w:rPr>
              <w:t>o</w:t>
            </w:r>
            <w:r w:rsidRPr="00DE2B9D">
              <w:rPr>
                <w:rFonts w:ascii="Arial" w:eastAsia="Arial" w:hAnsi="Arial" w:cs="Arial"/>
                <w:bCs/>
                <w:spacing w:val="2"/>
                <w:sz w:val="20"/>
                <w:szCs w:val="20"/>
              </w:rPr>
              <w:t>c</w:t>
            </w:r>
            <w:r w:rsidRPr="00DE2B9D">
              <w:rPr>
                <w:rFonts w:ascii="Arial" w:eastAsia="Arial" w:hAnsi="Arial" w:cs="Arial"/>
                <w:bCs/>
                <w:sz w:val="20"/>
                <w:szCs w:val="20"/>
              </w:rPr>
              <w:t>e</w:t>
            </w:r>
            <w:r w:rsidRPr="00DE2B9D">
              <w:rPr>
                <w:rFonts w:ascii="Arial" w:eastAsia="Arial" w:hAnsi="Arial" w:cs="Arial"/>
                <w:bCs/>
                <w:spacing w:val="-1"/>
                <w:sz w:val="20"/>
                <w:szCs w:val="20"/>
              </w:rPr>
              <w:t>s</w:t>
            </w:r>
            <w:r w:rsidRPr="00DE2B9D">
              <w:rPr>
                <w:rFonts w:ascii="Arial" w:eastAsia="Arial" w:hAnsi="Arial" w:cs="Arial"/>
                <w:bCs/>
                <w:sz w:val="20"/>
                <w:szCs w:val="20"/>
              </w:rPr>
              <w:t>sing</w:t>
            </w:r>
            <w:r w:rsidRPr="00DE2B9D">
              <w:rPr>
                <w:rFonts w:ascii="Arial" w:eastAsia="Arial" w:hAnsi="Arial" w:cs="Arial"/>
                <w:bCs/>
                <w:spacing w:val="-8"/>
                <w:sz w:val="20"/>
                <w:szCs w:val="20"/>
              </w:rPr>
              <w:t xml:space="preserve"> </w:t>
            </w:r>
            <w:r w:rsidRPr="00DE2B9D">
              <w:rPr>
                <w:rFonts w:ascii="Arial" w:eastAsia="Arial" w:hAnsi="Arial" w:cs="Arial"/>
                <w:bCs/>
                <w:sz w:val="20"/>
                <w:szCs w:val="20"/>
              </w:rPr>
              <w:t>and</w:t>
            </w:r>
            <w:r>
              <w:rPr>
                <w:rFonts w:ascii="Arial" w:eastAsia="Arial" w:hAnsi="Arial" w:cs="Arial"/>
                <w:bCs/>
                <w:sz w:val="20"/>
                <w:szCs w:val="20"/>
              </w:rPr>
              <w:t xml:space="preserve"> </w:t>
            </w:r>
            <w:r w:rsidRPr="00DE2B9D">
              <w:rPr>
                <w:rFonts w:ascii="Arial" w:eastAsia="Arial" w:hAnsi="Arial" w:cs="Arial"/>
                <w:bCs/>
                <w:sz w:val="20"/>
                <w:szCs w:val="20"/>
              </w:rPr>
              <w:t>ope</w:t>
            </w:r>
            <w:r w:rsidRPr="00DE2B9D">
              <w:rPr>
                <w:rFonts w:ascii="Arial" w:eastAsia="Arial" w:hAnsi="Arial" w:cs="Arial"/>
                <w:bCs/>
                <w:spacing w:val="-1"/>
                <w:sz w:val="20"/>
                <w:szCs w:val="20"/>
              </w:rPr>
              <w:t>r</w:t>
            </w:r>
            <w:r w:rsidRPr="00DE2B9D">
              <w:rPr>
                <w:rFonts w:ascii="Arial" w:eastAsia="Arial" w:hAnsi="Arial" w:cs="Arial"/>
                <w:bCs/>
                <w:sz w:val="20"/>
                <w:szCs w:val="20"/>
              </w:rPr>
              <w:t>ati</w:t>
            </w:r>
            <w:r w:rsidRPr="00DE2B9D">
              <w:rPr>
                <w:rFonts w:ascii="Arial" w:eastAsia="Arial" w:hAnsi="Arial" w:cs="Arial"/>
                <w:bCs/>
                <w:spacing w:val="1"/>
                <w:sz w:val="20"/>
                <w:szCs w:val="20"/>
              </w:rPr>
              <w:t>o</w:t>
            </w:r>
            <w:r w:rsidRPr="00DE2B9D">
              <w:rPr>
                <w:rFonts w:ascii="Arial" w:eastAsia="Arial" w:hAnsi="Arial" w:cs="Arial"/>
                <w:bCs/>
                <w:sz w:val="20"/>
                <w:szCs w:val="20"/>
              </w:rPr>
              <w:t>ns</w:t>
            </w:r>
            <w:r w:rsidRPr="00DE2B9D">
              <w:rPr>
                <w:rFonts w:ascii="Arial" w:eastAsia="Arial" w:hAnsi="Arial" w:cs="Arial"/>
                <w:bCs/>
                <w:spacing w:val="-10"/>
                <w:sz w:val="20"/>
                <w:szCs w:val="20"/>
              </w:rPr>
              <w:t xml:space="preserve"> </w:t>
            </w:r>
            <w:r w:rsidRPr="00DE2B9D">
              <w:rPr>
                <w:rFonts w:ascii="Arial" w:eastAsia="Arial" w:hAnsi="Arial" w:cs="Arial"/>
                <w:bCs/>
                <w:sz w:val="20"/>
                <w:szCs w:val="20"/>
              </w:rPr>
              <w:t>of</w:t>
            </w:r>
            <w:r w:rsidRPr="00DE2B9D">
              <w:rPr>
                <w:rFonts w:ascii="Arial" w:eastAsia="Arial" w:hAnsi="Arial" w:cs="Arial"/>
                <w:bCs/>
                <w:spacing w:val="-1"/>
                <w:sz w:val="20"/>
                <w:szCs w:val="20"/>
              </w:rPr>
              <w:t xml:space="preserve"> </w:t>
            </w:r>
            <w:r w:rsidRPr="00DE2B9D">
              <w:rPr>
                <w:rFonts w:ascii="Arial" w:eastAsia="Arial" w:hAnsi="Arial" w:cs="Arial"/>
                <w:bCs/>
                <w:sz w:val="20"/>
                <w:szCs w:val="20"/>
              </w:rPr>
              <w:t>mi</w:t>
            </w:r>
            <w:r w:rsidRPr="00DE2B9D">
              <w:rPr>
                <w:rFonts w:ascii="Arial" w:eastAsia="Arial" w:hAnsi="Arial" w:cs="Arial"/>
                <w:bCs/>
                <w:spacing w:val="3"/>
                <w:sz w:val="20"/>
                <w:szCs w:val="20"/>
              </w:rPr>
              <w:t>d</w:t>
            </w:r>
            <w:r w:rsidRPr="00DE2B9D">
              <w:rPr>
                <w:rFonts w:ascii="Arial" w:eastAsia="Arial" w:hAnsi="Arial" w:cs="Arial"/>
                <w:bCs/>
                <w:sz w:val="20"/>
                <w:szCs w:val="20"/>
              </w:rPr>
              <w:t>stre</w:t>
            </w:r>
            <w:r w:rsidRPr="00DE2B9D">
              <w:rPr>
                <w:rFonts w:ascii="Arial" w:eastAsia="Arial" w:hAnsi="Arial" w:cs="Arial"/>
                <w:bCs/>
                <w:spacing w:val="-1"/>
                <w:sz w:val="20"/>
                <w:szCs w:val="20"/>
              </w:rPr>
              <w:t>a</w:t>
            </w:r>
            <w:r w:rsidRPr="00DE2B9D">
              <w:rPr>
                <w:rFonts w:ascii="Arial" w:eastAsia="Arial" w:hAnsi="Arial" w:cs="Arial"/>
                <w:bCs/>
                <w:sz w:val="20"/>
                <w:szCs w:val="20"/>
              </w:rPr>
              <w:t>m</w:t>
            </w:r>
            <w:r w:rsidRPr="00DE2B9D">
              <w:rPr>
                <w:rFonts w:ascii="Arial" w:eastAsia="Arial" w:hAnsi="Arial" w:cs="Arial"/>
                <w:bCs/>
                <w:spacing w:val="-7"/>
                <w:sz w:val="20"/>
                <w:szCs w:val="20"/>
              </w:rPr>
              <w:t xml:space="preserve"> </w:t>
            </w:r>
            <w:r w:rsidRPr="00DE2B9D">
              <w:rPr>
                <w:rFonts w:ascii="Arial" w:eastAsia="Arial" w:hAnsi="Arial" w:cs="Arial"/>
                <w:bCs/>
                <w:sz w:val="20"/>
                <w:szCs w:val="20"/>
              </w:rPr>
              <w:t>fa</w:t>
            </w:r>
            <w:r w:rsidRPr="00DE2B9D">
              <w:rPr>
                <w:rFonts w:ascii="Arial" w:eastAsia="Arial" w:hAnsi="Arial" w:cs="Arial"/>
                <w:bCs/>
                <w:spacing w:val="-1"/>
                <w:sz w:val="20"/>
                <w:szCs w:val="20"/>
              </w:rPr>
              <w:t>c</w:t>
            </w:r>
            <w:r w:rsidRPr="00DE2B9D">
              <w:rPr>
                <w:rFonts w:ascii="Arial" w:eastAsia="Arial" w:hAnsi="Arial" w:cs="Arial"/>
                <w:bCs/>
                <w:sz w:val="20"/>
                <w:szCs w:val="20"/>
              </w:rPr>
              <w:t>iliti</w:t>
            </w:r>
            <w:r w:rsidRPr="00DE2B9D">
              <w:rPr>
                <w:rFonts w:ascii="Arial" w:eastAsia="Arial" w:hAnsi="Arial" w:cs="Arial"/>
                <w:bCs/>
                <w:spacing w:val="2"/>
                <w:sz w:val="20"/>
                <w:szCs w:val="20"/>
              </w:rPr>
              <w:t>e</w:t>
            </w:r>
            <w:r w:rsidRPr="00DE2B9D">
              <w:rPr>
                <w:rFonts w:ascii="Arial" w:eastAsia="Arial" w:hAnsi="Arial" w:cs="Arial"/>
                <w:bCs/>
                <w:sz w:val="20"/>
                <w:szCs w:val="20"/>
              </w:rPr>
              <w:t>s</w:t>
            </w:r>
            <w:r w:rsidRPr="00DE2B9D">
              <w:rPr>
                <w:rFonts w:ascii="Arial" w:eastAsia="Arial" w:hAnsi="Arial" w:cs="Arial"/>
                <w:bCs/>
                <w:spacing w:val="-8"/>
                <w:sz w:val="20"/>
                <w:szCs w:val="20"/>
              </w:rPr>
              <w:t xml:space="preserve"> </w:t>
            </w:r>
            <w:r w:rsidRPr="00DE2B9D">
              <w:rPr>
                <w:rFonts w:ascii="Arial" w:eastAsia="Arial" w:hAnsi="Arial" w:cs="Arial"/>
                <w:bCs/>
                <w:spacing w:val="-1"/>
                <w:sz w:val="20"/>
                <w:szCs w:val="20"/>
              </w:rPr>
              <w:t>a</w:t>
            </w:r>
            <w:r w:rsidRPr="00DE2B9D">
              <w:rPr>
                <w:rFonts w:ascii="Arial" w:eastAsia="Arial" w:hAnsi="Arial" w:cs="Arial"/>
                <w:bCs/>
                <w:sz w:val="20"/>
                <w:szCs w:val="20"/>
              </w:rPr>
              <w:t xml:space="preserve">nd </w:t>
            </w:r>
            <w:r w:rsidRPr="00DE2B9D">
              <w:rPr>
                <w:rFonts w:ascii="Arial" w:eastAsia="Arial" w:hAnsi="Arial" w:cs="Arial"/>
                <w:bCs/>
                <w:spacing w:val="1"/>
                <w:sz w:val="20"/>
                <w:szCs w:val="20"/>
              </w:rPr>
              <w:t>t</w:t>
            </w:r>
            <w:r w:rsidRPr="00DE2B9D">
              <w:rPr>
                <w:rFonts w:ascii="Arial" w:eastAsia="Arial" w:hAnsi="Arial" w:cs="Arial"/>
                <w:bCs/>
                <w:sz w:val="20"/>
                <w:szCs w:val="20"/>
              </w:rPr>
              <w:t>hi</w:t>
            </w:r>
            <w:r w:rsidRPr="00DE2B9D">
              <w:rPr>
                <w:rFonts w:ascii="Arial" w:eastAsia="Arial" w:hAnsi="Arial" w:cs="Arial"/>
                <w:bCs/>
                <w:spacing w:val="-1"/>
                <w:sz w:val="20"/>
                <w:szCs w:val="20"/>
              </w:rPr>
              <w:t>r</w:t>
            </w:r>
            <w:r w:rsidRPr="00DE2B9D">
              <w:rPr>
                <w:rFonts w:ascii="Arial" w:eastAsia="Arial" w:hAnsi="Arial" w:cs="Arial"/>
                <w:bCs/>
                <w:sz w:val="20"/>
                <w:szCs w:val="20"/>
              </w:rPr>
              <w:t>d</w:t>
            </w:r>
            <w:r w:rsidRPr="00DE2B9D">
              <w:rPr>
                <w:rFonts w:ascii="Arial" w:eastAsia="Arial" w:hAnsi="Arial" w:cs="Arial"/>
                <w:bCs/>
                <w:spacing w:val="-4"/>
                <w:sz w:val="20"/>
                <w:szCs w:val="20"/>
              </w:rPr>
              <w:t xml:space="preserve"> </w:t>
            </w:r>
            <w:r w:rsidRPr="00DE2B9D">
              <w:rPr>
                <w:rFonts w:ascii="Arial" w:eastAsia="Arial" w:hAnsi="Arial" w:cs="Arial"/>
                <w:bCs/>
                <w:sz w:val="20"/>
                <w:szCs w:val="20"/>
              </w:rPr>
              <w:t>par</w:t>
            </w:r>
            <w:r w:rsidRPr="00DE2B9D">
              <w:rPr>
                <w:rFonts w:ascii="Arial" w:eastAsia="Arial" w:hAnsi="Arial" w:cs="Arial"/>
                <w:bCs/>
                <w:spacing w:val="3"/>
                <w:sz w:val="20"/>
                <w:szCs w:val="20"/>
              </w:rPr>
              <w:t>t</w:t>
            </w:r>
            <w:r w:rsidRPr="00DE2B9D">
              <w:rPr>
                <w:rFonts w:ascii="Arial" w:eastAsia="Arial" w:hAnsi="Arial" w:cs="Arial"/>
                <w:bCs/>
                <w:sz w:val="20"/>
                <w:szCs w:val="20"/>
              </w:rPr>
              <w:t>y</w:t>
            </w:r>
            <w:r w:rsidRPr="00DE2B9D">
              <w:rPr>
                <w:rFonts w:ascii="Arial" w:eastAsia="Arial" w:hAnsi="Arial" w:cs="Arial"/>
                <w:bCs/>
                <w:spacing w:val="-6"/>
                <w:sz w:val="20"/>
                <w:szCs w:val="20"/>
              </w:rPr>
              <w:t xml:space="preserve"> </w:t>
            </w:r>
            <w:r w:rsidRPr="00DE2B9D">
              <w:rPr>
                <w:rFonts w:ascii="Arial" w:eastAsia="Arial" w:hAnsi="Arial" w:cs="Arial"/>
                <w:bCs/>
                <w:sz w:val="20"/>
                <w:szCs w:val="20"/>
              </w:rPr>
              <w:t>a</w:t>
            </w:r>
            <w:r w:rsidRPr="00DE2B9D">
              <w:rPr>
                <w:rFonts w:ascii="Arial" w:eastAsia="Arial" w:hAnsi="Arial" w:cs="Arial"/>
                <w:bCs/>
                <w:spacing w:val="-1"/>
                <w:sz w:val="20"/>
                <w:szCs w:val="20"/>
              </w:rPr>
              <w:t>c</w:t>
            </w:r>
            <w:r w:rsidRPr="00DE2B9D">
              <w:rPr>
                <w:rFonts w:ascii="Arial" w:eastAsia="Arial" w:hAnsi="Arial" w:cs="Arial"/>
                <w:bCs/>
                <w:spacing w:val="2"/>
                <w:sz w:val="20"/>
                <w:szCs w:val="20"/>
              </w:rPr>
              <w:t>c</w:t>
            </w:r>
            <w:r w:rsidRPr="00DE2B9D">
              <w:rPr>
                <w:rFonts w:ascii="Arial" w:eastAsia="Arial" w:hAnsi="Arial" w:cs="Arial"/>
                <w:bCs/>
                <w:sz w:val="20"/>
                <w:szCs w:val="20"/>
              </w:rPr>
              <w:t>e</w:t>
            </w:r>
            <w:r w:rsidRPr="00DE2B9D">
              <w:rPr>
                <w:rFonts w:ascii="Arial" w:eastAsia="Arial" w:hAnsi="Arial" w:cs="Arial"/>
                <w:bCs/>
                <w:spacing w:val="-1"/>
                <w:sz w:val="20"/>
                <w:szCs w:val="20"/>
              </w:rPr>
              <w:t>s</w:t>
            </w:r>
            <w:r w:rsidRPr="00DE2B9D">
              <w:rPr>
                <w:rFonts w:ascii="Arial" w:eastAsia="Arial" w:hAnsi="Arial" w:cs="Arial"/>
                <w:bCs/>
                <w:sz w:val="20"/>
                <w:szCs w:val="20"/>
              </w:rPr>
              <w:t>s</w:t>
            </w:r>
            <w:r w:rsidRPr="00DE2B9D">
              <w:rPr>
                <w:rFonts w:ascii="Arial" w:eastAsia="Arial" w:hAnsi="Arial" w:cs="Arial"/>
                <w:bCs/>
                <w:spacing w:val="-5"/>
                <w:sz w:val="20"/>
                <w:szCs w:val="20"/>
              </w:rPr>
              <w:t xml:space="preserve"> </w:t>
            </w:r>
            <w:r w:rsidRPr="00DE2B9D">
              <w:rPr>
                <w:rFonts w:ascii="Arial" w:eastAsia="Arial" w:hAnsi="Arial" w:cs="Arial"/>
                <w:bCs/>
                <w:sz w:val="20"/>
                <w:szCs w:val="20"/>
              </w:rPr>
              <w:t>to</w:t>
            </w:r>
            <w:r w:rsidRPr="00DE2B9D">
              <w:rPr>
                <w:rFonts w:ascii="Arial" w:eastAsia="Arial" w:hAnsi="Arial" w:cs="Arial"/>
                <w:bCs/>
                <w:spacing w:val="-2"/>
                <w:sz w:val="20"/>
                <w:szCs w:val="20"/>
              </w:rPr>
              <w:t xml:space="preserve"> </w:t>
            </w:r>
            <w:r w:rsidRPr="00DE2B9D">
              <w:rPr>
                <w:rFonts w:ascii="Arial" w:eastAsia="Arial" w:hAnsi="Arial" w:cs="Arial"/>
                <w:bCs/>
                <w:sz w:val="20"/>
                <w:szCs w:val="20"/>
              </w:rPr>
              <w:t>c</w:t>
            </w:r>
            <w:r w:rsidRPr="00DE2B9D">
              <w:rPr>
                <w:rFonts w:ascii="Arial" w:eastAsia="Arial" w:hAnsi="Arial" w:cs="Arial"/>
                <w:bCs/>
                <w:spacing w:val="-1"/>
                <w:sz w:val="20"/>
                <w:szCs w:val="20"/>
              </w:rPr>
              <w:t>a</w:t>
            </w:r>
            <w:r w:rsidRPr="00DE2B9D">
              <w:rPr>
                <w:rFonts w:ascii="Arial" w:eastAsia="Arial" w:hAnsi="Arial" w:cs="Arial"/>
                <w:bCs/>
                <w:spacing w:val="3"/>
                <w:sz w:val="20"/>
                <w:szCs w:val="20"/>
              </w:rPr>
              <w:t>p</w:t>
            </w:r>
            <w:r w:rsidRPr="00DE2B9D">
              <w:rPr>
                <w:rFonts w:ascii="Arial" w:eastAsia="Arial" w:hAnsi="Arial" w:cs="Arial"/>
                <w:bCs/>
                <w:sz w:val="20"/>
                <w:szCs w:val="20"/>
              </w:rPr>
              <w:t>a</w:t>
            </w:r>
            <w:r w:rsidRPr="00DE2B9D">
              <w:rPr>
                <w:rFonts w:ascii="Arial" w:eastAsia="Arial" w:hAnsi="Arial" w:cs="Arial"/>
                <w:bCs/>
                <w:spacing w:val="-1"/>
                <w:sz w:val="20"/>
                <w:szCs w:val="20"/>
              </w:rPr>
              <w:t>c</w:t>
            </w:r>
            <w:r w:rsidRPr="00DE2B9D">
              <w:rPr>
                <w:rFonts w:ascii="Arial" w:eastAsia="Arial" w:hAnsi="Arial" w:cs="Arial"/>
                <w:bCs/>
                <w:sz w:val="20"/>
                <w:szCs w:val="20"/>
              </w:rPr>
              <w:t>i</w:t>
            </w:r>
            <w:r w:rsidRPr="00DE2B9D">
              <w:rPr>
                <w:rFonts w:ascii="Arial" w:eastAsia="Arial" w:hAnsi="Arial" w:cs="Arial"/>
                <w:bCs/>
                <w:spacing w:val="3"/>
                <w:sz w:val="20"/>
                <w:szCs w:val="20"/>
              </w:rPr>
              <w:t>t</w:t>
            </w:r>
            <w:r w:rsidRPr="00DE2B9D">
              <w:rPr>
                <w:rFonts w:ascii="Arial" w:eastAsia="Arial" w:hAnsi="Arial" w:cs="Arial"/>
                <w:bCs/>
                <w:sz w:val="20"/>
                <w:szCs w:val="20"/>
              </w:rPr>
              <w:t>y</w:t>
            </w:r>
            <w:r w:rsidRPr="00DE2B9D">
              <w:rPr>
                <w:rFonts w:ascii="Arial" w:eastAsia="Arial" w:hAnsi="Arial" w:cs="Arial"/>
                <w:bCs/>
                <w:spacing w:val="-11"/>
                <w:sz w:val="20"/>
                <w:szCs w:val="20"/>
              </w:rPr>
              <w:t xml:space="preserve"> </w:t>
            </w:r>
            <w:r w:rsidRPr="00DE2B9D">
              <w:rPr>
                <w:rFonts w:ascii="Arial" w:eastAsia="Arial" w:hAnsi="Arial" w:cs="Arial"/>
                <w:bCs/>
                <w:sz w:val="20"/>
                <w:szCs w:val="20"/>
              </w:rPr>
              <w:t>in mi</w:t>
            </w:r>
            <w:r w:rsidRPr="00DE2B9D">
              <w:rPr>
                <w:rFonts w:ascii="Arial" w:eastAsia="Arial" w:hAnsi="Arial" w:cs="Arial"/>
                <w:bCs/>
                <w:spacing w:val="2"/>
                <w:sz w:val="20"/>
                <w:szCs w:val="20"/>
              </w:rPr>
              <w:t>d</w:t>
            </w:r>
            <w:r w:rsidRPr="00DE2B9D">
              <w:rPr>
                <w:rFonts w:ascii="Arial" w:eastAsia="Arial" w:hAnsi="Arial" w:cs="Arial"/>
                <w:bCs/>
                <w:sz w:val="20"/>
                <w:szCs w:val="20"/>
              </w:rPr>
              <w:t>stre</w:t>
            </w:r>
            <w:r w:rsidRPr="00DE2B9D">
              <w:rPr>
                <w:rFonts w:ascii="Arial" w:eastAsia="Arial" w:hAnsi="Arial" w:cs="Arial"/>
                <w:bCs/>
                <w:spacing w:val="1"/>
                <w:sz w:val="20"/>
                <w:szCs w:val="20"/>
              </w:rPr>
              <w:t>a</w:t>
            </w:r>
            <w:r w:rsidRPr="00DE2B9D">
              <w:rPr>
                <w:rFonts w:ascii="Arial" w:eastAsia="Arial" w:hAnsi="Arial" w:cs="Arial"/>
                <w:bCs/>
                <w:sz w:val="20"/>
                <w:szCs w:val="20"/>
              </w:rPr>
              <w:t>m</w:t>
            </w:r>
            <w:r w:rsidRPr="00DE2B9D">
              <w:rPr>
                <w:rFonts w:ascii="Arial" w:eastAsia="Arial" w:hAnsi="Arial" w:cs="Arial"/>
                <w:bCs/>
                <w:spacing w:val="-10"/>
                <w:sz w:val="20"/>
                <w:szCs w:val="20"/>
              </w:rPr>
              <w:t xml:space="preserve"> </w:t>
            </w:r>
            <w:r w:rsidRPr="00DE2B9D">
              <w:rPr>
                <w:rFonts w:ascii="Arial" w:eastAsia="Arial" w:hAnsi="Arial" w:cs="Arial"/>
                <w:bCs/>
                <w:spacing w:val="1"/>
                <w:sz w:val="20"/>
                <w:szCs w:val="20"/>
              </w:rPr>
              <w:t>f</w:t>
            </w:r>
            <w:r w:rsidRPr="00DE2B9D">
              <w:rPr>
                <w:rFonts w:ascii="Arial" w:eastAsia="Arial" w:hAnsi="Arial" w:cs="Arial"/>
                <w:bCs/>
                <w:sz w:val="20"/>
                <w:szCs w:val="20"/>
              </w:rPr>
              <w:t>a</w:t>
            </w:r>
            <w:r w:rsidRPr="00DE2B9D">
              <w:rPr>
                <w:rFonts w:ascii="Arial" w:eastAsia="Arial" w:hAnsi="Arial" w:cs="Arial"/>
                <w:bCs/>
                <w:spacing w:val="-1"/>
                <w:sz w:val="20"/>
                <w:szCs w:val="20"/>
              </w:rPr>
              <w:t>c</w:t>
            </w:r>
            <w:r w:rsidRPr="00DE2B9D">
              <w:rPr>
                <w:rFonts w:ascii="Arial" w:eastAsia="Arial" w:hAnsi="Arial" w:cs="Arial"/>
                <w:bCs/>
                <w:sz w:val="20"/>
                <w:szCs w:val="20"/>
              </w:rPr>
              <w:t>i</w:t>
            </w:r>
            <w:r w:rsidRPr="00DE2B9D">
              <w:rPr>
                <w:rFonts w:ascii="Arial" w:eastAsia="Arial" w:hAnsi="Arial" w:cs="Arial"/>
                <w:bCs/>
                <w:spacing w:val="2"/>
                <w:sz w:val="20"/>
                <w:szCs w:val="20"/>
              </w:rPr>
              <w:t>l</w:t>
            </w:r>
            <w:r w:rsidRPr="00DE2B9D">
              <w:rPr>
                <w:rFonts w:ascii="Arial" w:eastAsia="Arial" w:hAnsi="Arial" w:cs="Arial"/>
                <w:bCs/>
                <w:sz w:val="20"/>
                <w:szCs w:val="20"/>
              </w:rPr>
              <w:t>ities</w:t>
            </w:r>
          </w:p>
        </w:tc>
        <w:tc>
          <w:tcPr>
            <w:tcW w:w="4502" w:type="dxa"/>
          </w:tcPr>
          <w:p w:rsidR="009F2B58" w:rsidRPr="00DE2B9D" w:rsidRDefault="009F2B58" w:rsidP="00DE2B9D">
            <w:pPr>
              <w:pStyle w:val="ListParagraph"/>
              <w:numPr>
                <w:ilvl w:val="0"/>
                <w:numId w:val="27"/>
              </w:numPr>
              <w:spacing w:before="10" w:line="248" w:lineRule="auto"/>
              <w:ind w:right="68"/>
              <w:rPr>
                <w:rFonts w:ascii="Arial" w:eastAsia="Arial" w:hAnsi="Arial" w:cs="Arial"/>
                <w:sz w:val="20"/>
                <w:szCs w:val="20"/>
              </w:rPr>
            </w:pPr>
            <w:r w:rsidRPr="00DE2B9D">
              <w:rPr>
                <w:rFonts w:ascii="Arial" w:eastAsia="Arial" w:hAnsi="Arial" w:cs="Arial"/>
                <w:sz w:val="20"/>
                <w:szCs w:val="20"/>
              </w:rPr>
              <w:t>A</w:t>
            </w:r>
            <w:r w:rsidRPr="00DE2B9D">
              <w:rPr>
                <w:rFonts w:ascii="Arial" w:eastAsia="Arial" w:hAnsi="Arial" w:cs="Arial"/>
                <w:spacing w:val="-2"/>
                <w:sz w:val="20"/>
                <w:szCs w:val="20"/>
              </w:rPr>
              <w:t xml:space="preserve"> </w:t>
            </w:r>
            <w:r w:rsidRPr="00DE2B9D">
              <w:rPr>
                <w:rFonts w:ascii="Arial" w:eastAsia="Arial" w:hAnsi="Arial" w:cs="Arial"/>
                <w:sz w:val="20"/>
                <w:szCs w:val="20"/>
              </w:rPr>
              <w:t>pr</w:t>
            </w:r>
            <w:r w:rsidRPr="00DE2B9D">
              <w:rPr>
                <w:rFonts w:ascii="Arial" w:eastAsia="Arial" w:hAnsi="Arial" w:cs="Arial"/>
                <w:spacing w:val="-1"/>
                <w:sz w:val="20"/>
                <w:szCs w:val="20"/>
              </w:rPr>
              <w:t>i</w:t>
            </w:r>
            <w:r w:rsidRPr="00DE2B9D">
              <w:rPr>
                <w:rFonts w:ascii="Arial" w:eastAsia="Arial" w:hAnsi="Arial" w:cs="Arial"/>
                <w:spacing w:val="3"/>
                <w:sz w:val="20"/>
                <w:szCs w:val="20"/>
              </w:rPr>
              <w:t>c</w:t>
            </w:r>
            <w:r w:rsidRPr="00DE2B9D">
              <w:rPr>
                <w:rFonts w:ascii="Arial" w:eastAsia="Arial" w:hAnsi="Arial" w:cs="Arial"/>
                <w:spacing w:val="-1"/>
                <w:sz w:val="20"/>
                <w:szCs w:val="20"/>
              </w:rPr>
              <w:t>i</w:t>
            </w:r>
            <w:r w:rsidRPr="00DE2B9D">
              <w:rPr>
                <w:rFonts w:ascii="Arial" w:eastAsia="Arial" w:hAnsi="Arial" w:cs="Arial"/>
                <w:sz w:val="20"/>
                <w:szCs w:val="20"/>
              </w:rPr>
              <w:t>ng</w:t>
            </w:r>
            <w:r w:rsidRPr="00DE2B9D">
              <w:rPr>
                <w:rFonts w:ascii="Arial" w:eastAsia="Arial" w:hAnsi="Arial" w:cs="Arial"/>
                <w:spacing w:val="-5"/>
                <w:sz w:val="20"/>
                <w:szCs w:val="20"/>
              </w:rPr>
              <w:t xml:space="preserve"> </w:t>
            </w:r>
            <w:r w:rsidRPr="00DE2B9D">
              <w:rPr>
                <w:rFonts w:ascii="Arial" w:eastAsia="Arial" w:hAnsi="Arial" w:cs="Arial"/>
                <w:sz w:val="20"/>
                <w:szCs w:val="20"/>
              </w:rPr>
              <w:t>a</w:t>
            </w:r>
            <w:r w:rsidRPr="00DE2B9D">
              <w:rPr>
                <w:rFonts w:ascii="Arial" w:eastAsia="Arial" w:hAnsi="Arial" w:cs="Arial"/>
                <w:spacing w:val="-1"/>
                <w:sz w:val="20"/>
                <w:szCs w:val="20"/>
              </w:rPr>
              <w:t>n</w:t>
            </w:r>
            <w:r w:rsidRPr="00DE2B9D">
              <w:rPr>
                <w:rFonts w:ascii="Arial" w:eastAsia="Arial" w:hAnsi="Arial" w:cs="Arial"/>
                <w:sz w:val="20"/>
                <w:szCs w:val="20"/>
              </w:rPr>
              <w:t>d</w:t>
            </w:r>
            <w:r w:rsidRPr="00DE2B9D">
              <w:rPr>
                <w:rFonts w:ascii="Arial" w:eastAsia="Arial" w:hAnsi="Arial" w:cs="Arial"/>
                <w:spacing w:val="-1"/>
                <w:sz w:val="20"/>
                <w:szCs w:val="20"/>
              </w:rPr>
              <w:t xml:space="preserve"> </w:t>
            </w:r>
            <w:r w:rsidRPr="00DE2B9D">
              <w:rPr>
                <w:rFonts w:ascii="Arial" w:eastAsia="Arial" w:hAnsi="Arial" w:cs="Arial"/>
                <w:sz w:val="20"/>
                <w:szCs w:val="20"/>
              </w:rPr>
              <w:t>t</w:t>
            </w:r>
            <w:r w:rsidRPr="00DE2B9D">
              <w:rPr>
                <w:rFonts w:ascii="Arial" w:eastAsia="Arial" w:hAnsi="Arial" w:cs="Arial"/>
                <w:spacing w:val="-1"/>
                <w:sz w:val="20"/>
                <w:szCs w:val="20"/>
              </w:rPr>
              <w:t>a</w:t>
            </w:r>
            <w:r w:rsidRPr="00DE2B9D">
              <w:rPr>
                <w:rFonts w:ascii="Arial" w:eastAsia="Arial" w:hAnsi="Arial" w:cs="Arial"/>
                <w:spacing w:val="1"/>
                <w:sz w:val="20"/>
                <w:szCs w:val="20"/>
              </w:rPr>
              <w:t>r</w:t>
            </w:r>
            <w:r w:rsidRPr="00DE2B9D">
              <w:rPr>
                <w:rFonts w:ascii="Arial" w:eastAsia="Arial" w:hAnsi="Arial" w:cs="Arial"/>
                <w:spacing w:val="-1"/>
                <w:sz w:val="20"/>
                <w:szCs w:val="20"/>
              </w:rPr>
              <w:t>i</w:t>
            </w:r>
            <w:r w:rsidRPr="00DE2B9D">
              <w:rPr>
                <w:rFonts w:ascii="Arial" w:eastAsia="Arial" w:hAnsi="Arial" w:cs="Arial"/>
                <w:spacing w:val="2"/>
                <w:sz w:val="20"/>
                <w:szCs w:val="20"/>
              </w:rPr>
              <w:t>f</w:t>
            </w:r>
            <w:r w:rsidRPr="00DE2B9D">
              <w:rPr>
                <w:rFonts w:ascii="Arial" w:eastAsia="Arial" w:hAnsi="Arial" w:cs="Arial"/>
                <w:sz w:val="20"/>
                <w:szCs w:val="20"/>
              </w:rPr>
              <w:t xml:space="preserve">f </w:t>
            </w:r>
            <w:r w:rsidRPr="00DE2B9D">
              <w:rPr>
                <w:rFonts w:ascii="Arial" w:eastAsia="Arial" w:hAnsi="Arial" w:cs="Arial"/>
                <w:spacing w:val="4"/>
                <w:sz w:val="20"/>
                <w:szCs w:val="20"/>
              </w:rPr>
              <w:t>m</w:t>
            </w:r>
            <w:r w:rsidRPr="00DE2B9D">
              <w:rPr>
                <w:rFonts w:ascii="Arial" w:eastAsia="Arial" w:hAnsi="Arial" w:cs="Arial"/>
                <w:sz w:val="20"/>
                <w:szCs w:val="20"/>
              </w:rPr>
              <w:t>et</w:t>
            </w:r>
            <w:r w:rsidRPr="00DE2B9D">
              <w:rPr>
                <w:rFonts w:ascii="Arial" w:eastAsia="Arial" w:hAnsi="Arial" w:cs="Arial"/>
                <w:spacing w:val="-1"/>
                <w:sz w:val="20"/>
                <w:szCs w:val="20"/>
              </w:rPr>
              <w:t>h</w:t>
            </w:r>
            <w:r w:rsidRPr="00DE2B9D">
              <w:rPr>
                <w:rFonts w:ascii="Arial" w:eastAsia="Arial" w:hAnsi="Arial" w:cs="Arial"/>
                <w:sz w:val="20"/>
                <w:szCs w:val="20"/>
              </w:rPr>
              <w:t>o</w:t>
            </w:r>
            <w:r w:rsidRPr="00DE2B9D">
              <w:rPr>
                <w:rFonts w:ascii="Arial" w:eastAsia="Arial" w:hAnsi="Arial" w:cs="Arial"/>
                <w:spacing w:val="-1"/>
                <w:sz w:val="20"/>
                <w:szCs w:val="20"/>
              </w:rPr>
              <w:t>d</w:t>
            </w:r>
            <w:r w:rsidRPr="00DE2B9D">
              <w:rPr>
                <w:rFonts w:ascii="Arial" w:eastAsia="Arial" w:hAnsi="Arial" w:cs="Arial"/>
                <w:sz w:val="20"/>
                <w:szCs w:val="20"/>
              </w:rPr>
              <w:t>o</w:t>
            </w:r>
            <w:r w:rsidRPr="00DE2B9D">
              <w:rPr>
                <w:rFonts w:ascii="Arial" w:eastAsia="Arial" w:hAnsi="Arial" w:cs="Arial"/>
                <w:spacing w:val="-1"/>
                <w:sz w:val="20"/>
                <w:szCs w:val="20"/>
              </w:rPr>
              <w:t>l</w:t>
            </w:r>
            <w:r w:rsidRPr="00DE2B9D">
              <w:rPr>
                <w:rFonts w:ascii="Arial" w:eastAsia="Arial" w:hAnsi="Arial" w:cs="Arial"/>
                <w:spacing w:val="2"/>
                <w:sz w:val="20"/>
                <w:szCs w:val="20"/>
              </w:rPr>
              <w:t>og</w:t>
            </w:r>
            <w:r w:rsidRPr="00DE2B9D">
              <w:rPr>
                <w:rFonts w:ascii="Arial" w:eastAsia="Arial" w:hAnsi="Arial" w:cs="Arial"/>
                <w:sz w:val="20"/>
                <w:szCs w:val="20"/>
              </w:rPr>
              <w:t>y</w:t>
            </w:r>
            <w:r w:rsidRPr="00DE2B9D">
              <w:rPr>
                <w:rFonts w:ascii="Arial" w:eastAsia="Arial" w:hAnsi="Arial" w:cs="Arial"/>
                <w:spacing w:val="-13"/>
                <w:sz w:val="20"/>
                <w:szCs w:val="20"/>
              </w:rPr>
              <w:t xml:space="preserve"> </w:t>
            </w:r>
            <w:r w:rsidRPr="00DE2B9D">
              <w:rPr>
                <w:rFonts w:ascii="Arial" w:eastAsia="Arial" w:hAnsi="Arial" w:cs="Arial"/>
                <w:sz w:val="20"/>
                <w:szCs w:val="20"/>
              </w:rPr>
              <w:t>d</w:t>
            </w:r>
            <w:r w:rsidRPr="00DE2B9D">
              <w:rPr>
                <w:rFonts w:ascii="Arial" w:eastAsia="Arial" w:hAnsi="Arial" w:cs="Arial"/>
                <w:spacing w:val="1"/>
                <w:sz w:val="20"/>
                <w:szCs w:val="20"/>
              </w:rPr>
              <w:t>e</w:t>
            </w:r>
            <w:r w:rsidRPr="00DE2B9D">
              <w:rPr>
                <w:rFonts w:ascii="Arial" w:eastAsia="Arial" w:hAnsi="Arial" w:cs="Arial"/>
                <w:spacing w:val="-1"/>
                <w:sz w:val="20"/>
                <w:szCs w:val="20"/>
              </w:rPr>
              <w:t>v</w:t>
            </w:r>
            <w:r w:rsidRPr="00DE2B9D">
              <w:rPr>
                <w:rFonts w:ascii="Arial" w:eastAsia="Arial" w:hAnsi="Arial" w:cs="Arial"/>
                <w:spacing w:val="2"/>
                <w:sz w:val="20"/>
                <w:szCs w:val="20"/>
              </w:rPr>
              <w:t>e</w:t>
            </w:r>
            <w:r w:rsidRPr="00DE2B9D">
              <w:rPr>
                <w:rFonts w:ascii="Arial" w:eastAsia="Arial" w:hAnsi="Arial" w:cs="Arial"/>
                <w:spacing w:val="-1"/>
                <w:sz w:val="20"/>
                <w:szCs w:val="20"/>
              </w:rPr>
              <w:t>l</w:t>
            </w:r>
            <w:r w:rsidRPr="00DE2B9D">
              <w:rPr>
                <w:rFonts w:ascii="Arial" w:eastAsia="Arial" w:hAnsi="Arial" w:cs="Arial"/>
                <w:sz w:val="20"/>
                <w:szCs w:val="20"/>
              </w:rPr>
              <w:t>o</w:t>
            </w:r>
            <w:r w:rsidRPr="00DE2B9D">
              <w:rPr>
                <w:rFonts w:ascii="Arial" w:eastAsia="Arial" w:hAnsi="Arial" w:cs="Arial"/>
                <w:spacing w:val="1"/>
                <w:sz w:val="20"/>
                <w:szCs w:val="20"/>
              </w:rPr>
              <w:t>p</w:t>
            </w:r>
            <w:r w:rsidRPr="00DE2B9D">
              <w:rPr>
                <w:rFonts w:ascii="Arial" w:eastAsia="Arial" w:hAnsi="Arial" w:cs="Arial"/>
                <w:sz w:val="20"/>
                <w:szCs w:val="20"/>
              </w:rPr>
              <w:t>e</w:t>
            </w:r>
            <w:r w:rsidRPr="00DE2B9D">
              <w:rPr>
                <w:rFonts w:ascii="Arial" w:eastAsia="Arial" w:hAnsi="Arial" w:cs="Arial"/>
                <w:spacing w:val="-1"/>
                <w:sz w:val="20"/>
                <w:szCs w:val="20"/>
              </w:rPr>
              <w:t>d</w:t>
            </w:r>
            <w:r>
              <w:rPr>
                <w:rFonts w:ascii="Arial" w:eastAsia="Arial" w:hAnsi="Arial" w:cs="Arial"/>
                <w:color w:val="FF0000"/>
                <w:sz w:val="20"/>
                <w:szCs w:val="20"/>
              </w:rPr>
              <w:t>, including consideration of ability to pay of low-income groups</w:t>
            </w:r>
          </w:p>
          <w:p w:rsidR="009F2B58" w:rsidRPr="00DE2B9D" w:rsidRDefault="009F2B58" w:rsidP="00DE2B9D">
            <w:pPr>
              <w:pStyle w:val="ListParagraph"/>
              <w:numPr>
                <w:ilvl w:val="0"/>
                <w:numId w:val="27"/>
              </w:numPr>
              <w:spacing w:before="10" w:line="248" w:lineRule="auto"/>
              <w:ind w:right="68"/>
              <w:rPr>
                <w:rFonts w:ascii="Arial" w:eastAsia="Arial" w:hAnsi="Arial" w:cs="Arial"/>
                <w:sz w:val="20"/>
                <w:szCs w:val="20"/>
              </w:rPr>
            </w:pPr>
            <w:r w:rsidRPr="00DE2B9D">
              <w:rPr>
                <w:rFonts w:ascii="Arial" w:eastAsia="Arial" w:hAnsi="Arial" w:cs="Arial"/>
                <w:spacing w:val="3"/>
                <w:sz w:val="20"/>
                <w:szCs w:val="20"/>
              </w:rPr>
              <w:t>T</w:t>
            </w:r>
            <w:r w:rsidRPr="00DE2B9D">
              <w:rPr>
                <w:rFonts w:ascii="Arial" w:eastAsia="Arial" w:hAnsi="Arial" w:cs="Arial"/>
                <w:sz w:val="20"/>
                <w:szCs w:val="20"/>
              </w:rPr>
              <w:t>h</w:t>
            </w:r>
            <w:r w:rsidRPr="00DE2B9D">
              <w:rPr>
                <w:rFonts w:ascii="Arial" w:eastAsia="Arial" w:hAnsi="Arial" w:cs="Arial"/>
                <w:spacing w:val="-1"/>
                <w:sz w:val="20"/>
                <w:szCs w:val="20"/>
              </w:rPr>
              <w:t>i</w:t>
            </w:r>
            <w:r w:rsidRPr="00DE2B9D">
              <w:rPr>
                <w:rFonts w:ascii="Arial" w:eastAsia="Arial" w:hAnsi="Arial" w:cs="Arial"/>
                <w:spacing w:val="1"/>
                <w:sz w:val="20"/>
                <w:szCs w:val="20"/>
              </w:rPr>
              <w:t>r</w:t>
            </w:r>
            <w:r w:rsidRPr="00DE2B9D">
              <w:rPr>
                <w:rFonts w:ascii="Arial" w:eastAsia="Arial" w:hAnsi="Arial" w:cs="Arial"/>
                <w:sz w:val="20"/>
                <w:szCs w:val="20"/>
              </w:rPr>
              <w:t>d</w:t>
            </w:r>
            <w:r w:rsidRPr="00DE2B9D">
              <w:rPr>
                <w:rFonts w:ascii="Arial" w:eastAsia="Arial" w:hAnsi="Arial" w:cs="Arial"/>
                <w:spacing w:val="-5"/>
                <w:sz w:val="20"/>
                <w:szCs w:val="20"/>
              </w:rPr>
              <w:t xml:space="preserve"> </w:t>
            </w:r>
            <w:r w:rsidRPr="00DE2B9D">
              <w:rPr>
                <w:rFonts w:ascii="Arial" w:eastAsia="Arial" w:hAnsi="Arial" w:cs="Arial"/>
                <w:spacing w:val="-1"/>
                <w:sz w:val="20"/>
                <w:szCs w:val="20"/>
              </w:rPr>
              <w:t>p</w:t>
            </w:r>
            <w:r w:rsidRPr="00DE2B9D">
              <w:rPr>
                <w:rFonts w:ascii="Arial" w:eastAsia="Arial" w:hAnsi="Arial" w:cs="Arial"/>
                <w:sz w:val="20"/>
                <w:szCs w:val="20"/>
              </w:rPr>
              <w:t>ar</w:t>
            </w:r>
            <w:r w:rsidRPr="00DE2B9D">
              <w:rPr>
                <w:rFonts w:ascii="Arial" w:eastAsia="Arial" w:hAnsi="Arial" w:cs="Arial"/>
                <w:spacing w:val="3"/>
                <w:sz w:val="20"/>
                <w:szCs w:val="20"/>
              </w:rPr>
              <w:t>t</w:t>
            </w:r>
            <w:r w:rsidRPr="00DE2B9D">
              <w:rPr>
                <w:rFonts w:ascii="Arial" w:eastAsia="Arial" w:hAnsi="Arial" w:cs="Arial"/>
                <w:sz w:val="20"/>
                <w:szCs w:val="20"/>
              </w:rPr>
              <w:t>y</w:t>
            </w:r>
            <w:r w:rsidRPr="00DE2B9D">
              <w:rPr>
                <w:rFonts w:ascii="Arial" w:eastAsia="Arial" w:hAnsi="Arial" w:cs="Arial"/>
                <w:spacing w:val="-6"/>
                <w:sz w:val="20"/>
                <w:szCs w:val="20"/>
              </w:rPr>
              <w:t xml:space="preserve"> </w:t>
            </w:r>
            <w:r w:rsidRPr="00DE2B9D">
              <w:rPr>
                <w:rFonts w:ascii="Arial" w:eastAsia="Arial" w:hAnsi="Arial" w:cs="Arial"/>
                <w:sz w:val="20"/>
                <w:szCs w:val="20"/>
              </w:rPr>
              <w:t>a</w:t>
            </w:r>
            <w:r w:rsidRPr="00DE2B9D">
              <w:rPr>
                <w:rFonts w:ascii="Arial" w:eastAsia="Arial" w:hAnsi="Arial" w:cs="Arial"/>
                <w:spacing w:val="1"/>
                <w:sz w:val="20"/>
                <w:szCs w:val="20"/>
              </w:rPr>
              <w:t>cc</w:t>
            </w:r>
            <w:r w:rsidRPr="00DE2B9D">
              <w:rPr>
                <w:rFonts w:ascii="Arial" w:eastAsia="Arial" w:hAnsi="Arial" w:cs="Arial"/>
                <w:sz w:val="20"/>
                <w:szCs w:val="20"/>
              </w:rPr>
              <w:t>e</w:t>
            </w:r>
            <w:r w:rsidRPr="00DE2B9D">
              <w:rPr>
                <w:rFonts w:ascii="Arial" w:eastAsia="Arial" w:hAnsi="Arial" w:cs="Arial"/>
                <w:spacing w:val="1"/>
                <w:sz w:val="20"/>
                <w:szCs w:val="20"/>
              </w:rPr>
              <w:t>s</w:t>
            </w:r>
            <w:r w:rsidRPr="00DE2B9D">
              <w:rPr>
                <w:rFonts w:ascii="Arial" w:eastAsia="Arial" w:hAnsi="Arial" w:cs="Arial"/>
                <w:sz w:val="20"/>
                <w:szCs w:val="20"/>
              </w:rPr>
              <w:t>s pro</w:t>
            </w:r>
            <w:r w:rsidRPr="00DE2B9D">
              <w:rPr>
                <w:rFonts w:ascii="Arial" w:eastAsia="Arial" w:hAnsi="Arial" w:cs="Arial"/>
                <w:spacing w:val="1"/>
                <w:sz w:val="20"/>
                <w:szCs w:val="20"/>
              </w:rPr>
              <w:t>c</w:t>
            </w:r>
            <w:r w:rsidRPr="00DE2B9D">
              <w:rPr>
                <w:rFonts w:ascii="Arial" w:eastAsia="Arial" w:hAnsi="Arial" w:cs="Arial"/>
                <w:sz w:val="20"/>
                <w:szCs w:val="20"/>
              </w:rPr>
              <w:t>e</w:t>
            </w:r>
            <w:r w:rsidRPr="00DE2B9D">
              <w:rPr>
                <w:rFonts w:ascii="Arial" w:eastAsia="Arial" w:hAnsi="Arial" w:cs="Arial"/>
                <w:spacing w:val="-1"/>
                <w:sz w:val="20"/>
                <w:szCs w:val="20"/>
              </w:rPr>
              <w:t>d</w:t>
            </w:r>
            <w:r w:rsidRPr="00DE2B9D">
              <w:rPr>
                <w:rFonts w:ascii="Arial" w:eastAsia="Arial" w:hAnsi="Arial" w:cs="Arial"/>
                <w:sz w:val="20"/>
                <w:szCs w:val="20"/>
              </w:rPr>
              <w:t>ures</w:t>
            </w:r>
            <w:r w:rsidRPr="00DE2B9D">
              <w:rPr>
                <w:rFonts w:ascii="Arial" w:eastAsia="Arial" w:hAnsi="Arial" w:cs="Arial"/>
                <w:spacing w:val="-9"/>
                <w:sz w:val="20"/>
                <w:szCs w:val="20"/>
              </w:rPr>
              <w:t xml:space="preserve"> </w:t>
            </w:r>
            <w:r w:rsidRPr="00DE2B9D">
              <w:rPr>
                <w:rFonts w:ascii="Arial" w:eastAsia="Arial" w:hAnsi="Arial" w:cs="Arial"/>
                <w:spacing w:val="2"/>
                <w:sz w:val="20"/>
                <w:szCs w:val="20"/>
              </w:rPr>
              <w:t>d</w:t>
            </w:r>
            <w:r w:rsidRPr="00DE2B9D">
              <w:rPr>
                <w:rFonts w:ascii="Arial" w:eastAsia="Arial" w:hAnsi="Arial" w:cs="Arial"/>
                <w:sz w:val="20"/>
                <w:szCs w:val="20"/>
              </w:rPr>
              <w:t>e</w:t>
            </w:r>
            <w:r w:rsidRPr="00DE2B9D">
              <w:rPr>
                <w:rFonts w:ascii="Arial" w:eastAsia="Arial" w:hAnsi="Arial" w:cs="Arial"/>
                <w:spacing w:val="1"/>
                <w:sz w:val="20"/>
                <w:szCs w:val="20"/>
              </w:rPr>
              <w:t>v</w:t>
            </w:r>
            <w:r w:rsidRPr="00DE2B9D">
              <w:rPr>
                <w:rFonts w:ascii="Arial" w:eastAsia="Arial" w:hAnsi="Arial" w:cs="Arial"/>
                <w:sz w:val="20"/>
                <w:szCs w:val="20"/>
              </w:rPr>
              <w:t>e</w:t>
            </w:r>
            <w:r w:rsidRPr="00DE2B9D">
              <w:rPr>
                <w:rFonts w:ascii="Arial" w:eastAsia="Arial" w:hAnsi="Arial" w:cs="Arial"/>
                <w:spacing w:val="1"/>
                <w:sz w:val="20"/>
                <w:szCs w:val="20"/>
              </w:rPr>
              <w:t>l</w:t>
            </w:r>
            <w:r w:rsidRPr="00DE2B9D">
              <w:rPr>
                <w:rFonts w:ascii="Arial" w:eastAsia="Arial" w:hAnsi="Arial" w:cs="Arial"/>
                <w:sz w:val="20"/>
                <w:szCs w:val="20"/>
              </w:rPr>
              <w:t>o</w:t>
            </w:r>
            <w:r w:rsidRPr="00DE2B9D">
              <w:rPr>
                <w:rFonts w:ascii="Arial" w:eastAsia="Arial" w:hAnsi="Arial" w:cs="Arial"/>
                <w:spacing w:val="-1"/>
                <w:sz w:val="20"/>
                <w:szCs w:val="20"/>
              </w:rPr>
              <w:t>p</w:t>
            </w:r>
            <w:r w:rsidRPr="00DE2B9D">
              <w:rPr>
                <w:rFonts w:ascii="Arial" w:eastAsia="Arial" w:hAnsi="Arial" w:cs="Arial"/>
                <w:spacing w:val="2"/>
                <w:sz w:val="20"/>
                <w:szCs w:val="20"/>
              </w:rPr>
              <w:t>e</w:t>
            </w:r>
            <w:r w:rsidRPr="00DE2B9D">
              <w:rPr>
                <w:rFonts w:ascii="Arial" w:eastAsia="Arial" w:hAnsi="Arial" w:cs="Arial"/>
                <w:sz w:val="20"/>
                <w:szCs w:val="20"/>
              </w:rPr>
              <w:t>d</w:t>
            </w:r>
          </w:p>
        </w:tc>
        <w:tc>
          <w:tcPr>
            <w:tcW w:w="4677" w:type="dxa"/>
          </w:tcPr>
          <w:p w:rsidR="009F2B58" w:rsidRPr="00737D33" w:rsidRDefault="009F2B58" w:rsidP="00D743A1">
            <w:pPr>
              <w:jc w:val="both"/>
              <w:rPr>
                <w:sz w:val="20"/>
              </w:rPr>
            </w:pPr>
          </w:p>
        </w:tc>
      </w:tr>
      <w:tr w:rsidR="009F2B58">
        <w:tc>
          <w:tcPr>
            <w:tcW w:w="4145" w:type="dxa"/>
          </w:tcPr>
          <w:p w:rsidR="009F2B58" w:rsidRPr="00DE2B9D" w:rsidRDefault="009F2B58" w:rsidP="00DE2B9D">
            <w:pPr>
              <w:spacing w:line="224" w:lineRule="exact"/>
              <w:ind w:left="97" w:right="-20"/>
              <w:rPr>
                <w:rFonts w:ascii="Arial" w:eastAsia="Arial" w:hAnsi="Arial" w:cs="Arial"/>
                <w:bCs/>
                <w:sz w:val="20"/>
                <w:szCs w:val="20"/>
              </w:rPr>
            </w:pPr>
          </w:p>
        </w:tc>
        <w:tc>
          <w:tcPr>
            <w:tcW w:w="4502" w:type="dxa"/>
          </w:tcPr>
          <w:p w:rsidR="009F2B58" w:rsidRPr="00DE2B9D" w:rsidRDefault="009F2B58" w:rsidP="00DE2B9D">
            <w:pPr>
              <w:pStyle w:val="ListParagraph"/>
              <w:numPr>
                <w:ilvl w:val="0"/>
                <w:numId w:val="27"/>
              </w:numPr>
              <w:spacing w:before="10" w:line="248" w:lineRule="auto"/>
              <w:ind w:right="68"/>
              <w:rPr>
                <w:rFonts w:ascii="Arial" w:eastAsia="Arial" w:hAnsi="Arial" w:cs="Arial"/>
                <w:sz w:val="20"/>
                <w:szCs w:val="20"/>
              </w:rPr>
            </w:pPr>
          </w:p>
        </w:tc>
        <w:tc>
          <w:tcPr>
            <w:tcW w:w="4677" w:type="dxa"/>
          </w:tcPr>
          <w:p w:rsidR="009F2B58" w:rsidRPr="00737D33" w:rsidRDefault="009F2B58" w:rsidP="00D743A1">
            <w:pPr>
              <w:jc w:val="both"/>
              <w:rPr>
                <w:sz w:val="20"/>
              </w:rPr>
            </w:pPr>
          </w:p>
        </w:tc>
      </w:tr>
      <w:tr w:rsidR="009F2B58">
        <w:tc>
          <w:tcPr>
            <w:tcW w:w="13324" w:type="dxa"/>
            <w:gridSpan w:val="3"/>
          </w:tcPr>
          <w:p w:rsidR="009F2B58" w:rsidRPr="008C7F26" w:rsidRDefault="009F2B58">
            <w:pPr>
              <w:rPr>
                <w:sz w:val="22"/>
              </w:rPr>
            </w:pPr>
            <w:r w:rsidRPr="008C7F26">
              <w:rPr>
                <w:rFonts w:ascii="Arial" w:eastAsia="Arial" w:hAnsi="Arial" w:cs="Arial"/>
                <w:b/>
                <w:bCs/>
                <w:sz w:val="22"/>
              </w:rPr>
              <w:t>PIL</w:t>
            </w:r>
            <w:r w:rsidRPr="008C7F26">
              <w:rPr>
                <w:rFonts w:ascii="Arial" w:eastAsia="Arial" w:hAnsi="Arial" w:cs="Arial"/>
                <w:b/>
                <w:bCs/>
                <w:spacing w:val="2"/>
                <w:sz w:val="22"/>
              </w:rPr>
              <w:t>L</w:t>
            </w:r>
            <w:r w:rsidRPr="008C7F26">
              <w:rPr>
                <w:rFonts w:ascii="Arial" w:eastAsia="Arial" w:hAnsi="Arial" w:cs="Arial"/>
                <w:b/>
                <w:bCs/>
                <w:spacing w:val="-5"/>
                <w:sz w:val="22"/>
              </w:rPr>
              <w:t>A</w:t>
            </w:r>
            <w:r w:rsidRPr="008C7F26">
              <w:rPr>
                <w:rFonts w:ascii="Arial" w:eastAsia="Arial" w:hAnsi="Arial" w:cs="Arial"/>
                <w:b/>
                <w:bCs/>
                <w:sz w:val="22"/>
              </w:rPr>
              <w:t>R 2</w:t>
            </w:r>
            <w:r w:rsidRPr="008C7F26">
              <w:rPr>
                <w:rFonts w:ascii="Arial" w:eastAsia="Arial" w:hAnsi="Arial" w:cs="Arial"/>
                <w:b/>
                <w:bCs/>
                <w:spacing w:val="1"/>
                <w:sz w:val="22"/>
              </w:rPr>
              <w:t xml:space="preserve"> O</w:t>
            </w:r>
            <w:r w:rsidRPr="008C7F26">
              <w:rPr>
                <w:rFonts w:ascii="Arial" w:eastAsia="Arial" w:hAnsi="Arial" w:cs="Arial"/>
                <w:b/>
                <w:bCs/>
                <w:sz w:val="22"/>
              </w:rPr>
              <w:t>UTPU</w:t>
            </w:r>
            <w:r w:rsidRPr="008C7F26">
              <w:rPr>
                <w:rFonts w:ascii="Arial" w:eastAsia="Arial" w:hAnsi="Arial" w:cs="Arial"/>
                <w:b/>
                <w:bCs/>
                <w:spacing w:val="-1"/>
                <w:sz w:val="22"/>
              </w:rPr>
              <w:t>T</w:t>
            </w:r>
            <w:r w:rsidRPr="008C7F26">
              <w:rPr>
                <w:rFonts w:ascii="Arial" w:eastAsia="Arial" w:hAnsi="Arial" w:cs="Arial"/>
                <w:b/>
                <w:bCs/>
                <w:sz w:val="22"/>
              </w:rPr>
              <w:t>S:</w:t>
            </w:r>
            <w:r w:rsidRPr="008C7F26">
              <w:rPr>
                <w:rFonts w:ascii="Arial" w:eastAsia="Arial" w:hAnsi="Arial" w:cs="Arial"/>
                <w:b/>
                <w:bCs/>
                <w:spacing w:val="66"/>
                <w:sz w:val="22"/>
              </w:rPr>
              <w:t xml:space="preserve"> </w:t>
            </w:r>
            <w:r w:rsidRPr="008C7F26">
              <w:rPr>
                <w:rFonts w:ascii="Arial" w:eastAsia="Arial" w:hAnsi="Arial" w:cs="Arial"/>
                <w:b/>
                <w:bCs/>
                <w:sz w:val="22"/>
              </w:rPr>
              <w:t>RE</w:t>
            </w:r>
            <w:r w:rsidRPr="008C7F26">
              <w:rPr>
                <w:rFonts w:ascii="Arial" w:eastAsia="Arial" w:hAnsi="Arial" w:cs="Arial"/>
                <w:b/>
                <w:bCs/>
                <w:spacing w:val="1"/>
                <w:sz w:val="22"/>
              </w:rPr>
              <w:t>V</w:t>
            </w:r>
            <w:r w:rsidRPr="008C7F26">
              <w:rPr>
                <w:rFonts w:ascii="Arial" w:eastAsia="Arial" w:hAnsi="Arial" w:cs="Arial"/>
                <w:b/>
                <w:bCs/>
                <w:sz w:val="22"/>
              </w:rPr>
              <w:t>EN</w:t>
            </w:r>
            <w:r w:rsidRPr="008C7F26">
              <w:rPr>
                <w:rFonts w:ascii="Arial" w:eastAsia="Arial" w:hAnsi="Arial" w:cs="Arial"/>
                <w:b/>
                <w:bCs/>
                <w:spacing w:val="-1"/>
                <w:sz w:val="22"/>
              </w:rPr>
              <w:t>U</w:t>
            </w:r>
            <w:r w:rsidRPr="008C7F26">
              <w:rPr>
                <w:rFonts w:ascii="Arial" w:eastAsia="Arial" w:hAnsi="Arial" w:cs="Arial"/>
                <w:b/>
                <w:bCs/>
                <w:sz w:val="22"/>
              </w:rPr>
              <w:t>E</w:t>
            </w:r>
            <w:r w:rsidRPr="008C7F26">
              <w:rPr>
                <w:rFonts w:ascii="Arial" w:eastAsia="Arial" w:hAnsi="Arial" w:cs="Arial"/>
                <w:b/>
                <w:bCs/>
                <w:spacing w:val="1"/>
                <w:sz w:val="22"/>
              </w:rPr>
              <w:t xml:space="preserve"> </w:t>
            </w:r>
            <w:r w:rsidRPr="008C7F26">
              <w:rPr>
                <w:rFonts w:ascii="Arial" w:eastAsia="Arial" w:hAnsi="Arial" w:cs="Arial"/>
                <w:b/>
                <w:bCs/>
                <w:spacing w:val="2"/>
                <w:sz w:val="22"/>
              </w:rPr>
              <w:t>M</w:t>
            </w:r>
            <w:r w:rsidRPr="008C7F26">
              <w:rPr>
                <w:rFonts w:ascii="Arial" w:eastAsia="Arial" w:hAnsi="Arial" w:cs="Arial"/>
                <w:b/>
                <w:bCs/>
                <w:spacing w:val="-5"/>
                <w:sz w:val="22"/>
              </w:rPr>
              <w:t>A</w:t>
            </w:r>
            <w:r w:rsidRPr="008C7F26">
              <w:rPr>
                <w:rFonts w:ascii="Arial" w:eastAsia="Arial" w:hAnsi="Arial" w:cs="Arial"/>
                <w:b/>
                <w:bCs/>
                <w:spacing w:val="4"/>
                <w:sz w:val="22"/>
              </w:rPr>
              <w:t>N</w:t>
            </w:r>
            <w:r w:rsidRPr="008C7F26">
              <w:rPr>
                <w:rFonts w:ascii="Arial" w:eastAsia="Arial" w:hAnsi="Arial" w:cs="Arial"/>
                <w:b/>
                <w:bCs/>
                <w:spacing w:val="-5"/>
                <w:sz w:val="22"/>
              </w:rPr>
              <w:t>A</w:t>
            </w:r>
            <w:r w:rsidRPr="008C7F26">
              <w:rPr>
                <w:rFonts w:ascii="Arial" w:eastAsia="Arial" w:hAnsi="Arial" w:cs="Arial"/>
                <w:b/>
                <w:bCs/>
                <w:sz w:val="22"/>
              </w:rPr>
              <w:t>G</w:t>
            </w:r>
            <w:r w:rsidRPr="008C7F26">
              <w:rPr>
                <w:rFonts w:ascii="Arial" w:eastAsia="Arial" w:hAnsi="Arial" w:cs="Arial"/>
                <w:b/>
                <w:bCs/>
                <w:spacing w:val="3"/>
                <w:sz w:val="22"/>
              </w:rPr>
              <w:t>E</w:t>
            </w:r>
            <w:r w:rsidRPr="008C7F26">
              <w:rPr>
                <w:rFonts w:ascii="Arial" w:eastAsia="Arial" w:hAnsi="Arial" w:cs="Arial"/>
                <w:b/>
                <w:bCs/>
                <w:spacing w:val="-1"/>
                <w:sz w:val="22"/>
              </w:rPr>
              <w:t>M</w:t>
            </w:r>
            <w:r w:rsidRPr="008C7F26">
              <w:rPr>
                <w:rFonts w:ascii="Arial" w:eastAsia="Arial" w:hAnsi="Arial" w:cs="Arial"/>
                <w:b/>
                <w:bCs/>
                <w:sz w:val="22"/>
              </w:rPr>
              <w:t>ENT</w:t>
            </w:r>
          </w:p>
        </w:tc>
      </w:tr>
      <w:tr w:rsidR="009F2B58">
        <w:tc>
          <w:tcPr>
            <w:tcW w:w="13324" w:type="dxa"/>
            <w:gridSpan w:val="3"/>
          </w:tcPr>
          <w:p w:rsidR="009F2B58" w:rsidRPr="008C7F26" w:rsidRDefault="009F2B58" w:rsidP="008C7F26">
            <w:pPr>
              <w:jc w:val="both"/>
              <w:rPr>
                <w:rFonts w:ascii="Arial" w:eastAsia="Arial" w:hAnsi="Arial" w:cs="Arial"/>
                <w:b/>
                <w:bCs/>
                <w:sz w:val="22"/>
              </w:rPr>
            </w:pPr>
            <w:r w:rsidRPr="008C7F26">
              <w:rPr>
                <w:rFonts w:ascii="Arial" w:eastAsia="Arial" w:hAnsi="Arial" w:cs="Arial"/>
                <w:b/>
                <w:bCs/>
                <w:spacing w:val="1"/>
                <w:sz w:val="22"/>
              </w:rPr>
              <w:t>2.1 Legal Framework &amp; Revenue Policy Component</w:t>
            </w:r>
          </w:p>
        </w:tc>
      </w:tr>
      <w:tr w:rsidR="009F2B58">
        <w:tc>
          <w:tcPr>
            <w:tcW w:w="4145" w:type="dxa"/>
          </w:tcPr>
          <w:p w:rsidR="009F2B58" w:rsidRPr="008C7F26" w:rsidRDefault="009F2B58" w:rsidP="009F2B58">
            <w:pPr>
              <w:widowControl w:val="0"/>
              <w:autoSpaceDE w:val="0"/>
              <w:autoSpaceDN w:val="0"/>
              <w:adjustRightInd w:val="0"/>
              <w:rPr>
                <w:rFonts w:ascii="Arial" w:eastAsiaTheme="minorHAnsi" w:hAnsi="Arial"/>
                <w:sz w:val="20"/>
              </w:rPr>
            </w:pPr>
            <w:r w:rsidRPr="008C7F26">
              <w:rPr>
                <w:rFonts w:ascii="Arial" w:eastAsiaTheme="minorHAnsi" w:hAnsi="Arial"/>
                <w:sz w:val="20"/>
              </w:rPr>
              <w:t>2.1.3 Existing tax legislation and</w:t>
            </w:r>
            <w:r>
              <w:rPr>
                <w:rFonts w:ascii="Arial" w:eastAsiaTheme="minorHAnsi" w:hAnsi="Arial"/>
                <w:sz w:val="20"/>
              </w:rPr>
              <w:t xml:space="preserve"> </w:t>
            </w:r>
            <w:r w:rsidRPr="008C7F26">
              <w:rPr>
                <w:rFonts w:ascii="Arial" w:eastAsiaTheme="minorHAnsi" w:hAnsi="Arial"/>
                <w:sz w:val="20"/>
              </w:rPr>
              <w:t>regulations reviewed and</w:t>
            </w:r>
            <w:r>
              <w:rPr>
                <w:rFonts w:ascii="Arial" w:eastAsiaTheme="minorHAnsi" w:hAnsi="Arial"/>
                <w:sz w:val="20"/>
              </w:rPr>
              <w:t xml:space="preserve"> </w:t>
            </w:r>
            <w:r w:rsidRPr="008C7F26">
              <w:rPr>
                <w:rFonts w:ascii="Arial" w:eastAsiaTheme="minorHAnsi" w:hAnsi="Arial"/>
                <w:sz w:val="20"/>
              </w:rPr>
              <w:t>updated</w:t>
            </w:r>
          </w:p>
        </w:tc>
        <w:tc>
          <w:tcPr>
            <w:tcW w:w="4502" w:type="dxa"/>
          </w:tcPr>
          <w:p w:rsidR="009F2B58" w:rsidRPr="008C7F26" w:rsidRDefault="009F2B58" w:rsidP="008C7F26">
            <w:pPr>
              <w:pStyle w:val="ListParagraph"/>
              <w:widowControl w:val="0"/>
              <w:numPr>
                <w:ilvl w:val="0"/>
                <w:numId w:val="29"/>
              </w:numPr>
              <w:autoSpaceDE w:val="0"/>
              <w:autoSpaceDN w:val="0"/>
              <w:adjustRightInd w:val="0"/>
              <w:rPr>
                <w:rFonts w:ascii="Arial" w:eastAsiaTheme="minorHAnsi" w:hAnsi="Arial"/>
                <w:sz w:val="20"/>
              </w:rPr>
            </w:pPr>
            <w:r w:rsidRPr="008C7F26">
              <w:rPr>
                <w:rFonts w:ascii="Arial" w:eastAsiaTheme="minorHAnsi" w:hAnsi="Arial"/>
                <w:sz w:val="20"/>
              </w:rPr>
              <w:t>Model PSAs in</w:t>
            </w:r>
          </w:p>
          <w:p w:rsidR="009F2B58" w:rsidRPr="008C7F26" w:rsidRDefault="009F2B58" w:rsidP="008C7F26">
            <w:pPr>
              <w:pStyle w:val="ListParagraph"/>
              <w:widowControl w:val="0"/>
              <w:numPr>
                <w:ilvl w:val="0"/>
                <w:numId w:val="29"/>
              </w:numPr>
              <w:autoSpaceDE w:val="0"/>
              <w:autoSpaceDN w:val="0"/>
              <w:adjustRightInd w:val="0"/>
              <w:rPr>
                <w:rFonts w:ascii="Arial" w:eastAsiaTheme="minorHAnsi" w:hAnsi="Arial"/>
                <w:sz w:val="20"/>
              </w:rPr>
            </w:pPr>
            <w:proofErr w:type="gramStart"/>
            <w:r w:rsidRPr="008C7F26">
              <w:rPr>
                <w:rFonts w:ascii="Arial" w:eastAsiaTheme="minorHAnsi" w:hAnsi="Arial"/>
                <w:sz w:val="20"/>
              </w:rPr>
              <w:t>harmony</w:t>
            </w:r>
            <w:proofErr w:type="gramEnd"/>
            <w:r w:rsidRPr="008C7F26">
              <w:rPr>
                <w:rFonts w:ascii="Arial" w:eastAsiaTheme="minorHAnsi" w:hAnsi="Arial"/>
                <w:sz w:val="20"/>
              </w:rPr>
              <w:t xml:space="preserve"> with tax laws</w:t>
            </w:r>
          </w:p>
          <w:p w:rsidR="009F2B58" w:rsidRPr="008C7F26" w:rsidRDefault="009F2B58" w:rsidP="008C7F26">
            <w:pPr>
              <w:pStyle w:val="ListParagraph"/>
              <w:widowControl w:val="0"/>
              <w:numPr>
                <w:ilvl w:val="0"/>
                <w:numId w:val="29"/>
              </w:numPr>
              <w:autoSpaceDE w:val="0"/>
              <w:autoSpaceDN w:val="0"/>
              <w:adjustRightInd w:val="0"/>
              <w:rPr>
                <w:rFonts w:ascii="Arial" w:eastAsiaTheme="minorHAnsi" w:hAnsi="Arial"/>
                <w:sz w:val="20"/>
              </w:rPr>
            </w:pPr>
            <w:r w:rsidRPr="008C7F26">
              <w:rPr>
                <w:rFonts w:ascii="Arial" w:eastAsiaTheme="minorHAnsi" w:hAnsi="Arial"/>
                <w:sz w:val="20"/>
              </w:rPr>
              <w:t>Income Tax Laws</w:t>
            </w:r>
          </w:p>
          <w:p w:rsidR="009F2B58" w:rsidRPr="008C7F26" w:rsidRDefault="009F2B58" w:rsidP="008C7F26">
            <w:pPr>
              <w:pStyle w:val="ListParagraph"/>
              <w:widowControl w:val="0"/>
              <w:numPr>
                <w:ilvl w:val="0"/>
                <w:numId w:val="29"/>
              </w:numPr>
              <w:autoSpaceDE w:val="0"/>
              <w:autoSpaceDN w:val="0"/>
              <w:adjustRightInd w:val="0"/>
              <w:rPr>
                <w:rFonts w:ascii="Arial" w:eastAsiaTheme="minorHAnsi" w:hAnsi="Arial"/>
                <w:sz w:val="20"/>
              </w:rPr>
            </w:pPr>
            <w:r w:rsidRPr="008C7F26">
              <w:rPr>
                <w:rFonts w:ascii="Arial" w:eastAsiaTheme="minorHAnsi" w:hAnsi="Arial"/>
                <w:sz w:val="20"/>
              </w:rPr>
              <w:t>How to capture windfall gains</w:t>
            </w:r>
          </w:p>
        </w:tc>
        <w:tc>
          <w:tcPr>
            <w:tcW w:w="4677" w:type="dxa"/>
          </w:tcPr>
          <w:p w:rsidR="009F2B58" w:rsidRPr="008C7F26" w:rsidRDefault="009F2B58" w:rsidP="008C7F26">
            <w:pPr>
              <w:pStyle w:val="ListParagraph"/>
              <w:numPr>
                <w:ilvl w:val="0"/>
                <w:numId w:val="28"/>
              </w:numPr>
              <w:jc w:val="both"/>
              <w:rPr>
                <w:rFonts w:ascii="Arial" w:hAnsi="Arial"/>
                <w:sz w:val="20"/>
              </w:rPr>
            </w:pPr>
            <w:r>
              <w:rPr>
                <w:rFonts w:ascii="Arial" w:hAnsi="Arial"/>
                <w:sz w:val="20"/>
              </w:rPr>
              <w:t>Male and female stakeholder representatives consulted at national, district and local levels</w:t>
            </w:r>
          </w:p>
        </w:tc>
      </w:tr>
      <w:tr w:rsidR="009F2B58">
        <w:tc>
          <w:tcPr>
            <w:tcW w:w="13324" w:type="dxa"/>
            <w:gridSpan w:val="3"/>
          </w:tcPr>
          <w:p w:rsidR="009F2B58" w:rsidRPr="008C7F26" w:rsidRDefault="009F2B58" w:rsidP="008C7F26">
            <w:pPr>
              <w:jc w:val="both"/>
              <w:rPr>
                <w:sz w:val="20"/>
              </w:rPr>
            </w:pPr>
            <w:r w:rsidRPr="008C7F26">
              <w:rPr>
                <w:rFonts w:ascii="Arial" w:eastAsia="Arial" w:hAnsi="Arial" w:cs="Arial"/>
                <w:b/>
                <w:bCs/>
                <w:spacing w:val="1"/>
                <w:sz w:val="22"/>
              </w:rPr>
              <w:t>2</w:t>
            </w:r>
            <w:r w:rsidRPr="008C7F26">
              <w:rPr>
                <w:rFonts w:ascii="Arial" w:eastAsia="Arial" w:hAnsi="Arial" w:cs="Arial"/>
                <w:b/>
                <w:bCs/>
                <w:sz w:val="22"/>
              </w:rPr>
              <w:t>.2</w:t>
            </w:r>
            <w:r w:rsidRPr="008C7F26">
              <w:rPr>
                <w:rFonts w:ascii="Arial" w:eastAsia="Arial" w:hAnsi="Arial" w:cs="Arial"/>
                <w:b/>
                <w:bCs/>
                <w:spacing w:val="1"/>
                <w:sz w:val="22"/>
              </w:rPr>
              <w:t xml:space="preserve"> </w:t>
            </w:r>
            <w:r w:rsidRPr="008C7F26">
              <w:rPr>
                <w:rFonts w:ascii="Arial" w:eastAsia="Arial" w:hAnsi="Arial" w:cs="Arial"/>
                <w:b/>
                <w:bCs/>
                <w:sz w:val="22"/>
              </w:rPr>
              <w:t>R</w:t>
            </w:r>
            <w:r w:rsidRPr="008C7F26">
              <w:rPr>
                <w:rFonts w:ascii="Arial" w:eastAsia="Arial" w:hAnsi="Arial" w:cs="Arial"/>
                <w:b/>
                <w:bCs/>
                <w:spacing w:val="1"/>
                <w:sz w:val="22"/>
              </w:rPr>
              <w:t>e</w:t>
            </w:r>
            <w:r w:rsidRPr="008C7F26">
              <w:rPr>
                <w:rFonts w:ascii="Arial" w:eastAsia="Arial" w:hAnsi="Arial" w:cs="Arial"/>
                <w:b/>
                <w:bCs/>
                <w:spacing w:val="-4"/>
                <w:sz w:val="22"/>
              </w:rPr>
              <w:t>v</w:t>
            </w:r>
            <w:r w:rsidRPr="008C7F26">
              <w:rPr>
                <w:rFonts w:ascii="Arial" w:eastAsia="Arial" w:hAnsi="Arial" w:cs="Arial"/>
                <w:b/>
                <w:bCs/>
                <w:spacing w:val="1"/>
                <w:sz w:val="22"/>
              </w:rPr>
              <w:t>e</w:t>
            </w:r>
            <w:r w:rsidRPr="008C7F26">
              <w:rPr>
                <w:rFonts w:ascii="Arial" w:eastAsia="Arial" w:hAnsi="Arial" w:cs="Arial"/>
                <w:b/>
                <w:bCs/>
                <w:sz w:val="22"/>
              </w:rPr>
              <w:t>nue</w:t>
            </w:r>
            <w:r w:rsidRPr="008C7F26">
              <w:rPr>
                <w:rFonts w:ascii="Arial" w:eastAsia="Arial" w:hAnsi="Arial" w:cs="Arial"/>
                <w:b/>
                <w:bCs/>
                <w:spacing w:val="1"/>
                <w:sz w:val="22"/>
              </w:rPr>
              <w:t xml:space="preserve"> </w:t>
            </w:r>
            <w:r w:rsidRPr="008C7F26">
              <w:rPr>
                <w:rFonts w:ascii="Arial" w:eastAsia="Arial" w:hAnsi="Arial" w:cs="Arial"/>
                <w:b/>
                <w:bCs/>
                <w:sz w:val="22"/>
              </w:rPr>
              <w:t>Pi</w:t>
            </w:r>
            <w:r w:rsidRPr="008C7F26">
              <w:rPr>
                <w:rFonts w:ascii="Arial" w:eastAsia="Arial" w:hAnsi="Arial" w:cs="Arial"/>
                <w:b/>
                <w:bCs/>
                <w:spacing w:val="1"/>
                <w:sz w:val="22"/>
              </w:rPr>
              <w:t>l</w:t>
            </w:r>
            <w:r w:rsidRPr="008C7F26">
              <w:rPr>
                <w:rFonts w:ascii="Arial" w:eastAsia="Arial" w:hAnsi="Arial" w:cs="Arial"/>
                <w:b/>
                <w:bCs/>
                <w:spacing w:val="-2"/>
                <w:sz w:val="22"/>
              </w:rPr>
              <w:t>l</w:t>
            </w:r>
            <w:r w:rsidRPr="008C7F26">
              <w:rPr>
                <w:rFonts w:ascii="Arial" w:eastAsia="Arial" w:hAnsi="Arial" w:cs="Arial"/>
                <w:b/>
                <w:bCs/>
                <w:spacing w:val="1"/>
                <w:sz w:val="22"/>
              </w:rPr>
              <w:t>a</w:t>
            </w:r>
            <w:r w:rsidRPr="008C7F26">
              <w:rPr>
                <w:rFonts w:ascii="Arial" w:eastAsia="Arial" w:hAnsi="Arial" w:cs="Arial"/>
                <w:b/>
                <w:bCs/>
                <w:sz w:val="22"/>
              </w:rPr>
              <w:t>r</w:t>
            </w:r>
            <w:r w:rsidRPr="008C7F26">
              <w:rPr>
                <w:rFonts w:ascii="Arial" w:eastAsia="Arial" w:hAnsi="Arial" w:cs="Arial"/>
                <w:b/>
                <w:bCs/>
                <w:spacing w:val="3"/>
                <w:sz w:val="22"/>
              </w:rPr>
              <w:t xml:space="preserve"> </w:t>
            </w:r>
            <w:r w:rsidRPr="008C7F26">
              <w:rPr>
                <w:rFonts w:ascii="Arial" w:eastAsia="Arial" w:hAnsi="Arial" w:cs="Arial"/>
                <w:b/>
                <w:bCs/>
                <w:spacing w:val="-1"/>
                <w:sz w:val="22"/>
              </w:rPr>
              <w:t>Ma</w:t>
            </w:r>
            <w:r w:rsidRPr="008C7F26">
              <w:rPr>
                <w:rFonts w:ascii="Arial" w:eastAsia="Arial" w:hAnsi="Arial" w:cs="Arial"/>
                <w:b/>
                <w:bCs/>
                <w:sz w:val="22"/>
              </w:rPr>
              <w:t>nag</w:t>
            </w:r>
            <w:r w:rsidRPr="008C7F26">
              <w:rPr>
                <w:rFonts w:ascii="Arial" w:eastAsia="Arial" w:hAnsi="Arial" w:cs="Arial"/>
                <w:b/>
                <w:bCs/>
                <w:spacing w:val="1"/>
                <w:sz w:val="22"/>
              </w:rPr>
              <w:t>e</w:t>
            </w:r>
            <w:r w:rsidRPr="008C7F26">
              <w:rPr>
                <w:rFonts w:ascii="Arial" w:eastAsia="Arial" w:hAnsi="Arial" w:cs="Arial"/>
                <w:b/>
                <w:bCs/>
                <w:sz w:val="22"/>
              </w:rPr>
              <w:t>m</w:t>
            </w:r>
            <w:r w:rsidRPr="008C7F26">
              <w:rPr>
                <w:rFonts w:ascii="Arial" w:eastAsia="Arial" w:hAnsi="Arial" w:cs="Arial"/>
                <w:b/>
                <w:bCs/>
                <w:spacing w:val="1"/>
                <w:sz w:val="22"/>
              </w:rPr>
              <w:t>e</w:t>
            </w:r>
            <w:r w:rsidRPr="008C7F26">
              <w:rPr>
                <w:rFonts w:ascii="Arial" w:eastAsia="Arial" w:hAnsi="Arial" w:cs="Arial"/>
                <w:b/>
                <w:bCs/>
                <w:sz w:val="22"/>
              </w:rPr>
              <w:t>nt</w:t>
            </w:r>
          </w:p>
        </w:tc>
      </w:tr>
      <w:tr w:rsidR="009F2B58">
        <w:tc>
          <w:tcPr>
            <w:tcW w:w="4145" w:type="dxa"/>
          </w:tcPr>
          <w:p w:rsidR="009F2B58" w:rsidRPr="004A76FA" w:rsidRDefault="009F2B58" w:rsidP="009F2B58">
            <w:pPr>
              <w:spacing w:line="271" w:lineRule="exact"/>
              <w:ind w:left="97" w:right="-20"/>
              <w:rPr>
                <w:rFonts w:ascii="Arial" w:eastAsiaTheme="minorHAnsi" w:hAnsi="Arial"/>
                <w:sz w:val="20"/>
              </w:rPr>
            </w:pPr>
            <w:r w:rsidRPr="004A76FA">
              <w:rPr>
                <w:rFonts w:ascii="Arial" w:eastAsia="Arial" w:hAnsi="Arial" w:cs="Arial"/>
                <w:bCs/>
                <w:spacing w:val="1"/>
                <w:sz w:val="20"/>
              </w:rPr>
              <w:t>2</w:t>
            </w:r>
            <w:r w:rsidRPr="004A76FA">
              <w:rPr>
                <w:rFonts w:ascii="Arial" w:eastAsia="Arial" w:hAnsi="Arial" w:cs="Arial"/>
                <w:bCs/>
                <w:sz w:val="20"/>
              </w:rPr>
              <w:t>.</w:t>
            </w:r>
            <w:r w:rsidRPr="004A76FA">
              <w:rPr>
                <w:rFonts w:ascii="Arial" w:eastAsia="Arial" w:hAnsi="Arial" w:cs="Arial"/>
                <w:bCs/>
                <w:spacing w:val="1"/>
                <w:sz w:val="20"/>
              </w:rPr>
              <w:t>2</w:t>
            </w:r>
            <w:r w:rsidRPr="004A76FA">
              <w:rPr>
                <w:rFonts w:ascii="Arial" w:eastAsia="Arial" w:hAnsi="Arial" w:cs="Arial"/>
                <w:bCs/>
                <w:spacing w:val="-2"/>
                <w:sz w:val="20"/>
              </w:rPr>
              <w:t>.</w:t>
            </w:r>
            <w:r w:rsidRPr="004A76FA">
              <w:rPr>
                <w:rFonts w:ascii="Arial" w:eastAsia="Arial" w:hAnsi="Arial" w:cs="Arial"/>
                <w:bCs/>
                <w:sz w:val="20"/>
              </w:rPr>
              <w:t>2</w:t>
            </w:r>
            <w:r w:rsidRPr="004A76FA">
              <w:rPr>
                <w:rFonts w:ascii="Arial" w:eastAsia="Arial" w:hAnsi="Arial" w:cs="Arial"/>
                <w:bCs/>
                <w:spacing w:val="1"/>
                <w:sz w:val="20"/>
              </w:rPr>
              <w:t xml:space="preserve"> </w:t>
            </w:r>
            <w:r w:rsidRPr="004A76FA">
              <w:rPr>
                <w:rFonts w:ascii="Arial" w:eastAsia="Arial" w:hAnsi="Arial" w:cs="Arial"/>
                <w:bCs/>
                <w:sz w:val="20"/>
              </w:rPr>
              <w:t>Hum</w:t>
            </w:r>
            <w:r w:rsidRPr="004A76FA">
              <w:rPr>
                <w:rFonts w:ascii="Arial" w:eastAsia="Arial" w:hAnsi="Arial" w:cs="Arial"/>
                <w:bCs/>
                <w:spacing w:val="1"/>
                <w:sz w:val="20"/>
              </w:rPr>
              <w:t>a</w:t>
            </w:r>
            <w:r w:rsidRPr="004A76FA">
              <w:rPr>
                <w:rFonts w:ascii="Arial" w:eastAsia="Arial" w:hAnsi="Arial" w:cs="Arial"/>
                <w:bCs/>
                <w:sz w:val="20"/>
              </w:rPr>
              <w:t xml:space="preserve">n </w:t>
            </w:r>
            <w:r w:rsidRPr="004A76FA">
              <w:rPr>
                <w:rFonts w:ascii="Arial" w:eastAsia="Arial" w:hAnsi="Arial" w:cs="Arial"/>
                <w:bCs/>
                <w:spacing w:val="-2"/>
                <w:sz w:val="20"/>
              </w:rPr>
              <w:t>r</w:t>
            </w:r>
            <w:r w:rsidRPr="004A76FA">
              <w:rPr>
                <w:rFonts w:ascii="Arial" w:eastAsia="Arial" w:hAnsi="Arial" w:cs="Arial"/>
                <w:bCs/>
                <w:spacing w:val="1"/>
                <w:sz w:val="20"/>
              </w:rPr>
              <w:t>es</w:t>
            </w:r>
            <w:r w:rsidRPr="004A76FA">
              <w:rPr>
                <w:rFonts w:ascii="Arial" w:eastAsia="Arial" w:hAnsi="Arial" w:cs="Arial"/>
                <w:bCs/>
                <w:sz w:val="20"/>
              </w:rPr>
              <w:t>our</w:t>
            </w:r>
            <w:r w:rsidRPr="004A76FA">
              <w:rPr>
                <w:rFonts w:ascii="Arial" w:eastAsia="Arial" w:hAnsi="Arial" w:cs="Arial"/>
                <w:bCs/>
                <w:spacing w:val="-2"/>
                <w:sz w:val="20"/>
              </w:rPr>
              <w:t>c</w:t>
            </w:r>
            <w:r w:rsidRPr="004A76FA">
              <w:rPr>
                <w:rFonts w:ascii="Arial" w:eastAsia="Arial" w:hAnsi="Arial" w:cs="Arial"/>
                <w:bCs/>
                <w:sz w:val="20"/>
              </w:rPr>
              <w:t>e</w:t>
            </w:r>
            <w:r w:rsidRPr="004A76FA">
              <w:rPr>
                <w:rFonts w:ascii="Arial" w:eastAsia="Arial" w:hAnsi="Arial" w:cs="Arial"/>
                <w:bCs/>
                <w:spacing w:val="1"/>
                <w:sz w:val="20"/>
              </w:rPr>
              <w:t xml:space="preserve"> </w:t>
            </w:r>
            <w:r w:rsidRPr="004A76FA">
              <w:rPr>
                <w:rFonts w:ascii="Arial" w:eastAsia="Arial" w:hAnsi="Arial" w:cs="Arial"/>
                <w:bCs/>
                <w:sz w:val="20"/>
              </w:rPr>
              <w:t>pl</w:t>
            </w:r>
            <w:r w:rsidRPr="004A76FA">
              <w:rPr>
                <w:rFonts w:ascii="Arial" w:eastAsia="Arial" w:hAnsi="Arial" w:cs="Arial"/>
                <w:bCs/>
                <w:spacing w:val="1"/>
                <w:sz w:val="20"/>
              </w:rPr>
              <w:t>a</w:t>
            </w:r>
            <w:r w:rsidRPr="004A76FA">
              <w:rPr>
                <w:rFonts w:ascii="Arial" w:eastAsia="Arial" w:hAnsi="Arial" w:cs="Arial"/>
                <w:bCs/>
                <w:sz w:val="20"/>
              </w:rPr>
              <w:t>n</w:t>
            </w:r>
            <w:r>
              <w:rPr>
                <w:rFonts w:ascii="Arial" w:eastAsia="Arial" w:hAnsi="Arial" w:cs="Arial"/>
                <w:bCs/>
                <w:sz w:val="20"/>
              </w:rPr>
              <w:t xml:space="preserve"> </w:t>
            </w:r>
            <w:r w:rsidRPr="004A76FA">
              <w:rPr>
                <w:rFonts w:ascii="Arial" w:eastAsia="Arial" w:hAnsi="Arial" w:cs="Arial"/>
                <w:bCs/>
                <w:spacing w:val="1"/>
                <w:sz w:val="20"/>
              </w:rPr>
              <w:t>a</w:t>
            </w:r>
            <w:r w:rsidRPr="004A76FA">
              <w:rPr>
                <w:rFonts w:ascii="Arial" w:eastAsia="Arial" w:hAnsi="Arial" w:cs="Arial"/>
                <w:bCs/>
                <w:sz w:val="20"/>
              </w:rPr>
              <w:t>na</w:t>
            </w:r>
            <w:r w:rsidRPr="004A76FA">
              <w:rPr>
                <w:rFonts w:ascii="Arial" w:eastAsia="Arial" w:hAnsi="Arial" w:cs="Arial"/>
                <w:bCs/>
                <w:spacing w:val="3"/>
                <w:sz w:val="20"/>
              </w:rPr>
              <w:t>l</w:t>
            </w:r>
            <w:r w:rsidRPr="004A76FA">
              <w:rPr>
                <w:rFonts w:ascii="Arial" w:eastAsia="Arial" w:hAnsi="Arial" w:cs="Arial"/>
                <w:bCs/>
                <w:spacing w:val="-6"/>
                <w:sz w:val="20"/>
              </w:rPr>
              <w:t>y</w:t>
            </w:r>
            <w:r w:rsidRPr="004A76FA">
              <w:rPr>
                <w:rFonts w:ascii="Arial" w:eastAsia="Arial" w:hAnsi="Arial" w:cs="Arial"/>
                <w:bCs/>
                <w:spacing w:val="1"/>
                <w:sz w:val="20"/>
              </w:rPr>
              <w:t>se</w:t>
            </w:r>
            <w:r w:rsidRPr="004A76FA">
              <w:rPr>
                <w:rFonts w:ascii="Arial" w:eastAsia="Arial" w:hAnsi="Arial" w:cs="Arial"/>
                <w:bCs/>
                <w:sz w:val="20"/>
              </w:rPr>
              <w:t xml:space="preserve">d </w:t>
            </w:r>
            <w:r w:rsidRPr="004A76FA">
              <w:rPr>
                <w:rFonts w:ascii="Arial" w:eastAsia="Arial" w:hAnsi="Arial" w:cs="Arial"/>
                <w:bCs/>
                <w:spacing w:val="1"/>
                <w:sz w:val="20"/>
              </w:rPr>
              <w:t>a</w:t>
            </w:r>
            <w:r w:rsidRPr="004A76FA">
              <w:rPr>
                <w:rFonts w:ascii="Arial" w:eastAsia="Arial" w:hAnsi="Arial" w:cs="Arial"/>
                <w:bCs/>
                <w:sz w:val="20"/>
              </w:rPr>
              <w:t>nd updat</w:t>
            </w:r>
            <w:r w:rsidRPr="004A76FA">
              <w:rPr>
                <w:rFonts w:ascii="Arial" w:eastAsia="Arial" w:hAnsi="Arial" w:cs="Arial"/>
                <w:bCs/>
                <w:spacing w:val="-2"/>
                <w:sz w:val="20"/>
              </w:rPr>
              <w:t>e</w:t>
            </w:r>
            <w:r w:rsidRPr="004A76FA">
              <w:rPr>
                <w:rFonts w:ascii="Arial" w:eastAsia="Arial" w:hAnsi="Arial" w:cs="Arial"/>
                <w:bCs/>
                <w:sz w:val="20"/>
              </w:rPr>
              <w:t>d</w:t>
            </w:r>
          </w:p>
        </w:tc>
        <w:tc>
          <w:tcPr>
            <w:tcW w:w="4502" w:type="dxa"/>
          </w:tcPr>
          <w:p w:rsidR="009F2B58" w:rsidRPr="004A76FA" w:rsidRDefault="009F2B58" w:rsidP="008C7F26">
            <w:pPr>
              <w:pStyle w:val="ListParagraph"/>
              <w:widowControl w:val="0"/>
              <w:numPr>
                <w:ilvl w:val="0"/>
                <w:numId w:val="28"/>
              </w:numPr>
              <w:autoSpaceDE w:val="0"/>
              <w:autoSpaceDN w:val="0"/>
              <w:adjustRightInd w:val="0"/>
              <w:rPr>
                <w:rFonts w:ascii="Arial" w:eastAsiaTheme="minorHAnsi" w:hAnsi="Arial"/>
                <w:sz w:val="20"/>
              </w:rPr>
            </w:pPr>
            <w:r w:rsidRPr="004A76FA">
              <w:rPr>
                <w:rFonts w:ascii="Arial" w:eastAsia="Arial" w:hAnsi="Arial" w:cs="Arial"/>
                <w:sz w:val="20"/>
              </w:rPr>
              <w:t>New</w:t>
            </w:r>
            <w:r w:rsidRPr="004A76FA">
              <w:rPr>
                <w:rFonts w:ascii="Arial" w:eastAsia="Arial" w:hAnsi="Arial" w:cs="Arial"/>
                <w:spacing w:val="-2"/>
                <w:sz w:val="20"/>
              </w:rPr>
              <w:t xml:space="preserve"> </w:t>
            </w:r>
            <w:r w:rsidRPr="004A76FA">
              <w:rPr>
                <w:rFonts w:ascii="Arial" w:eastAsia="Arial" w:hAnsi="Arial" w:cs="Arial"/>
                <w:spacing w:val="1"/>
                <w:sz w:val="20"/>
              </w:rPr>
              <w:t>huma</w:t>
            </w:r>
            <w:r w:rsidRPr="004A76FA">
              <w:rPr>
                <w:rFonts w:ascii="Arial" w:eastAsia="Arial" w:hAnsi="Arial" w:cs="Arial"/>
                <w:sz w:val="20"/>
              </w:rPr>
              <w:t>n</w:t>
            </w:r>
            <w:r w:rsidRPr="004A76FA">
              <w:rPr>
                <w:rFonts w:ascii="Arial" w:eastAsia="Arial" w:hAnsi="Arial" w:cs="Arial"/>
                <w:spacing w:val="-1"/>
                <w:sz w:val="20"/>
              </w:rPr>
              <w:t xml:space="preserve"> </w:t>
            </w:r>
            <w:r w:rsidRPr="004A76FA">
              <w:rPr>
                <w:rFonts w:ascii="Arial" w:eastAsia="Arial" w:hAnsi="Arial" w:cs="Arial"/>
                <w:sz w:val="20"/>
              </w:rPr>
              <w:t>res</w:t>
            </w:r>
            <w:r w:rsidRPr="004A76FA">
              <w:rPr>
                <w:rFonts w:ascii="Arial" w:eastAsia="Arial" w:hAnsi="Arial" w:cs="Arial"/>
                <w:spacing w:val="1"/>
                <w:sz w:val="20"/>
              </w:rPr>
              <w:t>ou</w:t>
            </w:r>
            <w:r w:rsidRPr="004A76FA">
              <w:rPr>
                <w:rFonts w:ascii="Arial" w:eastAsia="Arial" w:hAnsi="Arial" w:cs="Arial"/>
                <w:sz w:val="20"/>
              </w:rPr>
              <w:t xml:space="preserve">rce </w:t>
            </w:r>
            <w:r w:rsidRPr="004A76FA">
              <w:rPr>
                <w:rFonts w:ascii="Arial" w:eastAsia="Arial" w:hAnsi="Arial" w:cs="Arial"/>
                <w:spacing w:val="1"/>
                <w:sz w:val="20"/>
              </w:rPr>
              <w:t>p</w:t>
            </w:r>
            <w:r w:rsidRPr="004A76FA">
              <w:rPr>
                <w:rFonts w:ascii="Arial" w:eastAsia="Arial" w:hAnsi="Arial" w:cs="Arial"/>
                <w:sz w:val="20"/>
              </w:rPr>
              <w:t>lan f</w:t>
            </w:r>
            <w:r w:rsidRPr="004A76FA">
              <w:rPr>
                <w:rFonts w:ascii="Arial" w:eastAsia="Arial" w:hAnsi="Arial" w:cs="Arial"/>
                <w:spacing w:val="1"/>
                <w:sz w:val="20"/>
              </w:rPr>
              <w:t>o</w:t>
            </w:r>
            <w:r w:rsidRPr="004A76FA">
              <w:rPr>
                <w:rFonts w:ascii="Arial" w:eastAsia="Arial" w:hAnsi="Arial" w:cs="Arial"/>
                <w:sz w:val="20"/>
              </w:rPr>
              <w:t>r all rel</w:t>
            </w:r>
            <w:r w:rsidRPr="004A76FA">
              <w:rPr>
                <w:rFonts w:ascii="Arial" w:eastAsia="Arial" w:hAnsi="Arial" w:cs="Arial"/>
                <w:spacing w:val="1"/>
                <w:sz w:val="20"/>
              </w:rPr>
              <w:t>e</w:t>
            </w:r>
            <w:r w:rsidRPr="004A76FA">
              <w:rPr>
                <w:rFonts w:ascii="Arial" w:eastAsia="Arial" w:hAnsi="Arial" w:cs="Arial"/>
                <w:spacing w:val="-2"/>
                <w:sz w:val="20"/>
              </w:rPr>
              <w:t>v</w:t>
            </w:r>
            <w:r w:rsidRPr="004A76FA">
              <w:rPr>
                <w:rFonts w:ascii="Arial" w:eastAsia="Arial" w:hAnsi="Arial" w:cs="Arial"/>
                <w:spacing w:val="1"/>
                <w:sz w:val="20"/>
              </w:rPr>
              <w:t>an</w:t>
            </w:r>
            <w:r w:rsidRPr="004A76FA">
              <w:rPr>
                <w:rFonts w:ascii="Arial" w:eastAsia="Arial" w:hAnsi="Arial" w:cs="Arial"/>
                <w:sz w:val="20"/>
              </w:rPr>
              <w:t>t ins</w:t>
            </w:r>
            <w:r w:rsidRPr="004A76FA">
              <w:rPr>
                <w:rFonts w:ascii="Arial" w:eastAsia="Arial" w:hAnsi="Arial" w:cs="Arial"/>
                <w:spacing w:val="1"/>
                <w:sz w:val="20"/>
              </w:rPr>
              <w:t>t</w:t>
            </w:r>
            <w:r w:rsidRPr="004A76FA">
              <w:rPr>
                <w:rFonts w:ascii="Arial" w:eastAsia="Arial" w:hAnsi="Arial" w:cs="Arial"/>
                <w:sz w:val="20"/>
              </w:rPr>
              <w:t>it</w:t>
            </w:r>
            <w:r w:rsidRPr="004A76FA">
              <w:rPr>
                <w:rFonts w:ascii="Arial" w:eastAsia="Arial" w:hAnsi="Arial" w:cs="Arial"/>
                <w:spacing w:val="1"/>
                <w:sz w:val="20"/>
              </w:rPr>
              <w:t>u</w:t>
            </w:r>
            <w:r w:rsidRPr="004A76FA">
              <w:rPr>
                <w:rFonts w:ascii="Arial" w:eastAsia="Arial" w:hAnsi="Arial" w:cs="Arial"/>
                <w:sz w:val="20"/>
              </w:rPr>
              <w:t>ti</w:t>
            </w:r>
            <w:r w:rsidRPr="004A76FA">
              <w:rPr>
                <w:rFonts w:ascii="Arial" w:eastAsia="Arial" w:hAnsi="Arial" w:cs="Arial"/>
                <w:spacing w:val="-1"/>
                <w:sz w:val="20"/>
              </w:rPr>
              <w:t>o</w:t>
            </w:r>
            <w:r w:rsidRPr="004A76FA">
              <w:rPr>
                <w:rFonts w:ascii="Arial" w:eastAsia="Arial" w:hAnsi="Arial" w:cs="Arial"/>
                <w:spacing w:val="1"/>
                <w:sz w:val="20"/>
              </w:rPr>
              <w:t>n</w:t>
            </w:r>
            <w:r w:rsidRPr="004A76FA">
              <w:rPr>
                <w:rFonts w:ascii="Arial" w:eastAsia="Arial" w:hAnsi="Arial" w:cs="Arial"/>
                <w:sz w:val="20"/>
              </w:rPr>
              <w:t>s</w:t>
            </w:r>
            <w:r w:rsidRPr="004A76FA">
              <w:rPr>
                <w:rFonts w:ascii="Arial" w:eastAsia="Arial" w:hAnsi="Arial" w:cs="Arial"/>
                <w:color w:val="FF0000"/>
                <w:sz w:val="20"/>
              </w:rPr>
              <w:t>, including gender equity objectives, targets and measures</w:t>
            </w:r>
          </w:p>
        </w:tc>
        <w:tc>
          <w:tcPr>
            <w:tcW w:w="4677" w:type="dxa"/>
          </w:tcPr>
          <w:p w:rsidR="009F2B58" w:rsidRPr="004A76FA" w:rsidRDefault="009F2B58" w:rsidP="008C7F26">
            <w:pPr>
              <w:pStyle w:val="ListParagraph"/>
              <w:numPr>
                <w:ilvl w:val="0"/>
                <w:numId w:val="28"/>
              </w:numPr>
              <w:jc w:val="both"/>
              <w:rPr>
                <w:rFonts w:ascii="Arial" w:hAnsi="Arial"/>
                <w:sz w:val="20"/>
              </w:rPr>
            </w:pPr>
          </w:p>
        </w:tc>
      </w:tr>
      <w:tr w:rsidR="009F2B58">
        <w:tc>
          <w:tcPr>
            <w:tcW w:w="4145" w:type="dxa"/>
          </w:tcPr>
          <w:p w:rsidR="009F2B58" w:rsidRPr="004A76FA" w:rsidRDefault="009F2B58" w:rsidP="009F2B58">
            <w:pPr>
              <w:ind w:left="97" w:right="-20"/>
              <w:rPr>
                <w:rFonts w:ascii="Arial" w:hAnsi="Arial"/>
                <w:sz w:val="20"/>
              </w:rPr>
            </w:pPr>
            <w:r w:rsidRPr="004A76FA">
              <w:rPr>
                <w:rFonts w:ascii="Arial" w:eastAsia="Arial" w:hAnsi="Arial" w:cs="Arial"/>
                <w:bCs/>
                <w:spacing w:val="1"/>
                <w:sz w:val="20"/>
              </w:rPr>
              <w:t>2</w:t>
            </w:r>
            <w:r w:rsidRPr="004A76FA">
              <w:rPr>
                <w:rFonts w:ascii="Arial" w:eastAsia="Arial" w:hAnsi="Arial" w:cs="Arial"/>
                <w:bCs/>
                <w:sz w:val="20"/>
              </w:rPr>
              <w:t>.</w:t>
            </w:r>
            <w:r w:rsidRPr="004A76FA">
              <w:rPr>
                <w:rFonts w:ascii="Arial" w:eastAsia="Arial" w:hAnsi="Arial" w:cs="Arial"/>
                <w:bCs/>
                <w:spacing w:val="1"/>
                <w:sz w:val="20"/>
              </w:rPr>
              <w:t>4</w:t>
            </w:r>
            <w:r w:rsidRPr="004A76FA">
              <w:rPr>
                <w:rFonts w:ascii="Arial" w:eastAsia="Arial" w:hAnsi="Arial" w:cs="Arial"/>
                <w:bCs/>
                <w:spacing w:val="-2"/>
                <w:sz w:val="20"/>
              </w:rPr>
              <w:t>.</w:t>
            </w:r>
            <w:r w:rsidRPr="004A76FA">
              <w:rPr>
                <w:rFonts w:ascii="Arial" w:eastAsia="Arial" w:hAnsi="Arial" w:cs="Arial"/>
                <w:bCs/>
                <w:sz w:val="20"/>
              </w:rPr>
              <w:t>2</w:t>
            </w:r>
            <w:r w:rsidRPr="004A76FA">
              <w:rPr>
                <w:rFonts w:ascii="Arial" w:eastAsia="Arial" w:hAnsi="Arial" w:cs="Arial"/>
                <w:bCs/>
                <w:spacing w:val="4"/>
                <w:sz w:val="20"/>
              </w:rPr>
              <w:t xml:space="preserve"> </w:t>
            </w:r>
            <w:r w:rsidRPr="004A76FA">
              <w:rPr>
                <w:rFonts w:ascii="Arial" w:eastAsia="Arial" w:hAnsi="Arial" w:cs="Arial"/>
                <w:bCs/>
                <w:sz w:val="20"/>
              </w:rPr>
              <w:t>A</w:t>
            </w:r>
            <w:r w:rsidRPr="004A76FA">
              <w:rPr>
                <w:rFonts w:ascii="Arial" w:eastAsia="Arial" w:hAnsi="Arial" w:cs="Arial"/>
                <w:bCs/>
                <w:spacing w:val="-5"/>
                <w:sz w:val="20"/>
              </w:rPr>
              <w:t xml:space="preserve"> </w:t>
            </w:r>
            <w:r w:rsidRPr="004A76FA">
              <w:rPr>
                <w:rFonts w:ascii="Arial" w:eastAsia="Arial" w:hAnsi="Arial" w:cs="Arial"/>
                <w:bCs/>
                <w:sz w:val="20"/>
              </w:rPr>
              <w:t>fis</w:t>
            </w:r>
            <w:r w:rsidRPr="004A76FA">
              <w:rPr>
                <w:rFonts w:ascii="Arial" w:eastAsia="Arial" w:hAnsi="Arial" w:cs="Arial"/>
                <w:bCs/>
                <w:spacing w:val="1"/>
                <w:sz w:val="20"/>
              </w:rPr>
              <w:t>ca</w:t>
            </w:r>
            <w:r w:rsidRPr="004A76FA">
              <w:rPr>
                <w:rFonts w:ascii="Arial" w:eastAsia="Arial" w:hAnsi="Arial" w:cs="Arial"/>
                <w:bCs/>
                <w:sz w:val="20"/>
              </w:rPr>
              <w:t>l</w:t>
            </w:r>
            <w:r w:rsidRPr="004A76FA">
              <w:rPr>
                <w:rFonts w:ascii="Arial" w:eastAsia="Arial" w:hAnsi="Arial" w:cs="Arial"/>
                <w:bCs/>
                <w:spacing w:val="1"/>
                <w:sz w:val="20"/>
              </w:rPr>
              <w:t xml:space="preserve"> </w:t>
            </w:r>
            <w:r w:rsidRPr="004A76FA">
              <w:rPr>
                <w:rFonts w:ascii="Arial" w:eastAsia="Arial" w:hAnsi="Arial" w:cs="Arial"/>
                <w:bCs/>
                <w:sz w:val="20"/>
              </w:rPr>
              <w:t>po</w:t>
            </w:r>
            <w:r w:rsidRPr="004A76FA">
              <w:rPr>
                <w:rFonts w:ascii="Arial" w:eastAsia="Arial" w:hAnsi="Arial" w:cs="Arial"/>
                <w:bCs/>
                <w:spacing w:val="-2"/>
                <w:sz w:val="20"/>
              </w:rPr>
              <w:t>l</w:t>
            </w:r>
            <w:r w:rsidRPr="004A76FA">
              <w:rPr>
                <w:rFonts w:ascii="Arial" w:eastAsia="Arial" w:hAnsi="Arial" w:cs="Arial"/>
                <w:bCs/>
                <w:sz w:val="20"/>
              </w:rPr>
              <w:t>i</w:t>
            </w:r>
            <w:r w:rsidRPr="004A76FA">
              <w:rPr>
                <w:rFonts w:ascii="Arial" w:eastAsia="Arial" w:hAnsi="Arial" w:cs="Arial"/>
                <w:bCs/>
                <w:spacing w:val="4"/>
                <w:sz w:val="20"/>
              </w:rPr>
              <w:t>c</w:t>
            </w:r>
            <w:r w:rsidRPr="004A76FA">
              <w:rPr>
                <w:rFonts w:ascii="Arial" w:eastAsia="Arial" w:hAnsi="Arial" w:cs="Arial"/>
                <w:bCs/>
                <w:sz w:val="20"/>
              </w:rPr>
              <w:t>y</w:t>
            </w:r>
            <w:r w:rsidRPr="004A76FA">
              <w:rPr>
                <w:rFonts w:ascii="Arial" w:eastAsia="Arial" w:hAnsi="Arial" w:cs="Arial"/>
                <w:bCs/>
                <w:spacing w:val="-6"/>
                <w:sz w:val="20"/>
              </w:rPr>
              <w:t xml:space="preserve"> </w:t>
            </w:r>
            <w:r w:rsidRPr="004A76FA">
              <w:rPr>
                <w:rFonts w:ascii="Arial" w:eastAsia="Arial" w:hAnsi="Arial" w:cs="Arial"/>
                <w:bCs/>
                <w:spacing w:val="1"/>
                <w:sz w:val="20"/>
              </w:rPr>
              <w:t>s</w:t>
            </w:r>
            <w:r w:rsidRPr="004A76FA">
              <w:rPr>
                <w:rFonts w:ascii="Arial" w:eastAsia="Arial" w:hAnsi="Arial" w:cs="Arial"/>
                <w:bCs/>
                <w:sz w:val="20"/>
              </w:rPr>
              <w:t>trate</w:t>
            </w:r>
            <w:r w:rsidRPr="004A76FA">
              <w:rPr>
                <w:rFonts w:ascii="Arial" w:eastAsia="Arial" w:hAnsi="Arial" w:cs="Arial"/>
                <w:bCs/>
                <w:spacing w:val="2"/>
                <w:sz w:val="20"/>
              </w:rPr>
              <w:t>g</w:t>
            </w:r>
            <w:r w:rsidRPr="004A76FA">
              <w:rPr>
                <w:rFonts w:ascii="Arial" w:eastAsia="Arial" w:hAnsi="Arial" w:cs="Arial"/>
                <w:bCs/>
                <w:sz w:val="20"/>
              </w:rPr>
              <w:t>y</w:t>
            </w:r>
            <w:r>
              <w:rPr>
                <w:rFonts w:ascii="Arial" w:eastAsia="Arial" w:hAnsi="Arial" w:cs="Arial"/>
                <w:bCs/>
                <w:sz w:val="20"/>
              </w:rPr>
              <w:t xml:space="preserve"> </w:t>
            </w:r>
            <w:r w:rsidRPr="004A76FA">
              <w:rPr>
                <w:rFonts w:ascii="Arial" w:eastAsia="Arial" w:hAnsi="Arial" w:cs="Arial"/>
                <w:bCs/>
                <w:sz w:val="20"/>
              </w:rPr>
              <w:t>pap</w:t>
            </w:r>
            <w:r w:rsidRPr="004A76FA">
              <w:rPr>
                <w:rFonts w:ascii="Arial" w:eastAsia="Arial" w:hAnsi="Arial" w:cs="Arial"/>
                <w:bCs/>
                <w:spacing w:val="1"/>
                <w:sz w:val="20"/>
              </w:rPr>
              <w:t>e</w:t>
            </w:r>
            <w:r w:rsidRPr="004A76FA">
              <w:rPr>
                <w:rFonts w:ascii="Arial" w:eastAsia="Arial" w:hAnsi="Arial" w:cs="Arial"/>
                <w:bCs/>
                <w:sz w:val="20"/>
              </w:rPr>
              <w:t>r dr</w:t>
            </w:r>
            <w:r w:rsidRPr="004A76FA">
              <w:rPr>
                <w:rFonts w:ascii="Arial" w:eastAsia="Arial" w:hAnsi="Arial" w:cs="Arial"/>
                <w:bCs/>
                <w:spacing w:val="1"/>
                <w:sz w:val="20"/>
              </w:rPr>
              <w:t>a</w:t>
            </w:r>
            <w:r w:rsidRPr="004A76FA">
              <w:rPr>
                <w:rFonts w:ascii="Arial" w:eastAsia="Arial" w:hAnsi="Arial" w:cs="Arial"/>
                <w:bCs/>
                <w:sz w:val="20"/>
              </w:rPr>
              <w:t>f</w:t>
            </w:r>
            <w:r w:rsidRPr="004A76FA">
              <w:rPr>
                <w:rFonts w:ascii="Arial" w:eastAsia="Arial" w:hAnsi="Arial" w:cs="Arial"/>
                <w:bCs/>
                <w:spacing w:val="-1"/>
                <w:sz w:val="20"/>
              </w:rPr>
              <w:t>t</w:t>
            </w:r>
            <w:r w:rsidRPr="004A76FA">
              <w:rPr>
                <w:rFonts w:ascii="Arial" w:eastAsia="Arial" w:hAnsi="Arial" w:cs="Arial"/>
                <w:bCs/>
                <w:spacing w:val="1"/>
                <w:sz w:val="20"/>
              </w:rPr>
              <w:t>e</w:t>
            </w:r>
            <w:r w:rsidRPr="004A76FA">
              <w:rPr>
                <w:rFonts w:ascii="Arial" w:eastAsia="Arial" w:hAnsi="Arial" w:cs="Arial"/>
                <w:bCs/>
                <w:sz w:val="20"/>
              </w:rPr>
              <w:t>d</w:t>
            </w:r>
          </w:p>
        </w:tc>
        <w:tc>
          <w:tcPr>
            <w:tcW w:w="4502" w:type="dxa"/>
          </w:tcPr>
          <w:p w:rsidR="009F2B58" w:rsidRPr="004A76FA" w:rsidRDefault="009F2B58" w:rsidP="004A76FA">
            <w:pPr>
              <w:pStyle w:val="ListParagraph"/>
              <w:numPr>
                <w:ilvl w:val="0"/>
                <w:numId w:val="30"/>
              </w:numPr>
              <w:spacing w:before="6"/>
              <w:ind w:right="320"/>
              <w:rPr>
                <w:rFonts w:ascii="Arial" w:eastAsia="Arial" w:hAnsi="Arial" w:cs="Arial"/>
                <w:sz w:val="20"/>
              </w:rPr>
            </w:pPr>
            <w:r w:rsidRPr="004A76FA">
              <w:rPr>
                <w:rFonts w:ascii="Arial" w:eastAsia="Arial" w:hAnsi="Arial" w:cs="Arial"/>
                <w:sz w:val="20"/>
              </w:rPr>
              <w:t>Ass</w:t>
            </w:r>
            <w:r w:rsidRPr="004A76FA">
              <w:rPr>
                <w:rFonts w:ascii="Arial" w:eastAsia="Arial" w:hAnsi="Arial" w:cs="Arial"/>
                <w:spacing w:val="1"/>
                <w:sz w:val="20"/>
              </w:rPr>
              <w:t>e</w:t>
            </w:r>
            <w:r w:rsidRPr="004A76FA">
              <w:rPr>
                <w:rFonts w:ascii="Arial" w:eastAsia="Arial" w:hAnsi="Arial" w:cs="Arial"/>
                <w:sz w:val="20"/>
              </w:rPr>
              <w:t>ssme</w:t>
            </w:r>
            <w:r w:rsidRPr="004A76FA">
              <w:rPr>
                <w:rFonts w:ascii="Arial" w:eastAsia="Arial" w:hAnsi="Arial" w:cs="Arial"/>
                <w:spacing w:val="1"/>
                <w:sz w:val="20"/>
              </w:rPr>
              <w:t>n</w:t>
            </w:r>
            <w:r w:rsidRPr="004A76FA">
              <w:rPr>
                <w:rFonts w:ascii="Arial" w:eastAsia="Arial" w:hAnsi="Arial" w:cs="Arial"/>
                <w:sz w:val="20"/>
              </w:rPr>
              <w:t>t</w:t>
            </w:r>
            <w:r w:rsidRPr="004A76FA">
              <w:rPr>
                <w:rFonts w:ascii="Arial" w:eastAsia="Arial" w:hAnsi="Arial" w:cs="Arial"/>
                <w:spacing w:val="-2"/>
                <w:sz w:val="20"/>
              </w:rPr>
              <w:t xml:space="preserve"> </w:t>
            </w:r>
            <w:r w:rsidRPr="004A76FA">
              <w:rPr>
                <w:rFonts w:ascii="Arial" w:eastAsia="Arial" w:hAnsi="Arial" w:cs="Arial"/>
                <w:spacing w:val="-1"/>
                <w:sz w:val="20"/>
              </w:rPr>
              <w:t>o</w:t>
            </w:r>
            <w:r w:rsidRPr="004A76FA">
              <w:rPr>
                <w:rFonts w:ascii="Arial" w:eastAsia="Arial" w:hAnsi="Arial" w:cs="Arial"/>
                <w:sz w:val="20"/>
              </w:rPr>
              <w:t>f</w:t>
            </w:r>
            <w:r w:rsidRPr="004A76FA">
              <w:rPr>
                <w:rFonts w:ascii="Arial" w:eastAsia="Arial" w:hAnsi="Arial" w:cs="Arial"/>
                <w:spacing w:val="1"/>
                <w:sz w:val="20"/>
              </w:rPr>
              <w:t xml:space="preserve"> </w:t>
            </w:r>
            <w:r w:rsidRPr="004A76FA">
              <w:rPr>
                <w:rFonts w:ascii="Arial" w:eastAsia="Arial" w:hAnsi="Arial" w:cs="Arial"/>
                <w:sz w:val="20"/>
              </w:rPr>
              <w:t>t</w:t>
            </w:r>
            <w:r w:rsidRPr="004A76FA">
              <w:rPr>
                <w:rFonts w:ascii="Arial" w:eastAsia="Arial" w:hAnsi="Arial" w:cs="Arial"/>
                <w:spacing w:val="1"/>
                <w:sz w:val="20"/>
              </w:rPr>
              <w:t>h</w:t>
            </w:r>
            <w:r w:rsidRPr="004A76FA">
              <w:rPr>
                <w:rFonts w:ascii="Arial" w:eastAsia="Arial" w:hAnsi="Arial" w:cs="Arial"/>
                <w:sz w:val="20"/>
              </w:rPr>
              <w:t xml:space="preserve">e </w:t>
            </w:r>
            <w:r w:rsidRPr="004A76FA">
              <w:rPr>
                <w:rFonts w:ascii="Arial" w:eastAsia="Arial" w:hAnsi="Arial" w:cs="Arial"/>
                <w:spacing w:val="1"/>
                <w:sz w:val="20"/>
              </w:rPr>
              <w:t>e</w:t>
            </w:r>
            <w:r w:rsidRPr="004A76FA">
              <w:rPr>
                <w:rFonts w:ascii="Arial" w:eastAsia="Arial" w:hAnsi="Arial" w:cs="Arial"/>
                <w:spacing w:val="-2"/>
                <w:sz w:val="20"/>
              </w:rPr>
              <w:t>x</w:t>
            </w:r>
            <w:r w:rsidRPr="004A76FA">
              <w:rPr>
                <w:rFonts w:ascii="Arial" w:eastAsia="Arial" w:hAnsi="Arial" w:cs="Arial"/>
                <w:sz w:val="20"/>
              </w:rPr>
              <w:t>isting</w:t>
            </w:r>
            <w:r w:rsidRPr="004A76FA">
              <w:rPr>
                <w:rFonts w:ascii="Arial" w:eastAsia="Arial" w:hAnsi="Arial" w:cs="Arial"/>
                <w:spacing w:val="-1"/>
                <w:sz w:val="20"/>
              </w:rPr>
              <w:t xml:space="preserve"> </w:t>
            </w:r>
            <w:r w:rsidRPr="004A76FA">
              <w:rPr>
                <w:rFonts w:ascii="Arial" w:eastAsia="Arial" w:hAnsi="Arial" w:cs="Arial"/>
                <w:spacing w:val="3"/>
                <w:sz w:val="20"/>
              </w:rPr>
              <w:t>f</w:t>
            </w:r>
            <w:r w:rsidRPr="004A76FA">
              <w:rPr>
                <w:rFonts w:ascii="Arial" w:eastAsia="Arial" w:hAnsi="Arial" w:cs="Arial"/>
                <w:sz w:val="20"/>
              </w:rPr>
              <w:t xml:space="preserve">iscal </w:t>
            </w:r>
            <w:r w:rsidRPr="004A76FA">
              <w:rPr>
                <w:rFonts w:ascii="Arial" w:eastAsia="Arial" w:hAnsi="Arial" w:cs="Arial"/>
                <w:spacing w:val="1"/>
                <w:sz w:val="20"/>
              </w:rPr>
              <w:t>po</w:t>
            </w:r>
            <w:r w:rsidRPr="004A76FA">
              <w:rPr>
                <w:rFonts w:ascii="Arial" w:eastAsia="Arial" w:hAnsi="Arial" w:cs="Arial"/>
                <w:sz w:val="20"/>
              </w:rPr>
              <w:t>l</w:t>
            </w:r>
            <w:r w:rsidRPr="004A76FA">
              <w:rPr>
                <w:rFonts w:ascii="Arial" w:eastAsia="Arial" w:hAnsi="Arial" w:cs="Arial"/>
                <w:spacing w:val="-1"/>
                <w:sz w:val="20"/>
              </w:rPr>
              <w:t>i</w:t>
            </w:r>
            <w:r w:rsidRPr="004A76FA">
              <w:rPr>
                <w:rFonts w:ascii="Arial" w:eastAsia="Arial" w:hAnsi="Arial" w:cs="Arial"/>
                <w:sz w:val="20"/>
              </w:rPr>
              <w:t xml:space="preserve">cy </w:t>
            </w:r>
            <w:r w:rsidRPr="004A76FA">
              <w:rPr>
                <w:rFonts w:ascii="Arial" w:eastAsia="Arial" w:hAnsi="Arial" w:cs="Arial"/>
                <w:spacing w:val="-1"/>
                <w:sz w:val="20"/>
              </w:rPr>
              <w:t>g</w:t>
            </w:r>
            <w:r w:rsidRPr="004A76FA">
              <w:rPr>
                <w:rFonts w:ascii="Arial" w:eastAsia="Arial" w:hAnsi="Arial" w:cs="Arial"/>
                <w:spacing w:val="1"/>
                <w:sz w:val="20"/>
              </w:rPr>
              <w:t>u</w:t>
            </w:r>
            <w:r w:rsidRPr="004A76FA">
              <w:rPr>
                <w:rFonts w:ascii="Arial" w:eastAsia="Arial" w:hAnsi="Arial" w:cs="Arial"/>
                <w:sz w:val="20"/>
              </w:rPr>
              <w:t>id</w:t>
            </w:r>
            <w:r w:rsidRPr="004A76FA">
              <w:rPr>
                <w:rFonts w:ascii="Arial" w:eastAsia="Arial" w:hAnsi="Arial" w:cs="Arial"/>
                <w:spacing w:val="1"/>
                <w:sz w:val="20"/>
              </w:rPr>
              <w:t>e</w:t>
            </w:r>
            <w:r w:rsidRPr="004A76FA">
              <w:rPr>
                <w:rFonts w:ascii="Arial" w:eastAsia="Arial" w:hAnsi="Arial" w:cs="Arial"/>
                <w:sz w:val="20"/>
              </w:rPr>
              <w:t>l</w:t>
            </w:r>
            <w:r w:rsidRPr="004A76FA">
              <w:rPr>
                <w:rFonts w:ascii="Arial" w:eastAsia="Arial" w:hAnsi="Arial" w:cs="Arial"/>
                <w:spacing w:val="-1"/>
                <w:sz w:val="20"/>
              </w:rPr>
              <w:t>i</w:t>
            </w:r>
            <w:r w:rsidRPr="004A76FA">
              <w:rPr>
                <w:rFonts w:ascii="Arial" w:eastAsia="Arial" w:hAnsi="Arial" w:cs="Arial"/>
                <w:spacing w:val="1"/>
                <w:sz w:val="20"/>
              </w:rPr>
              <w:t>ne</w:t>
            </w:r>
            <w:r w:rsidRPr="004A76FA">
              <w:rPr>
                <w:rFonts w:ascii="Arial" w:eastAsia="Arial" w:hAnsi="Arial" w:cs="Arial"/>
                <w:sz w:val="20"/>
              </w:rPr>
              <w:t>s (d</w:t>
            </w:r>
            <w:r w:rsidRPr="004A76FA">
              <w:rPr>
                <w:rFonts w:ascii="Arial" w:eastAsia="Arial" w:hAnsi="Arial" w:cs="Arial"/>
                <w:spacing w:val="1"/>
                <w:sz w:val="20"/>
              </w:rPr>
              <w:t>e</w:t>
            </w:r>
            <w:r w:rsidRPr="004A76FA">
              <w:rPr>
                <w:rFonts w:ascii="Arial" w:eastAsia="Arial" w:hAnsi="Arial" w:cs="Arial"/>
                <w:sz w:val="20"/>
              </w:rPr>
              <w:t>cid</w:t>
            </w:r>
            <w:r w:rsidRPr="004A76FA">
              <w:rPr>
                <w:rFonts w:ascii="Arial" w:eastAsia="Arial" w:hAnsi="Arial" w:cs="Arial"/>
                <w:spacing w:val="-2"/>
                <w:sz w:val="20"/>
              </w:rPr>
              <w:t>i</w:t>
            </w:r>
            <w:r w:rsidRPr="004A76FA">
              <w:rPr>
                <w:rFonts w:ascii="Arial" w:eastAsia="Arial" w:hAnsi="Arial" w:cs="Arial"/>
                <w:spacing w:val="1"/>
                <w:sz w:val="20"/>
              </w:rPr>
              <w:t>n</w:t>
            </w:r>
            <w:r w:rsidRPr="004A76FA">
              <w:rPr>
                <w:rFonts w:ascii="Arial" w:eastAsia="Arial" w:hAnsi="Arial" w:cs="Arial"/>
                <w:sz w:val="20"/>
              </w:rPr>
              <w:t xml:space="preserve">g </w:t>
            </w:r>
            <w:r w:rsidRPr="004A76FA">
              <w:rPr>
                <w:rFonts w:ascii="Arial" w:eastAsia="Arial" w:hAnsi="Arial" w:cs="Arial"/>
                <w:spacing w:val="1"/>
                <w:sz w:val="20"/>
              </w:rPr>
              <w:t>o</w:t>
            </w:r>
            <w:r w:rsidRPr="004A76FA">
              <w:rPr>
                <w:rFonts w:ascii="Arial" w:eastAsia="Arial" w:hAnsi="Arial" w:cs="Arial"/>
                <w:sz w:val="20"/>
              </w:rPr>
              <w:t>n</w:t>
            </w:r>
            <w:r w:rsidRPr="004A76FA">
              <w:rPr>
                <w:rFonts w:ascii="Arial" w:eastAsia="Arial" w:hAnsi="Arial" w:cs="Arial"/>
                <w:spacing w:val="2"/>
                <w:sz w:val="20"/>
              </w:rPr>
              <w:t xml:space="preserve"> </w:t>
            </w:r>
            <w:r w:rsidRPr="004A76FA">
              <w:rPr>
                <w:rFonts w:ascii="Arial" w:eastAsia="Arial" w:hAnsi="Arial" w:cs="Arial"/>
                <w:spacing w:val="-2"/>
                <w:sz w:val="20"/>
              </w:rPr>
              <w:t>t</w:t>
            </w:r>
            <w:r w:rsidRPr="004A76FA">
              <w:rPr>
                <w:rFonts w:ascii="Arial" w:eastAsia="Arial" w:hAnsi="Arial" w:cs="Arial"/>
                <w:spacing w:val="1"/>
                <w:sz w:val="20"/>
              </w:rPr>
              <w:t>h</w:t>
            </w:r>
            <w:r w:rsidRPr="004A76FA">
              <w:rPr>
                <w:rFonts w:ascii="Arial" w:eastAsia="Arial" w:hAnsi="Arial" w:cs="Arial"/>
                <w:sz w:val="20"/>
              </w:rPr>
              <w:t>e</w:t>
            </w:r>
            <w:r w:rsidRPr="004A76FA">
              <w:rPr>
                <w:rFonts w:ascii="Arial" w:eastAsia="Arial" w:hAnsi="Arial" w:cs="Arial"/>
                <w:spacing w:val="1"/>
                <w:sz w:val="20"/>
              </w:rPr>
              <w:t xml:space="preserve"> </w:t>
            </w:r>
            <w:r w:rsidRPr="004A76FA">
              <w:rPr>
                <w:rFonts w:ascii="Arial" w:eastAsia="Arial" w:hAnsi="Arial" w:cs="Arial"/>
                <w:sz w:val="20"/>
              </w:rPr>
              <w:t>rul</w:t>
            </w:r>
            <w:r w:rsidRPr="004A76FA">
              <w:rPr>
                <w:rFonts w:ascii="Arial" w:eastAsia="Arial" w:hAnsi="Arial" w:cs="Arial"/>
                <w:spacing w:val="1"/>
                <w:sz w:val="20"/>
              </w:rPr>
              <w:t>e</w:t>
            </w:r>
            <w:r w:rsidRPr="004A76FA">
              <w:rPr>
                <w:rFonts w:ascii="Arial" w:eastAsia="Arial" w:hAnsi="Arial" w:cs="Arial"/>
                <w:sz w:val="20"/>
              </w:rPr>
              <w:t>s</w:t>
            </w:r>
            <w:r w:rsidRPr="004A76FA">
              <w:rPr>
                <w:rFonts w:ascii="Arial" w:eastAsia="Arial" w:hAnsi="Arial" w:cs="Arial"/>
                <w:spacing w:val="-3"/>
                <w:sz w:val="20"/>
              </w:rPr>
              <w:t xml:space="preserve"> </w:t>
            </w:r>
            <w:r w:rsidRPr="004A76FA">
              <w:rPr>
                <w:rFonts w:ascii="Arial" w:eastAsia="Arial" w:hAnsi="Arial" w:cs="Arial"/>
                <w:spacing w:val="3"/>
                <w:sz w:val="20"/>
              </w:rPr>
              <w:t>f</w:t>
            </w:r>
            <w:r w:rsidRPr="004A76FA">
              <w:rPr>
                <w:rFonts w:ascii="Arial" w:eastAsia="Arial" w:hAnsi="Arial" w:cs="Arial"/>
                <w:spacing w:val="1"/>
                <w:sz w:val="20"/>
              </w:rPr>
              <w:t>o</w:t>
            </w:r>
            <w:r w:rsidRPr="004A76FA">
              <w:rPr>
                <w:rFonts w:ascii="Arial" w:eastAsia="Arial" w:hAnsi="Arial" w:cs="Arial"/>
                <w:sz w:val="20"/>
              </w:rPr>
              <w:t xml:space="preserve">r </w:t>
            </w:r>
            <w:r w:rsidRPr="004A76FA">
              <w:rPr>
                <w:rFonts w:ascii="Arial" w:eastAsia="Arial" w:hAnsi="Arial" w:cs="Arial"/>
                <w:spacing w:val="-2"/>
                <w:sz w:val="20"/>
              </w:rPr>
              <w:t>t</w:t>
            </w:r>
            <w:r w:rsidRPr="004A76FA">
              <w:rPr>
                <w:rFonts w:ascii="Arial" w:eastAsia="Arial" w:hAnsi="Arial" w:cs="Arial"/>
                <w:spacing w:val="1"/>
                <w:sz w:val="20"/>
              </w:rPr>
              <w:t>h</w:t>
            </w:r>
            <w:r w:rsidRPr="004A76FA">
              <w:rPr>
                <w:rFonts w:ascii="Arial" w:eastAsia="Arial" w:hAnsi="Arial" w:cs="Arial"/>
                <w:sz w:val="20"/>
              </w:rPr>
              <w:t xml:space="preserve">e </w:t>
            </w:r>
            <w:r w:rsidRPr="004A76FA">
              <w:rPr>
                <w:rFonts w:ascii="Arial" w:eastAsia="Arial" w:hAnsi="Arial" w:cs="Arial"/>
                <w:spacing w:val="1"/>
                <w:sz w:val="20"/>
              </w:rPr>
              <w:t>u</w:t>
            </w:r>
            <w:r w:rsidRPr="004A76FA">
              <w:rPr>
                <w:rFonts w:ascii="Arial" w:eastAsia="Arial" w:hAnsi="Arial" w:cs="Arial"/>
                <w:sz w:val="20"/>
              </w:rPr>
              <w:t>se</w:t>
            </w:r>
            <w:r w:rsidRPr="004A76FA">
              <w:rPr>
                <w:rFonts w:ascii="Arial" w:eastAsia="Arial" w:hAnsi="Arial" w:cs="Arial"/>
                <w:spacing w:val="1"/>
                <w:sz w:val="20"/>
              </w:rPr>
              <w:t xml:space="preserve"> </w:t>
            </w:r>
            <w:r w:rsidRPr="004A76FA">
              <w:rPr>
                <w:rFonts w:ascii="Arial" w:eastAsia="Arial" w:hAnsi="Arial" w:cs="Arial"/>
                <w:spacing w:val="-1"/>
                <w:sz w:val="20"/>
              </w:rPr>
              <w:t>o</w:t>
            </w:r>
            <w:r w:rsidRPr="004A76FA">
              <w:rPr>
                <w:rFonts w:ascii="Arial" w:eastAsia="Arial" w:hAnsi="Arial" w:cs="Arial"/>
                <w:sz w:val="20"/>
              </w:rPr>
              <w:t>f</w:t>
            </w:r>
            <w:r w:rsidRPr="004A76FA">
              <w:rPr>
                <w:rFonts w:ascii="Arial" w:eastAsia="Arial" w:hAnsi="Arial" w:cs="Arial"/>
                <w:spacing w:val="1"/>
                <w:sz w:val="20"/>
              </w:rPr>
              <w:t xml:space="preserve"> o</w:t>
            </w:r>
            <w:r w:rsidRPr="004A76FA">
              <w:rPr>
                <w:rFonts w:ascii="Arial" w:eastAsia="Arial" w:hAnsi="Arial" w:cs="Arial"/>
                <w:sz w:val="20"/>
              </w:rPr>
              <w:t>il</w:t>
            </w:r>
            <w:r w:rsidRPr="004A76FA">
              <w:rPr>
                <w:rFonts w:ascii="Arial" w:eastAsia="Arial" w:hAnsi="Arial" w:cs="Arial"/>
                <w:spacing w:val="-1"/>
                <w:sz w:val="20"/>
              </w:rPr>
              <w:t xml:space="preserve"> a</w:t>
            </w:r>
            <w:r w:rsidRPr="004A76FA">
              <w:rPr>
                <w:rFonts w:ascii="Arial" w:eastAsia="Arial" w:hAnsi="Arial" w:cs="Arial"/>
                <w:spacing w:val="1"/>
                <w:sz w:val="20"/>
              </w:rPr>
              <w:t>n</w:t>
            </w:r>
            <w:r w:rsidRPr="004A76FA">
              <w:rPr>
                <w:rFonts w:ascii="Arial" w:eastAsia="Arial" w:hAnsi="Arial" w:cs="Arial"/>
                <w:sz w:val="20"/>
              </w:rPr>
              <w:t>d</w:t>
            </w:r>
            <w:r w:rsidRPr="004A76FA">
              <w:rPr>
                <w:rFonts w:ascii="Arial" w:eastAsia="Arial" w:hAnsi="Arial" w:cs="Arial"/>
                <w:spacing w:val="1"/>
                <w:sz w:val="20"/>
              </w:rPr>
              <w:t xml:space="preserve"> </w:t>
            </w:r>
            <w:r w:rsidRPr="004A76FA">
              <w:rPr>
                <w:rFonts w:ascii="Arial" w:eastAsia="Arial" w:hAnsi="Arial" w:cs="Arial"/>
                <w:spacing w:val="-1"/>
                <w:sz w:val="20"/>
              </w:rPr>
              <w:t>g</w:t>
            </w:r>
            <w:r w:rsidRPr="004A76FA">
              <w:rPr>
                <w:rFonts w:ascii="Arial" w:eastAsia="Arial" w:hAnsi="Arial" w:cs="Arial"/>
                <w:spacing w:val="1"/>
                <w:sz w:val="20"/>
              </w:rPr>
              <w:t>a</w:t>
            </w:r>
            <w:r w:rsidRPr="004A76FA">
              <w:rPr>
                <w:rFonts w:ascii="Arial" w:eastAsia="Arial" w:hAnsi="Arial" w:cs="Arial"/>
                <w:sz w:val="20"/>
              </w:rPr>
              <w:t>s re</w:t>
            </w:r>
            <w:r w:rsidRPr="004A76FA">
              <w:rPr>
                <w:rFonts w:ascii="Arial" w:eastAsia="Arial" w:hAnsi="Arial" w:cs="Arial"/>
                <w:spacing w:val="-2"/>
                <w:sz w:val="20"/>
              </w:rPr>
              <w:t>v</w:t>
            </w:r>
            <w:r w:rsidRPr="004A76FA">
              <w:rPr>
                <w:rFonts w:ascii="Arial" w:eastAsia="Arial" w:hAnsi="Arial" w:cs="Arial"/>
                <w:spacing w:val="1"/>
                <w:sz w:val="20"/>
              </w:rPr>
              <w:t>enue</w:t>
            </w:r>
            <w:r w:rsidRPr="004A76FA">
              <w:rPr>
                <w:rFonts w:ascii="Arial" w:eastAsia="Arial" w:hAnsi="Arial" w:cs="Arial"/>
                <w:sz w:val="20"/>
              </w:rPr>
              <w:t>s)</w:t>
            </w:r>
          </w:p>
          <w:p w:rsidR="009F2B58" w:rsidRPr="004A76FA" w:rsidRDefault="009F2B58" w:rsidP="004A76FA">
            <w:pPr>
              <w:pStyle w:val="ListParagraph"/>
              <w:numPr>
                <w:ilvl w:val="0"/>
                <w:numId w:val="30"/>
              </w:numPr>
              <w:spacing w:before="21"/>
              <w:ind w:right="677"/>
              <w:rPr>
                <w:rFonts w:ascii="Arial" w:eastAsia="Arial" w:hAnsi="Arial" w:cs="Arial"/>
                <w:sz w:val="20"/>
              </w:rPr>
            </w:pPr>
            <w:r w:rsidRPr="004A76FA">
              <w:rPr>
                <w:rFonts w:ascii="Arial" w:eastAsia="Arial" w:hAnsi="Arial" w:cs="Arial"/>
                <w:sz w:val="20"/>
              </w:rPr>
              <w:t>De</w:t>
            </w:r>
            <w:r w:rsidRPr="004A76FA">
              <w:rPr>
                <w:rFonts w:ascii="Arial" w:eastAsia="Arial" w:hAnsi="Arial" w:cs="Arial"/>
                <w:spacing w:val="-2"/>
                <w:sz w:val="20"/>
              </w:rPr>
              <w:t>v</w:t>
            </w:r>
            <w:r w:rsidRPr="004A76FA">
              <w:rPr>
                <w:rFonts w:ascii="Arial" w:eastAsia="Arial" w:hAnsi="Arial" w:cs="Arial"/>
                <w:spacing w:val="1"/>
                <w:sz w:val="20"/>
              </w:rPr>
              <w:t>e</w:t>
            </w:r>
            <w:r w:rsidRPr="004A76FA">
              <w:rPr>
                <w:rFonts w:ascii="Arial" w:eastAsia="Arial" w:hAnsi="Arial" w:cs="Arial"/>
                <w:sz w:val="20"/>
              </w:rPr>
              <w:t>lo</w:t>
            </w:r>
            <w:r w:rsidRPr="004A76FA">
              <w:rPr>
                <w:rFonts w:ascii="Arial" w:eastAsia="Arial" w:hAnsi="Arial" w:cs="Arial"/>
                <w:spacing w:val="1"/>
                <w:sz w:val="20"/>
              </w:rPr>
              <w:t>pm</w:t>
            </w:r>
            <w:r w:rsidRPr="004A76FA">
              <w:rPr>
                <w:rFonts w:ascii="Arial" w:eastAsia="Arial" w:hAnsi="Arial" w:cs="Arial"/>
                <w:spacing w:val="-1"/>
                <w:sz w:val="20"/>
              </w:rPr>
              <w:t>e</w:t>
            </w:r>
            <w:r w:rsidRPr="004A76FA">
              <w:rPr>
                <w:rFonts w:ascii="Arial" w:eastAsia="Arial" w:hAnsi="Arial" w:cs="Arial"/>
                <w:spacing w:val="1"/>
                <w:sz w:val="20"/>
              </w:rPr>
              <w:t>n</w:t>
            </w:r>
            <w:r w:rsidRPr="004A76FA">
              <w:rPr>
                <w:rFonts w:ascii="Arial" w:eastAsia="Arial" w:hAnsi="Arial" w:cs="Arial"/>
                <w:sz w:val="20"/>
              </w:rPr>
              <w:t>t</w:t>
            </w:r>
            <w:r w:rsidRPr="004A76FA">
              <w:rPr>
                <w:rFonts w:ascii="Arial" w:eastAsia="Arial" w:hAnsi="Arial" w:cs="Arial"/>
                <w:spacing w:val="1"/>
                <w:sz w:val="20"/>
              </w:rPr>
              <w:t xml:space="preserve"> </w:t>
            </w:r>
            <w:r w:rsidRPr="004A76FA">
              <w:rPr>
                <w:rFonts w:ascii="Arial" w:eastAsia="Arial" w:hAnsi="Arial" w:cs="Arial"/>
                <w:spacing w:val="-1"/>
                <w:sz w:val="20"/>
              </w:rPr>
              <w:t>o</w:t>
            </w:r>
            <w:r w:rsidRPr="004A76FA">
              <w:rPr>
                <w:rFonts w:ascii="Arial" w:eastAsia="Arial" w:hAnsi="Arial" w:cs="Arial"/>
                <w:sz w:val="20"/>
              </w:rPr>
              <w:t xml:space="preserve">f </w:t>
            </w:r>
            <w:r w:rsidRPr="004A76FA">
              <w:rPr>
                <w:rFonts w:ascii="Arial" w:eastAsia="Arial" w:hAnsi="Arial" w:cs="Arial"/>
                <w:spacing w:val="1"/>
                <w:sz w:val="20"/>
              </w:rPr>
              <w:t>ade</w:t>
            </w:r>
            <w:r w:rsidRPr="004A76FA">
              <w:rPr>
                <w:rFonts w:ascii="Arial" w:eastAsia="Arial" w:hAnsi="Arial" w:cs="Arial"/>
                <w:spacing w:val="-1"/>
                <w:sz w:val="20"/>
              </w:rPr>
              <w:t>q</w:t>
            </w:r>
            <w:r w:rsidRPr="004A76FA">
              <w:rPr>
                <w:rFonts w:ascii="Arial" w:eastAsia="Arial" w:hAnsi="Arial" w:cs="Arial"/>
                <w:spacing w:val="1"/>
                <w:sz w:val="20"/>
              </w:rPr>
              <w:t>ua</w:t>
            </w:r>
            <w:r w:rsidRPr="004A76FA">
              <w:rPr>
                <w:rFonts w:ascii="Arial" w:eastAsia="Arial" w:hAnsi="Arial" w:cs="Arial"/>
                <w:spacing w:val="-2"/>
                <w:sz w:val="20"/>
              </w:rPr>
              <w:t>t</w:t>
            </w:r>
            <w:r w:rsidRPr="004A76FA">
              <w:rPr>
                <w:rFonts w:ascii="Arial" w:eastAsia="Arial" w:hAnsi="Arial" w:cs="Arial"/>
                <w:sz w:val="20"/>
              </w:rPr>
              <w:t>e</w:t>
            </w:r>
            <w:r w:rsidRPr="004A76FA">
              <w:rPr>
                <w:rFonts w:ascii="Arial" w:eastAsia="Arial" w:hAnsi="Arial" w:cs="Arial"/>
                <w:spacing w:val="1"/>
                <w:sz w:val="20"/>
              </w:rPr>
              <w:t xml:space="preserve"> </w:t>
            </w:r>
            <w:r w:rsidRPr="004A76FA">
              <w:rPr>
                <w:rFonts w:ascii="Arial" w:eastAsia="Arial" w:hAnsi="Arial" w:cs="Arial"/>
                <w:sz w:val="20"/>
              </w:rPr>
              <w:t>s</w:t>
            </w:r>
            <w:r w:rsidRPr="004A76FA">
              <w:rPr>
                <w:rFonts w:ascii="Arial" w:eastAsia="Arial" w:hAnsi="Arial" w:cs="Arial"/>
                <w:spacing w:val="1"/>
                <w:sz w:val="20"/>
              </w:rPr>
              <w:t>a</w:t>
            </w:r>
            <w:r w:rsidRPr="004A76FA">
              <w:rPr>
                <w:rFonts w:ascii="Arial" w:eastAsia="Arial" w:hAnsi="Arial" w:cs="Arial"/>
                <w:spacing w:val="-2"/>
                <w:sz w:val="20"/>
              </w:rPr>
              <w:t>v</w:t>
            </w:r>
            <w:r w:rsidRPr="004A76FA">
              <w:rPr>
                <w:rFonts w:ascii="Arial" w:eastAsia="Arial" w:hAnsi="Arial" w:cs="Arial"/>
                <w:sz w:val="20"/>
              </w:rPr>
              <w:t>ing ins</w:t>
            </w:r>
            <w:r w:rsidRPr="004A76FA">
              <w:rPr>
                <w:rFonts w:ascii="Arial" w:eastAsia="Arial" w:hAnsi="Arial" w:cs="Arial"/>
                <w:spacing w:val="1"/>
                <w:sz w:val="20"/>
              </w:rPr>
              <w:t>t</w:t>
            </w:r>
            <w:r w:rsidRPr="004A76FA">
              <w:rPr>
                <w:rFonts w:ascii="Arial" w:eastAsia="Arial" w:hAnsi="Arial" w:cs="Arial"/>
                <w:sz w:val="20"/>
              </w:rPr>
              <w:t>rume</w:t>
            </w:r>
            <w:r w:rsidRPr="004A76FA">
              <w:rPr>
                <w:rFonts w:ascii="Arial" w:eastAsia="Arial" w:hAnsi="Arial" w:cs="Arial"/>
                <w:spacing w:val="1"/>
                <w:sz w:val="20"/>
              </w:rPr>
              <w:t>n</w:t>
            </w:r>
            <w:r w:rsidRPr="004A76FA">
              <w:rPr>
                <w:rFonts w:ascii="Arial" w:eastAsia="Arial" w:hAnsi="Arial" w:cs="Arial"/>
                <w:sz w:val="20"/>
              </w:rPr>
              <w:t>ts.</w:t>
            </w:r>
          </w:p>
          <w:p w:rsidR="009F2B58" w:rsidRPr="004A76FA" w:rsidRDefault="009F2B58" w:rsidP="004A76FA">
            <w:pPr>
              <w:pStyle w:val="ListParagraph"/>
              <w:numPr>
                <w:ilvl w:val="0"/>
                <w:numId w:val="30"/>
              </w:numPr>
              <w:spacing w:before="18"/>
              <w:ind w:right="317"/>
              <w:rPr>
                <w:rFonts w:ascii="Arial" w:eastAsia="Arial" w:hAnsi="Arial" w:cs="Arial"/>
                <w:sz w:val="20"/>
              </w:rPr>
            </w:pPr>
            <w:r w:rsidRPr="004A76FA">
              <w:rPr>
                <w:rFonts w:ascii="Arial" w:eastAsia="Arial" w:hAnsi="Arial" w:cs="Arial"/>
                <w:sz w:val="20"/>
              </w:rPr>
              <w:t>I</w:t>
            </w:r>
            <w:r w:rsidRPr="004A76FA">
              <w:rPr>
                <w:rFonts w:ascii="Arial" w:eastAsia="Arial" w:hAnsi="Arial" w:cs="Arial"/>
                <w:spacing w:val="1"/>
                <w:sz w:val="20"/>
              </w:rPr>
              <w:t>n</w:t>
            </w:r>
            <w:r w:rsidRPr="004A76FA">
              <w:rPr>
                <w:rFonts w:ascii="Arial" w:eastAsia="Arial" w:hAnsi="Arial" w:cs="Arial"/>
                <w:spacing w:val="-2"/>
                <w:sz w:val="20"/>
              </w:rPr>
              <w:t>v</w:t>
            </w:r>
            <w:r w:rsidRPr="004A76FA">
              <w:rPr>
                <w:rFonts w:ascii="Arial" w:eastAsia="Arial" w:hAnsi="Arial" w:cs="Arial"/>
                <w:spacing w:val="1"/>
                <w:sz w:val="20"/>
              </w:rPr>
              <w:t>e</w:t>
            </w:r>
            <w:r w:rsidRPr="004A76FA">
              <w:rPr>
                <w:rFonts w:ascii="Arial" w:eastAsia="Arial" w:hAnsi="Arial" w:cs="Arial"/>
                <w:sz w:val="20"/>
              </w:rPr>
              <w:t>st</w:t>
            </w:r>
            <w:r w:rsidRPr="004A76FA">
              <w:rPr>
                <w:rFonts w:ascii="Arial" w:eastAsia="Arial" w:hAnsi="Arial" w:cs="Arial"/>
                <w:spacing w:val="2"/>
                <w:sz w:val="20"/>
              </w:rPr>
              <w:t>m</w:t>
            </w:r>
            <w:r w:rsidRPr="004A76FA">
              <w:rPr>
                <w:rFonts w:ascii="Arial" w:eastAsia="Arial" w:hAnsi="Arial" w:cs="Arial"/>
                <w:spacing w:val="-1"/>
                <w:sz w:val="20"/>
              </w:rPr>
              <w:t>e</w:t>
            </w:r>
            <w:r w:rsidRPr="004A76FA">
              <w:rPr>
                <w:rFonts w:ascii="Arial" w:eastAsia="Arial" w:hAnsi="Arial" w:cs="Arial"/>
                <w:spacing w:val="1"/>
                <w:sz w:val="20"/>
              </w:rPr>
              <w:t>n</w:t>
            </w:r>
            <w:r w:rsidRPr="004A76FA">
              <w:rPr>
                <w:rFonts w:ascii="Arial" w:eastAsia="Arial" w:hAnsi="Arial" w:cs="Arial"/>
                <w:sz w:val="20"/>
              </w:rPr>
              <w:t>t</w:t>
            </w:r>
            <w:r w:rsidRPr="004A76FA">
              <w:rPr>
                <w:rFonts w:ascii="Arial" w:eastAsia="Arial" w:hAnsi="Arial" w:cs="Arial"/>
                <w:spacing w:val="1"/>
                <w:sz w:val="20"/>
              </w:rPr>
              <w:t xml:space="preserve"> </w:t>
            </w:r>
            <w:r w:rsidRPr="004A76FA">
              <w:rPr>
                <w:rFonts w:ascii="Arial" w:eastAsia="Arial" w:hAnsi="Arial" w:cs="Arial"/>
                <w:spacing w:val="-2"/>
                <w:sz w:val="20"/>
              </w:rPr>
              <w:t>P</w:t>
            </w:r>
            <w:r w:rsidRPr="004A76FA">
              <w:rPr>
                <w:rFonts w:ascii="Arial" w:eastAsia="Arial" w:hAnsi="Arial" w:cs="Arial"/>
                <w:spacing w:val="1"/>
                <w:sz w:val="20"/>
              </w:rPr>
              <w:t>o</w:t>
            </w:r>
            <w:r w:rsidRPr="004A76FA">
              <w:rPr>
                <w:rFonts w:ascii="Arial" w:eastAsia="Arial" w:hAnsi="Arial" w:cs="Arial"/>
                <w:sz w:val="20"/>
              </w:rPr>
              <w:t>r</w:t>
            </w:r>
            <w:r w:rsidRPr="004A76FA">
              <w:rPr>
                <w:rFonts w:ascii="Arial" w:eastAsia="Arial" w:hAnsi="Arial" w:cs="Arial"/>
                <w:spacing w:val="-3"/>
                <w:sz w:val="20"/>
              </w:rPr>
              <w:t>t</w:t>
            </w:r>
            <w:r w:rsidRPr="004A76FA">
              <w:rPr>
                <w:rFonts w:ascii="Arial" w:eastAsia="Arial" w:hAnsi="Arial" w:cs="Arial"/>
                <w:spacing w:val="3"/>
                <w:sz w:val="20"/>
              </w:rPr>
              <w:t>f</w:t>
            </w:r>
            <w:r w:rsidRPr="004A76FA">
              <w:rPr>
                <w:rFonts w:ascii="Arial" w:eastAsia="Arial" w:hAnsi="Arial" w:cs="Arial"/>
                <w:spacing w:val="1"/>
                <w:sz w:val="20"/>
              </w:rPr>
              <w:t>o</w:t>
            </w:r>
            <w:r w:rsidRPr="004A76FA">
              <w:rPr>
                <w:rFonts w:ascii="Arial" w:eastAsia="Arial" w:hAnsi="Arial" w:cs="Arial"/>
                <w:sz w:val="20"/>
              </w:rPr>
              <w:t>l</w:t>
            </w:r>
            <w:r w:rsidRPr="004A76FA">
              <w:rPr>
                <w:rFonts w:ascii="Arial" w:eastAsia="Arial" w:hAnsi="Arial" w:cs="Arial"/>
                <w:spacing w:val="-1"/>
                <w:sz w:val="20"/>
              </w:rPr>
              <w:t>i</w:t>
            </w:r>
            <w:r w:rsidRPr="004A76FA">
              <w:rPr>
                <w:rFonts w:ascii="Arial" w:eastAsia="Arial" w:hAnsi="Arial" w:cs="Arial"/>
                <w:sz w:val="20"/>
              </w:rPr>
              <w:t xml:space="preserve">o </w:t>
            </w:r>
            <w:r w:rsidRPr="004A76FA">
              <w:rPr>
                <w:rFonts w:ascii="Arial" w:eastAsia="Arial" w:hAnsi="Arial" w:cs="Arial"/>
                <w:spacing w:val="1"/>
                <w:sz w:val="20"/>
              </w:rPr>
              <w:t>p</w:t>
            </w:r>
            <w:r w:rsidRPr="004A76FA">
              <w:rPr>
                <w:rFonts w:ascii="Arial" w:eastAsia="Arial" w:hAnsi="Arial" w:cs="Arial"/>
                <w:sz w:val="20"/>
              </w:rPr>
              <w:t>ro</w:t>
            </w:r>
            <w:r w:rsidRPr="004A76FA">
              <w:rPr>
                <w:rFonts w:ascii="Arial" w:eastAsia="Arial" w:hAnsi="Arial" w:cs="Arial"/>
                <w:spacing w:val="1"/>
                <w:sz w:val="20"/>
              </w:rPr>
              <w:t>po</w:t>
            </w:r>
            <w:r w:rsidRPr="004A76FA">
              <w:rPr>
                <w:rFonts w:ascii="Arial" w:eastAsia="Arial" w:hAnsi="Arial" w:cs="Arial"/>
                <w:spacing w:val="-2"/>
                <w:sz w:val="20"/>
              </w:rPr>
              <w:t>s</w:t>
            </w:r>
            <w:r w:rsidRPr="004A76FA">
              <w:rPr>
                <w:rFonts w:ascii="Arial" w:eastAsia="Arial" w:hAnsi="Arial" w:cs="Arial"/>
                <w:spacing w:val="1"/>
                <w:sz w:val="20"/>
              </w:rPr>
              <w:t>ed.</w:t>
            </w:r>
          </w:p>
          <w:p w:rsidR="009F2B58" w:rsidRPr="004A76FA" w:rsidRDefault="009F2B58" w:rsidP="004A76FA">
            <w:pPr>
              <w:pStyle w:val="ListParagraph"/>
              <w:numPr>
                <w:ilvl w:val="0"/>
                <w:numId w:val="30"/>
              </w:numPr>
              <w:rPr>
                <w:rFonts w:ascii="Arial" w:hAnsi="Arial"/>
                <w:sz w:val="20"/>
              </w:rPr>
            </w:pPr>
            <w:r w:rsidRPr="004A76FA">
              <w:rPr>
                <w:rFonts w:ascii="Arial" w:eastAsia="Arial" w:hAnsi="Arial" w:cs="Arial"/>
                <w:sz w:val="20"/>
              </w:rPr>
              <w:t>Bro</w:t>
            </w:r>
            <w:r w:rsidRPr="004A76FA">
              <w:rPr>
                <w:rFonts w:ascii="Arial" w:eastAsia="Arial" w:hAnsi="Arial" w:cs="Arial"/>
                <w:spacing w:val="1"/>
                <w:sz w:val="20"/>
              </w:rPr>
              <w:t>a</w:t>
            </w:r>
            <w:r w:rsidRPr="004A76FA">
              <w:rPr>
                <w:rFonts w:ascii="Arial" w:eastAsia="Arial" w:hAnsi="Arial" w:cs="Arial"/>
                <w:sz w:val="20"/>
              </w:rPr>
              <w:t>d</w:t>
            </w:r>
            <w:r w:rsidRPr="004A76FA">
              <w:rPr>
                <w:rFonts w:ascii="Arial" w:eastAsia="Arial" w:hAnsi="Arial" w:cs="Arial"/>
                <w:spacing w:val="-1"/>
                <w:sz w:val="20"/>
              </w:rPr>
              <w:t xml:space="preserve"> </w:t>
            </w:r>
            <w:r w:rsidRPr="004A76FA">
              <w:rPr>
                <w:rFonts w:ascii="Arial" w:eastAsia="Arial" w:hAnsi="Arial" w:cs="Arial"/>
                <w:spacing w:val="1"/>
                <w:sz w:val="20"/>
              </w:rPr>
              <w:t>pub</w:t>
            </w:r>
            <w:r w:rsidRPr="004A76FA">
              <w:rPr>
                <w:rFonts w:ascii="Arial" w:eastAsia="Arial" w:hAnsi="Arial" w:cs="Arial"/>
                <w:sz w:val="20"/>
              </w:rPr>
              <w:t>l</w:t>
            </w:r>
            <w:r w:rsidRPr="004A76FA">
              <w:rPr>
                <w:rFonts w:ascii="Arial" w:eastAsia="Arial" w:hAnsi="Arial" w:cs="Arial"/>
                <w:spacing w:val="-1"/>
                <w:sz w:val="20"/>
              </w:rPr>
              <w:t>i</w:t>
            </w:r>
            <w:r w:rsidRPr="004A76FA">
              <w:rPr>
                <w:rFonts w:ascii="Arial" w:eastAsia="Arial" w:hAnsi="Arial" w:cs="Arial"/>
                <w:sz w:val="20"/>
              </w:rPr>
              <w:t>c c</w:t>
            </w:r>
            <w:r w:rsidRPr="004A76FA">
              <w:rPr>
                <w:rFonts w:ascii="Arial" w:eastAsia="Arial" w:hAnsi="Arial" w:cs="Arial"/>
                <w:spacing w:val="1"/>
                <w:sz w:val="20"/>
              </w:rPr>
              <w:t>on</w:t>
            </w:r>
            <w:r w:rsidRPr="004A76FA">
              <w:rPr>
                <w:rFonts w:ascii="Arial" w:eastAsia="Arial" w:hAnsi="Arial" w:cs="Arial"/>
                <w:sz w:val="20"/>
              </w:rPr>
              <w:t>s</w:t>
            </w:r>
            <w:r w:rsidRPr="004A76FA">
              <w:rPr>
                <w:rFonts w:ascii="Arial" w:eastAsia="Arial" w:hAnsi="Arial" w:cs="Arial"/>
                <w:spacing w:val="1"/>
                <w:sz w:val="20"/>
              </w:rPr>
              <w:t>u</w:t>
            </w:r>
            <w:r w:rsidRPr="004A76FA">
              <w:rPr>
                <w:rFonts w:ascii="Arial" w:eastAsia="Arial" w:hAnsi="Arial" w:cs="Arial"/>
                <w:sz w:val="20"/>
              </w:rPr>
              <w:t>l</w:t>
            </w:r>
            <w:r w:rsidRPr="004A76FA">
              <w:rPr>
                <w:rFonts w:ascii="Arial" w:eastAsia="Arial" w:hAnsi="Arial" w:cs="Arial"/>
                <w:spacing w:val="-2"/>
                <w:sz w:val="20"/>
              </w:rPr>
              <w:t>t</w:t>
            </w:r>
            <w:r w:rsidRPr="004A76FA">
              <w:rPr>
                <w:rFonts w:ascii="Arial" w:eastAsia="Arial" w:hAnsi="Arial" w:cs="Arial"/>
                <w:spacing w:val="1"/>
                <w:sz w:val="20"/>
              </w:rPr>
              <w:t>a</w:t>
            </w:r>
            <w:r w:rsidRPr="004A76FA">
              <w:rPr>
                <w:rFonts w:ascii="Arial" w:eastAsia="Arial" w:hAnsi="Arial" w:cs="Arial"/>
                <w:sz w:val="20"/>
              </w:rPr>
              <w:t>ti</w:t>
            </w:r>
            <w:r w:rsidRPr="004A76FA">
              <w:rPr>
                <w:rFonts w:ascii="Arial" w:eastAsia="Arial" w:hAnsi="Arial" w:cs="Arial"/>
                <w:spacing w:val="1"/>
                <w:sz w:val="20"/>
              </w:rPr>
              <w:t>o</w:t>
            </w:r>
            <w:r w:rsidRPr="004A76FA">
              <w:rPr>
                <w:rFonts w:ascii="Arial" w:eastAsia="Arial" w:hAnsi="Arial" w:cs="Arial"/>
                <w:sz w:val="20"/>
              </w:rPr>
              <w:t>n</w:t>
            </w:r>
            <w:r w:rsidRPr="004A76FA">
              <w:rPr>
                <w:rFonts w:ascii="Arial" w:eastAsia="Arial" w:hAnsi="Arial" w:cs="Arial"/>
                <w:spacing w:val="1"/>
                <w:sz w:val="20"/>
              </w:rPr>
              <w:t xml:space="preserve"> </w:t>
            </w:r>
            <w:r w:rsidRPr="004A76FA">
              <w:rPr>
                <w:rFonts w:ascii="Arial" w:eastAsia="Arial" w:hAnsi="Arial" w:cs="Arial"/>
                <w:spacing w:val="-2"/>
                <w:sz w:val="20"/>
              </w:rPr>
              <w:t>i</w:t>
            </w:r>
            <w:r w:rsidRPr="004A76FA">
              <w:rPr>
                <w:rFonts w:ascii="Arial" w:eastAsia="Arial" w:hAnsi="Arial" w:cs="Arial"/>
                <w:spacing w:val="1"/>
                <w:sz w:val="20"/>
              </w:rPr>
              <w:t>n</w:t>
            </w:r>
            <w:r w:rsidRPr="004A76FA">
              <w:rPr>
                <w:rFonts w:ascii="Arial" w:eastAsia="Arial" w:hAnsi="Arial" w:cs="Arial"/>
                <w:spacing w:val="-2"/>
                <w:sz w:val="20"/>
              </w:rPr>
              <w:t>v</w:t>
            </w:r>
            <w:r w:rsidRPr="004A76FA">
              <w:rPr>
                <w:rFonts w:ascii="Arial" w:eastAsia="Arial" w:hAnsi="Arial" w:cs="Arial"/>
                <w:spacing w:val="1"/>
                <w:sz w:val="20"/>
              </w:rPr>
              <w:t>o</w:t>
            </w:r>
            <w:r w:rsidRPr="004A76FA">
              <w:rPr>
                <w:rFonts w:ascii="Arial" w:eastAsia="Arial" w:hAnsi="Arial" w:cs="Arial"/>
                <w:sz w:val="20"/>
              </w:rPr>
              <w:t>l</w:t>
            </w:r>
            <w:r w:rsidRPr="004A76FA">
              <w:rPr>
                <w:rFonts w:ascii="Arial" w:eastAsia="Arial" w:hAnsi="Arial" w:cs="Arial"/>
                <w:spacing w:val="-3"/>
                <w:sz w:val="20"/>
              </w:rPr>
              <w:t>v</w:t>
            </w:r>
            <w:r w:rsidRPr="004A76FA">
              <w:rPr>
                <w:rFonts w:ascii="Arial" w:eastAsia="Arial" w:hAnsi="Arial" w:cs="Arial"/>
                <w:sz w:val="20"/>
              </w:rPr>
              <w:t>i</w:t>
            </w:r>
            <w:r w:rsidRPr="004A76FA">
              <w:rPr>
                <w:rFonts w:ascii="Arial" w:eastAsia="Arial" w:hAnsi="Arial" w:cs="Arial"/>
                <w:spacing w:val="3"/>
                <w:sz w:val="20"/>
              </w:rPr>
              <w:t>n</w:t>
            </w:r>
            <w:r w:rsidRPr="004A76FA">
              <w:rPr>
                <w:rFonts w:ascii="Arial" w:eastAsia="Arial" w:hAnsi="Arial" w:cs="Arial"/>
                <w:sz w:val="20"/>
              </w:rPr>
              <w:t>g k</w:t>
            </w:r>
            <w:r w:rsidRPr="004A76FA">
              <w:rPr>
                <w:rFonts w:ascii="Arial" w:eastAsia="Arial" w:hAnsi="Arial" w:cs="Arial"/>
                <w:spacing w:val="1"/>
                <w:sz w:val="20"/>
              </w:rPr>
              <w:t>e</w:t>
            </w:r>
            <w:r w:rsidRPr="004A76FA">
              <w:rPr>
                <w:rFonts w:ascii="Arial" w:eastAsia="Arial" w:hAnsi="Arial" w:cs="Arial"/>
                <w:sz w:val="20"/>
              </w:rPr>
              <w:t>y</w:t>
            </w:r>
            <w:r w:rsidRPr="004A76FA">
              <w:rPr>
                <w:rFonts w:ascii="Arial" w:eastAsia="Arial" w:hAnsi="Arial" w:cs="Arial"/>
                <w:spacing w:val="-2"/>
                <w:sz w:val="20"/>
              </w:rPr>
              <w:t xml:space="preserve"> </w:t>
            </w:r>
            <w:r w:rsidRPr="004A76FA">
              <w:rPr>
                <w:rFonts w:ascii="Arial" w:eastAsia="Arial" w:hAnsi="Arial" w:cs="Arial"/>
                <w:sz w:val="20"/>
              </w:rPr>
              <w:t>s</w:t>
            </w:r>
            <w:r w:rsidRPr="004A76FA">
              <w:rPr>
                <w:rFonts w:ascii="Arial" w:eastAsia="Arial" w:hAnsi="Arial" w:cs="Arial"/>
                <w:spacing w:val="1"/>
                <w:sz w:val="20"/>
              </w:rPr>
              <w:t>ta</w:t>
            </w:r>
            <w:r w:rsidRPr="004A76FA">
              <w:rPr>
                <w:rFonts w:ascii="Arial" w:eastAsia="Arial" w:hAnsi="Arial" w:cs="Arial"/>
                <w:sz w:val="20"/>
              </w:rPr>
              <w:t>k</w:t>
            </w:r>
            <w:r w:rsidRPr="004A76FA">
              <w:rPr>
                <w:rFonts w:ascii="Arial" w:eastAsia="Arial" w:hAnsi="Arial" w:cs="Arial"/>
                <w:spacing w:val="1"/>
                <w:sz w:val="20"/>
              </w:rPr>
              <w:t>eho</w:t>
            </w:r>
            <w:r w:rsidRPr="004A76FA">
              <w:rPr>
                <w:rFonts w:ascii="Arial" w:eastAsia="Arial" w:hAnsi="Arial" w:cs="Arial"/>
                <w:sz w:val="20"/>
              </w:rPr>
              <w:t>l</w:t>
            </w:r>
            <w:r w:rsidRPr="004A76FA">
              <w:rPr>
                <w:rFonts w:ascii="Arial" w:eastAsia="Arial" w:hAnsi="Arial" w:cs="Arial"/>
                <w:spacing w:val="-2"/>
                <w:sz w:val="20"/>
              </w:rPr>
              <w:t>d</w:t>
            </w:r>
            <w:r w:rsidRPr="004A76FA">
              <w:rPr>
                <w:rFonts w:ascii="Arial" w:eastAsia="Arial" w:hAnsi="Arial" w:cs="Arial"/>
                <w:spacing w:val="1"/>
                <w:sz w:val="20"/>
              </w:rPr>
              <w:t>e</w:t>
            </w:r>
            <w:r w:rsidRPr="004A76FA">
              <w:rPr>
                <w:rFonts w:ascii="Arial" w:eastAsia="Arial" w:hAnsi="Arial" w:cs="Arial"/>
                <w:sz w:val="20"/>
              </w:rPr>
              <w:t xml:space="preserve">rs </w:t>
            </w:r>
            <w:r w:rsidRPr="004A76FA">
              <w:rPr>
                <w:rFonts w:ascii="Arial" w:eastAsia="Arial" w:hAnsi="Arial" w:cs="Arial"/>
                <w:spacing w:val="1"/>
                <w:sz w:val="20"/>
              </w:rPr>
              <w:t>ma</w:t>
            </w:r>
            <w:r w:rsidRPr="004A76FA">
              <w:rPr>
                <w:rFonts w:ascii="Arial" w:eastAsia="Arial" w:hAnsi="Arial" w:cs="Arial"/>
                <w:spacing w:val="-1"/>
                <w:sz w:val="20"/>
              </w:rPr>
              <w:t>d</w:t>
            </w:r>
            <w:r w:rsidRPr="004A76FA">
              <w:rPr>
                <w:rFonts w:ascii="Arial" w:eastAsia="Arial" w:hAnsi="Arial" w:cs="Arial"/>
                <w:spacing w:val="1"/>
                <w:sz w:val="20"/>
              </w:rPr>
              <w:t>e</w:t>
            </w:r>
            <w:r w:rsidRPr="004A76FA">
              <w:rPr>
                <w:rFonts w:ascii="Arial" w:eastAsia="Arial" w:hAnsi="Arial" w:cs="Arial"/>
                <w:color w:val="FF0000"/>
                <w:spacing w:val="1"/>
                <w:sz w:val="20"/>
              </w:rPr>
              <w:t>, including representatives of women’s interests</w:t>
            </w:r>
            <w:r w:rsidRPr="004A76FA">
              <w:rPr>
                <w:rFonts w:ascii="Arial" w:eastAsia="Arial" w:hAnsi="Arial" w:cs="Arial"/>
                <w:sz w:val="20"/>
              </w:rPr>
              <w:t>.</w:t>
            </w:r>
          </w:p>
        </w:tc>
        <w:tc>
          <w:tcPr>
            <w:tcW w:w="4677" w:type="dxa"/>
          </w:tcPr>
          <w:p w:rsidR="009F2B58" w:rsidRPr="004A76FA" w:rsidRDefault="009F2B58" w:rsidP="004A76FA">
            <w:pPr>
              <w:pStyle w:val="ListParagraph"/>
              <w:numPr>
                <w:ilvl w:val="0"/>
                <w:numId w:val="30"/>
              </w:numPr>
              <w:rPr>
                <w:rFonts w:ascii="Arial" w:hAnsi="Arial"/>
                <w:sz w:val="20"/>
              </w:rPr>
            </w:pPr>
            <w:r w:rsidRPr="004A76FA">
              <w:rPr>
                <w:rFonts w:ascii="Arial" w:hAnsi="Arial"/>
                <w:sz w:val="20"/>
              </w:rPr>
              <w:t>Explicit consideration and reporting of how oil and gas revenues contribute to poverty reduction of men and women</w:t>
            </w:r>
          </w:p>
        </w:tc>
      </w:tr>
      <w:tr w:rsidR="009F2B58">
        <w:tc>
          <w:tcPr>
            <w:tcW w:w="13324" w:type="dxa"/>
            <w:gridSpan w:val="3"/>
          </w:tcPr>
          <w:p w:rsidR="009F2B58" w:rsidRPr="004A76FA" w:rsidRDefault="009F2B58" w:rsidP="004A76FA">
            <w:pPr>
              <w:rPr>
                <w:rFonts w:ascii="Arial" w:hAnsi="Arial"/>
                <w:sz w:val="22"/>
              </w:rPr>
            </w:pPr>
            <w:r w:rsidRPr="004A76FA">
              <w:rPr>
                <w:rFonts w:ascii="Arial" w:eastAsia="Arial" w:hAnsi="Arial" w:cs="Arial"/>
                <w:b/>
                <w:bCs/>
                <w:sz w:val="22"/>
              </w:rPr>
              <w:t>PIL</w:t>
            </w:r>
            <w:r w:rsidRPr="004A76FA">
              <w:rPr>
                <w:rFonts w:ascii="Arial" w:eastAsia="Arial" w:hAnsi="Arial" w:cs="Arial"/>
                <w:b/>
                <w:bCs/>
                <w:spacing w:val="2"/>
                <w:sz w:val="22"/>
              </w:rPr>
              <w:t>L</w:t>
            </w:r>
            <w:r w:rsidRPr="004A76FA">
              <w:rPr>
                <w:rFonts w:ascii="Arial" w:eastAsia="Arial" w:hAnsi="Arial" w:cs="Arial"/>
                <w:b/>
                <w:bCs/>
                <w:spacing w:val="-5"/>
                <w:sz w:val="22"/>
              </w:rPr>
              <w:t>A</w:t>
            </w:r>
            <w:r w:rsidRPr="004A76FA">
              <w:rPr>
                <w:rFonts w:ascii="Arial" w:eastAsia="Arial" w:hAnsi="Arial" w:cs="Arial"/>
                <w:b/>
                <w:bCs/>
                <w:sz w:val="22"/>
              </w:rPr>
              <w:t>R 3</w:t>
            </w:r>
            <w:r w:rsidRPr="004A76FA">
              <w:rPr>
                <w:rFonts w:ascii="Arial" w:eastAsia="Arial" w:hAnsi="Arial" w:cs="Arial"/>
                <w:b/>
                <w:bCs/>
                <w:spacing w:val="1"/>
                <w:sz w:val="22"/>
              </w:rPr>
              <w:t xml:space="preserve"> O</w:t>
            </w:r>
            <w:r w:rsidRPr="004A76FA">
              <w:rPr>
                <w:rFonts w:ascii="Arial" w:eastAsia="Arial" w:hAnsi="Arial" w:cs="Arial"/>
                <w:b/>
                <w:bCs/>
                <w:sz w:val="22"/>
              </w:rPr>
              <w:t>UTPU</w:t>
            </w:r>
            <w:r w:rsidRPr="004A76FA">
              <w:rPr>
                <w:rFonts w:ascii="Arial" w:eastAsia="Arial" w:hAnsi="Arial" w:cs="Arial"/>
                <w:b/>
                <w:bCs/>
                <w:spacing w:val="-1"/>
                <w:sz w:val="22"/>
              </w:rPr>
              <w:t>T</w:t>
            </w:r>
            <w:r w:rsidRPr="004A76FA">
              <w:rPr>
                <w:rFonts w:ascii="Arial" w:eastAsia="Arial" w:hAnsi="Arial" w:cs="Arial"/>
                <w:b/>
                <w:bCs/>
                <w:sz w:val="22"/>
              </w:rPr>
              <w:t>S:</w:t>
            </w:r>
            <w:r w:rsidRPr="004A76FA">
              <w:rPr>
                <w:rFonts w:ascii="Arial" w:eastAsia="Arial" w:hAnsi="Arial" w:cs="Arial"/>
                <w:b/>
                <w:bCs/>
                <w:spacing w:val="66"/>
                <w:sz w:val="22"/>
              </w:rPr>
              <w:t xml:space="preserve"> </w:t>
            </w:r>
            <w:r w:rsidRPr="004A76FA">
              <w:rPr>
                <w:rFonts w:ascii="Arial" w:eastAsia="Arial" w:hAnsi="Arial" w:cs="Arial"/>
                <w:b/>
                <w:bCs/>
                <w:spacing w:val="1"/>
                <w:sz w:val="22"/>
              </w:rPr>
              <w:t>E</w:t>
            </w:r>
            <w:r w:rsidRPr="004A76FA">
              <w:rPr>
                <w:rFonts w:ascii="Arial" w:eastAsia="Arial" w:hAnsi="Arial" w:cs="Arial"/>
                <w:b/>
                <w:bCs/>
                <w:sz w:val="22"/>
              </w:rPr>
              <w:t>NVIRON</w:t>
            </w:r>
            <w:r w:rsidRPr="004A76FA">
              <w:rPr>
                <w:rFonts w:ascii="Arial" w:eastAsia="Arial" w:hAnsi="Arial" w:cs="Arial"/>
                <w:b/>
                <w:bCs/>
                <w:spacing w:val="-1"/>
                <w:sz w:val="22"/>
              </w:rPr>
              <w:t>M</w:t>
            </w:r>
            <w:r w:rsidRPr="004A76FA">
              <w:rPr>
                <w:rFonts w:ascii="Arial" w:eastAsia="Arial" w:hAnsi="Arial" w:cs="Arial"/>
                <w:b/>
                <w:bCs/>
                <w:sz w:val="22"/>
              </w:rPr>
              <w:t>EN</w:t>
            </w:r>
            <w:r w:rsidRPr="004A76FA">
              <w:rPr>
                <w:rFonts w:ascii="Arial" w:eastAsia="Arial" w:hAnsi="Arial" w:cs="Arial"/>
                <w:b/>
                <w:bCs/>
                <w:spacing w:val="1"/>
                <w:sz w:val="22"/>
              </w:rPr>
              <w:t>T</w:t>
            </w:r>
            <w:r w:rsidRPr="004A76FA">
              <w:rPr>
                <w:rFonts w:ascii="Arial" w:eastAsia="Arial" w:hAnsi="Arial" w:cs="Arial"/>
                <w:b/>
                <w:bCs/>
                <w:spacing w:val="-5"/>
                <w:sz w:val="22"/>
              </w:rPr>
              <w:t>A</w:t>
            </w:r>
            <w:r w:rsidRPr="004A76FA">
              <w:rPr>
                <w:rFonts w:ascii="Arial" w:eastAsia="Arial" w:hAnsi="Arial" w:cs="Arial"/>
                <w:b/>
                <w:bCs/>
                <w:sz w:val="22"/>
              </w:rPr>
              <w:t xml:space="preserve">L </w:t>
            </w:r>
            <w:r w:rsidRPr="004A76FA">
              <w:rPr>
                <w:rFonts w:ascii="Arial" w:eastAsia="Arial" w:hAnsi="Arial" w:cs="Arial"/>
                <w:b/>
                <w:bCs/>
                <w:spacing w:val="2"/>
                <w:sz w:val="22"/>
              </w:rPr>
              <w:t>M</w:t>
            </w:r>
            <w:r w:rsidRPr="004A76FA">
              <w:rPr>
                <w:rFonts w:ascii="Arial" w:eastAsia="Arial" w:hAnsi="Arial" w:cs="Arial"/>
                <w:b/>
                <w:bCs/>
                <w:spacing w:val="-5"/>
                <w:sz w:val="22"/>
              </w:rPr>
              <w:t>A</w:t>
            </w:r>
            <w:r w:rsidRPr="004A76FA">
              <w:rPr>
                <w:rFonts w:ascii="Arial" w:eastAsia="Arial" w:hAnsi="Arial" w:cs="Arial"/>
                <w:b/>
                <w:bCs/>
                <w:spacing w:val="6"/>
                <w:sz w:val="22"/>
              </w:rPr>
              <w:t>N</w:t>
            </w:r>
            <w:r w:rsidRPr="004A76FA">
              <w:rPr>
                <w:rFonts w:ascii="Arial" w:eastAsia="Arial" w:hAnsi="Arial" w:cs="Arial"/>
                <w:b/>
                <w:bCs/>
                <w:spacing w:val="-5"/>
                <w:sz w:val="22"/>
              </w:rPr>
              <w:t>A</w:t>
            </w:r>
            <w:r w:rsidRPr="004A76FA">
              <w:rPr>
                <w:rFonts w:ascii="Arial" w:eastAsia="Arial" w:hAnsi="Arial" w:cs="Arial"/>
                <w:b/>
                <w:bCs/>
                <w:sz w:val="22"/>
              </w:rPr>
              <w:t>G</w:t>
            </w:r>
            <w:r w:rsidRPr="004A76FA">
              <w:rPr>
                <w:rFonts w:ascii="Arial" w:eastAsia="Arial" w:hAnsi="Arial" w:cs="Arial"/>
                <w:b/>
                <w:bCs/>
                <w:spacing w:val="5"/>
                <w:sz w:val="22"/>
              </w:rPr>
              <w:t>E</w:t>
            </w:r>
            <w:r w:rsidRPr="004A76FA">
              <w:rPr>
                <w:rFonts w:ascii="Arial" w:eastAsia="Arial" w:hAnsi="Arial" w:cs="Arial"/>
                <w:b/>
                <w:bCs/>
                <w:spacing w:val="-1"/>
                <w:sz w:val="22"/>
              </w:rPr>
              <w:t>M</w:t>
            </w:r>
            <w:r w:rsidRPr="004A76FA">
              <w:rPr>
                <w:rFonts w:ascii="Arial" w:eastAsia="Arial" w:hAnsi="Arial" w:cs="Arial"/>
                <w:b/>
                <w:bCs/>
                <w:sz w:val="22"/>
              </w:rPr>
              <w:t>ENT</w:t>
            </w:r>
          </w:p>
        </w:tc>
      </w:tr>
      <w:tr w:rsidR="009F2B58">
        <w:tc>
          <w:tcPr>
            <w:tcW w:w="4145" w:type="dxa"/>
          </w:tcPr>
          <w:p w:rsidR="009F2B58" w:rsidRPr="00921164" w:rsidRDefault="00921164" w:rsidP="00921164">
            <w:pPr>
              <w:ind w:left="97" w:right="-20"/>
              <w:rPr>
                <w:rFonts w:ascii="Arial" w:eastAsia="Arial" w:hAnsi="Arial" w:cs="Arial"/>
                <w:bCs/>
                <w:spacing w:val="1"/>
                <w:sz w:val="20"/>
              </w:rPr>
            </w:pPr>
            <w:r w:rsidRPr="00921164">
              <w:rPr>
                <w:rFonts w:ascii="Arial" w:eastAsia="Arial" w:hAnsi="Arial" w:cs="Arial"/>
                <w:bCs/>
                <w:spacing w:val="1"/>
                <w:sz w:val="20"/>
              </w:rPr>
              <w:t xml:space="preserve">3.1 Strategic Environmental Assessment (SEA) for the Albertine Graben </w:t>
            </w:r>
            <w:r>
              <w:rPr>
                <w:rFonts w:ascii="Arial" w:eastAsia="Arial" w:hAnsi="Arial" w:cs="Arial"/>
                <w:bCs/>
                <w:spacing w:val="1"/>
                <w:sz w:val="20"/>
              </w:rPr>
              <w:t>c</w:t>
            </w:r>
            <w:r w:rsidRPr="00921164">
              <w:rPr>
                <w:rFonts w:ascii="Arial" w:eastAsia="Arial" w:hAnsi="Arial" w:cs="Arial"/>
                <w:bCs/>
                <w:spacing w:val="1"/>
                <w:sz w:val="20"/>
              </w:rPr>
              <w:t>onducted and results widely disseminated.</w:t>
            </w:r>
          </w:p>
        </w:tc>
        <w:tc>
          <w:tcPr>
            <w:tcW w:w="4502" w:type="dxa"/>
          </w:tcPr>
          <w:p w:rsidR="009F2B58" w:rsidRPr="00921164" w:rsidRDefault="00921164" w:rsidP="004A76FA">
            <w:pPr>
              <w:pStyle w:val="ListParagraph"/>
              <w:numPr>
                <w:ilvl w:val="0"/>
                <w:numId w:val="31"/>
              </w:numPr>
              <w:spacing w:before="15"/>
              <w:ind w:right="-20"/>
              <w:rPr>
                <w:rFonts w:ascii="Arial" w:eastAsia="Arial" w:hAnsi="Arial" w:cs="Arial"/>
                <w:sz w:val="20"/>
              </w:rPr>
            </w:pPr>
            <w:r w:rsidRPr="00921164">
              <w:rPr>
                <w:rFonts w:ascii="Arial" w:eastAsia="Arial" w:hAnsi="Arial" w:cs="Arial"/>
                <w:sz w:val="20"/>
              </w:rPr>
              <w:t>Re</w:t>
            </w:r>
            <w:r w:rsidRPr="00921164">
              <w:rPr>
                <w:rFonts w:ascii="Arial" w:eastAsia="Arial" w:hAnsi="Arial" w:cs="Arial"/>
                <w:spacing w:val="1"/>
                <w:sz w:val="20"/>
              </w:rPr>
              <w:t>po</w:t>
            </w:r>
            <w:r w:rsidRPr="00921164">
              <w:rPr>
                <w:rFonts w:ascii="Arial" w:eastAsia="Arial" w:hAnsi="Arial" w:cs="Arial"/>
                <w:sz w:val="20"/>
              </w:rPr>
              <w:t xml:space="preserve">rt </w:t>
            </w:r>
            <w:r w:rsidRPr="00921164">
              <w:rPr>
                <w:rFonts w:ascii="Arial" w:eastAsia="Arial" w:hAnsi="Arial" w:cs="Arial"/>
                <w:spacing w:val="1"/>
                <w:sz w:val="20"/>
              </w:rPr>
              <w:t>p</w:t>
            </w:r>
            <w:r w:rsidRPr="00921164">
              <w:rPr>
                <w:rFonts w:ascii="Arial" w:eastAsia="Arial" w:hAnsi="Arial" w:cs="Arial"/>
                <w:spacing w:val="-3"/>
                <w:sz w:val="20"/>
              </w:rPr>
              <w:t>r</w:t>
            </w:r>
            <w:r w:rsidRPr="00921164">
              <w:rPr>
                <w:rFonts w:ascii="Arial" w:eastAsia="Arial" w:hAnsi="Arial" w:cs="Arial"/>
                <w:spacing w:val="1"/>
                <w:sz w:val="20"/>
              </w:rPr>
              <w:t>odu</w:t>
            </w:r>
            <w:r w:rsidRPr="00921164">
              <w:rPr>
                <w:rFonts w:ascii="Arial" w:eastAsia="Arial" w:hAnsi="Arial" w:cs="Arial"/>
                <w:spacing w:val="-2"/>
                <w:sz w:val="20"/>
              </w:rPr>
              <w:t>c</w:t>
            </w:r>
            <w:r w:rsidRPr="00921164">
              <w:rPr>
                <w:rFonts w:ascii="Arial" w:eastAsia="Arial" w:hAnsi="Arial" w:cs="Arial"/>
                <w:spacing w:val="1"/>
                <w:sz w:val="20"/>
              </w:rPr>
              <w:t>e</w:t>
            </w:r>
            <w:r w:rsidRPr="00921164">
              <w:rPr>
                <w:rFonts w:ascii="Arial" w:eastAsia="Arial" w:hAnsi="Arial" w:cs="Arial"/>
                <w:sz w:val="20"/>
              </w:rPr>
              <w:t>d</w:t>
            </w:r>
            <w:r w:rsidRPr="00921164">
              <w:rPr>
                <w:rFonts w:ascii="Arial" w:eastAsia="Arial" w:hAnsi="Arial" w:cs="Arial"/>
                <w:spacing w:val="-1"/>
                <w:sz w:val="20"/>
              </w:rPr>
              <w:t xml:space="preserve"> </w:t>
            </w:r>
            <w:r w:rsidRPr="00921164">
              <w:rPr>
                <w:rFonts w:ascii="Arial" w:eastAsia="Arial" w:hAnsi="Arial" w:cs="Arial"/>
                <w:spacing w:val="1"/>
                <w:sz w:val="20"/>
              </w:rPr>
              <w:t>an</w:t>
            </w:r>
            <w:r w:rsidRPr="00921164">
              <w:rPr>
                <w:rFonts w:ascii="Arial" w:eastAsia="Arial" w:hAnsi="Arial" w:cs="Arial"/>
                <w:sz w:val="20"/>
              </w:rPr>
              <w:t>d disseminated</w:t>
            </w:r>
          </w:p>
        </w:tc>
        <w:tc>
          <w:tcPr>
            <w:tcW w:w="4677" w:type="dxa"/>
          </w:tcPr>
          <w:p w:rsidR="00921164" w:rsidRDefault="00921164" w:rsidP="00921164">
            <w:pPr>
              <w:pStyle w:val="ListParagraph"/>
              <w:numPr>
                <w:ilvl w:val="0"/>
                <w:numId w:val="30"/>
              </w:numPr>
              <w:rPr>
                <w:rFonts w:ascii="Arial" w:hAnsi="Arial"/>
                <w:sz w:val="20"/>
              </w:rPr>
            </w:pPr>
            <w:r>
              <w:rPr>
                <w:rFonts w:ascii="Arial" w:hAnsi="Arial"/>
                <w:sz w:val="20"/>
              </w:rPr>
              <w:t>Gender analysis integral to the social analysis for identifying strategic alternatives</w:t>
            </w:r>
          </w:p>
          <w:p w:rsidR="00921164" w:rsidRDefault="00921164" w:rsidP="00921164">
            <w:pPr>
              <w:pStyle w:val="ListParagraph"/>
              <w:numPr>
                <w:ilvl w:val="0"/>
                <w:numId w:val="30"/>
              </w:numPr>
              <w:rPr>
                <w:rFonts w:ascii="Arial" w:hAnsi="Arial"/>
                <w:sz w:val="20"/>
              </w:rPr>
            </w:pPr>
            <w:r>
              <w:rPr>
                <w:rFonts w:ascii="Arial" w:hAnsi="Arial"/>
                <w:sz w:val="20"/>
              </w:rPr>
              <w:t>Identification of opportunities and risks for women as well as men posed by strategic alternatives.</w:t>
            </w:r>
          </w:p>
          <w:p w:rsidR="00921164" w:rsidRPr="00921164" w:rsidRDefault="00921164" w:rsidP="00921164">
            <w:pPr>
              <w:pStyle w:val="ListParagraph"/>
              <w:numPr>
                <w:ilvl w:val="0"/>
                <w:numId w:val="30"/>
              </w:numPr>
              <w:rPr>
                <w:rFonts w:ascii="Arial" w:hAnsi="Arial"/>
                <w:sz w:val="20"/>
              </w:rPr>
            </w:pPr>
            <w:r>
              <w:rPr>
                <w:rFonts w:ascii="Arial" w:hAnsi="Arial"/>
                <w:sz w:val="20"/>
              </w:rPr>
              <w:t>G</w:t>
            </w:r>
            <w:r w:rsidRPr="00921164">
              <w:rPr>
                <w:rFonts w:ascii="Arial" w:hAnsi="Arial"/>
                <w:sz w:val="20"/>
              </w:rPr>
              <w:t xml:space="preserve">ender-sensitive indicators </w:t>
            </w:r>
            <w:r>
              <w:rPr>
                <w:rFonts w:ascii="Arial" w:hAnsi="Arial"/>
                <w:sz w:val="20"/>
              </w:rPr>
              <w:t>used f</w:t>
            </w:r>
            <w:r w:rsidRPr="00921164">
              <w:rPr>
                <w:rFonts w:ascii="Arial" w:hAnsi="Arial"/>
                <w:sz w:val="20"/>
              </w:rPr>
              <w:t xml:space="preserve">or monitoring </w:t>
            </w:r>
          </w:p>
          <w:p w:rsidR="009F2B58" w:rsidRPr="00921164" w:rsidRDefault="00921164" w:rsidP="00921164">
            <w:pPr>
              <w:pStyle w:val="ListParagraph"/>
              <w:numPr>
                <w:ilvl w:val="0"/>
                <w:numId w:val="30"/>
              </w:numPr>
              <w:rPr>
                <w:rFonts w:ascii="Arial" w:hAnsi="Arial"/>
                <w:sz w:val="20"/>
              </w:rPr>
            </w:pPr>
            <w:r>
              <w:rPr>
                <w:rFonts w:ascii="Arial" w:hAnsi="Arial"/>
                <w:sz w:val="20"/>
              </w:rPr>
              <w:t xml:space="preserve">Attention to women’s participation in all consultations </w:t>
            </w:r>
          </w:p>
        </w:tc>
      </w:tr>
      <w:tr w:rsidR="00921164">
        <w:tc>
          <w:tcPr>
            <w:tcW w:w="4145" w:type="dxa"/>
          </w:tcPr>
          <w:p w:rsidR="00921164" w:rsidRPr="004A76FA" w:rsidRDefault="00921164" w:rsidP="00383799">
            <w:pPr>
              <w:ind w:left="97" w:right="-20"/>
              <w:rPr>
                <w:rFonts w:ascii="Arial" w:eastAsia="Arial" w:hAnsi="Arial" w:cs="Arial"/>
                <w:bCs/>
                <w:spacing w:val="1"/>
                <w:sz w:val="20"/>
              </w:rPr>
            </w:pPr>
            <w:r w:rsidRPr="004A76FA">
              <w:rPr>
                <w:rFonts w:ascii="Arial" w:eastAsia="Arial" w:hAnsi="Arial" w:cs="Arial"/>
                <w:bCs/>
                <w:spacing w:val="1"/>
                <w:sz w:val="20"/>
              </w:rPr>
              <w:t>3</w:t>
            </w:r>
            <w:r w:rsidRPr="004A76FA">
              <w:rPr>
                <w:rFonts w:ascii="Arial" w:eastAsia="Arial" w:hAnsi="Arial" w:cs="Arial"/>
                <w:bCs/>
                <w:sz w:val="20"/>
              </w:rPr>
              <w:t>.2</w:t>
            </w:r>
            <w:r w:rsidRPr="004A76FA">
              <w:rPr>
                <w:rFonts w:ascii="Arial" w:eastAsia="Arial" w:hAnsi="Arial" w:cs="Arial"/>
                <w:bCs/>
                <w:spacing w:val="1"/>
                <w:sz w:val="20"/>
              </w:rPr>
              <w:t xml:space="preserve"> </w:t>
            </w:r>
            <w:r w:rsidRPr="004A76FA">
              <w:rPr>
                <w:rFonts w:ascii="Arial" w:eastAsia="Arial" w:hAnsi="Arial" w:cs="Arial"/>
                <w:bCs/>
                <w:sz w:val="20"/>
              </w:rPr>
              <w:t>C</w:t>
            </w:r>
            <w:r w:rsidRPr="004A76FA">
              <w:rPr>
                <w:rFonts w:ascii="Arial" w:eastAsia="Arial" w:hAnsi="Arial" w:cs="Arial"/>
                <w:bCs/>
                <w:spacing w:val="1"/>
                <w:sz w:val="20"/>
              </w:rPr>
              <w:t>a</w:t>
            </w:r>
            <w:r w:rsidRPr="004A76FA">
              <w:rPr>
                <w:rFonts w:ascii="Arial" w:eastAsia="Arial" w:hAnsi="Arial" w:cs="Arial"/>
                <w:bCs/>
                <w:spacing w:val="-3"/>
                <w:sz w:val="20"/>
              </w:rPr>
              <w:t>p</w:t>
            </w:r>
            <w:r w:rsidRPr="004A76FA">
              <w:rPr>
                <w:rFonts w:ascii="Arial" w:eastAsia="Arial" w:hAnsi="Arial" w:cs="Arial"/>
                <w:bCs/>
                <w:spacing w:val="1"/>
                <w:sz w:val="20"/>
              </w:rPr>
              <w:t>ac</w:t>
            </w:r>
            <w:r w:rsidRPr="004A76FA">
              <w:rPr>
                <w:rFonts w:ascii="Arial" w:eastAsia="Arial" w:hAnsi="Arial" w:cs="Arial"/>
                <w:bCs/>
                <w:sz w:val="20"/>
              </w:rPr>
              <w:t>i</w:t>
            </w:r>
            <w:r w:rsidRPr="004A76FA">
              <w:rPr>
                <w:rFonts w:ascii="Arial" w:eastAsia="Arial" w:hAnsi="Arial" w:cs="Arial"/>
                <w:bCs/>
                <w:spacing w:val="2"/>
                <w:sz w:val="20"/>
              </w:rPr>
              <w:t>t</w:t>
            </w:r>
            <w:r w:rsidRPr="004A76FA">
              <w:rPr>
                <w:rFonts w:ascii="Arial" w:eastAsia="Arial" w:hAnsi="Arial" w:cs="Arial"/>
                <w:bCs/>
                <w:sz w:val="20"/>
              </w:rPr>
              <w:t>y</w:t>
            </w:r>
            <w:r w:rsidRPr="004A76FA">
              <w:rPr>
                <w:rFonts w:ascii="Arial" w:eastAsia="Arial" w:hAnsi="Arial" w:cs="Arial"/>
                <w:bCs/>
                <w:spacing w:val="-6"/>
                <w:sz w:val="20"/>
              </w:rPr>
              <w:t xml:space="preserve"> </w:t>
            </w:r>
            <w:r w:rsidRPr="004A76FA">
              <w:rPr>
                <w:rFonts w:ascii="Arial" w:eastAsia="Arial" w:hAnsi="Arial" w:cs="Arial"/>
                <w:bCs/>
                <w:sz w:val="20"/>
              </w:rPr>
              <w:t>d</w:t>
            </w:r>
            <w:r w:rsidRPr="004A76FA">
              <w:rPr>
                <w:rFonts w:ascii="Arial" w:eastAsia="Arial" w:hAnsi="Arial" w:cs="Arial"/>
                <w:bCs/>
                <w:spacing w:val="3"/>
                <w:sz w:val="20"/>
              </w:rPr>
              <w:t>e</w:t>
            </w:r>
            <w:r w:rsidRPr="004A76FA">
              <w:rPr>
                <w:rFonts w:ascii="Arial" w:eastAsia="Arial" w:hAnsi="Arial" w:cs="Arial"/>
                <w:bCs/>
                <w:spacing w:val="-4"/>
                <w:sz w:val="20"/>
              </w:rPr>
              <w:t>v</w:t>
            </w:r>
            <w:r w:rsidRPr="004A76FA">
              <w:rPr>
                <w:rFonts w:ascii="Arial" w:eastAsia="Arial" w:hAnsi="Arial" w:cs="Arial"/>
                <w:bCs/>
                <w:spacing w:val="1"/>
                <w:sz w:val="20"/>
              </w:rPr>
              <w:t>e</w:t>
            </w:r>
            <w:r w:rsidRPr="004A76FA">
              <w:rPr>
                <w:rFonts w:ascii="Arial" w:eastAsia="Arial" w:hAnsi="Arial" w:cs="Arial"/>
                <w:bCs/>
                <w:sz w:val="20"/>
              </w:rPr>
              <w:t>lopm</w:t>
            </w:r>
            <w:r w:rsidRPr="004A76FA">
              <w:rPr>
                <w:rFonts w:ascii="Arial" w:eastAsia="Arial" w:hAnsi="Arial" w:cs="Arial"/>
                <w:bCs/>
                <w:spacing w:val="1"/>
                <w:sz w:val="20"/>
              </w:rPr>
              <w:t>e</w:t>
            </w:r>
            <w:r w:rsidRPr="004A76FA">
              <w:rPr>
                <w:rFonts w:ascii="Arial" w:eastAsia="Arial" w:hAnsi="Arial" w:cs="Arial"/>
                <w:bCs/>
                <w:sz w:val="20"/>
              </w:rPr>
              <w:t>nt</w:t>
            </w:r>
            <w:r>
              <w:rPr>
                <w:rFonts w:ascii="Arial" w:eastAsia="Arial" w:hAnsi="Arial" w:cs="Arial"/>
                <w:bCs/>
                <w:sz w:val="20"/>
              </w:rPr>
              <w:t xml:space="preserve"> </w:t>
            </w:r>
            <w:r w:rsidRPr="004A76FA">
              <w:rPr>
                <w:rFonts w:ascii="Arial" w:eastAsia="Arial" w:hAnsi="Arial" w:cs="Arial"/>
                <w:bCs/>
                <w:sz w:val="20"/>
              </w:rPr>
              <w:t>progra</w:t>
            </w:r>
            <w:r w:rsidRPr="004A76FA">
              <w:rPr>
                <w:rFonts w:ascii="Arial" w:eastAsia="Arial" w:hAnsi="Arial" w:cs="Arial"/>
                <w:bCs/>
                <w:spacing w:val="1"/>
                <w:sz w:val="20"/>
              </w:rPr>
              <w:t>m</w:t>
            </w:r>
            <w:r w:rsidRPr="004A76FA">
              <w:rPr>
                <w:rFonts w:ascii="Arial" w:eastAsia="Arial" w:hAnsi="Arial" w:cs="Arial"/>
                <w:bCs/>
                <w:sz w:val="20"/>
              </w:rPr>
              <w:t>s</w:t>
            </w:r>
            <w:r w:rsidRPr="004A76FA">
              <w:rPr>
                <w:rFonts w:ascii="Arial" w:eastAsia="Arial" w:hAnsi="Arial" w:cs="Arial"/>
                <w:bCs/>
                <w:spacing w:val="1"/>
                <w:sz w:val="20"/>
              </w:rPr>
              <w:t xml:space="preserve"> </w:t>
            </w:r>
            <w:r w:rsidRPr="004A76FA">
              <w:rPr>
                <w:rFonts w:ascii="Arial" w:eastAsia="Arial" w:hAnsi="Arial" w:cs="Arial"/>
                <w:bCs/>
                <w:sz w:val="20"/>
              </w:rPr>
              <w:t>d</w:t>
            </w:r>
            <w:r w:rsidRPr="004A76FA">
              <w:rPr>
                <w:rFonts w:ascii="Arial" w:eastAsia="Arial" w:hAnsi="Arial" w:cs="Arial"/>
                <w:bCs/>
                <w:spacing w:val="1"/>
                <w:sz w:val="20"/>
              </w:rPr>
              <w:t>e</w:t>
            </w:r>
            <w:r w:rsidRPr="004A76FA">
              <w:rPr>
                <w:rFonts w:ascii="Arial" w:eastAsia="Arial" w:hAnsi="Arial" w:cs="Arial"/>
                <w:bCs/>
                <w:spacing w:val="-4"/>
                <w:sz w:val="20"/>
              </w:rPr>
              <w:t>v</w:t>
            </w:r>
            <w:r w:rsidRPr="004A76FA">
              <w:rPr>
                <w:rFonts w:ascii="Arial" w:eastAsia="Arial" w:hAnsi="Arial" w:cs="Arial"/>
                <w:bCs/>
                <w:spacing w:val="1"/>
                <w:sz w:val="20"/>
              </w:rPr>
              <w:t>e</w:t>
            </w:r>
            <w:r w:rsidRPr="004A76FA">
              <w:rPr>
                <w:rFonts w:ascii="Arial" w:eastAsia="Arial" w:hAnsi="Arial" w:cs="Arial"/>
                <w:bCs/>
                <w:sz w:val="20"/>
              </w:rPr>
              <w:t>lop</w:t>
            </w:r>
            <w:r w:rsidRPr="004A76FA">
              <w:rPr>
                <w:rFonts w:ascii="Arial" w:eastAsia="Arial" w:hAnsi="Arial" w:cs="Arial"/>
                <w:bCs/>
                <w:spacing w:val="1"/>
                <w:sz w:val="20"/>
              </w:rPr>
              <w:t>e</w:t>
            </w:r>
            <w:r w:rsidRPr="004A76FA">
              <w:rPr>
                <w:rFonts w:ascii="Arial" w:eastAsia="Arial" w:hAnsi="Arial" w:cs="Arial"/>
                <w:bCs/>
                <w:sz w:val="20"/>
              </w:rPr>
              <w:t>d</w:t>
            </w:r>
            <w:r w:rsidRPr="004A76FA">
              <w:rPr>
                <w:rFonts w:ascii="Arial" w:eastAsia="Arial" w:hAnsi="Arial" w:cs="Arial"/>
                <w:bCs/>
                <w:spacing w:val="-2"/>
                <w:sz w:val="20"/>
              </w:rPr>
              <w:t xml:space="preserve"> </w:t>
            </w:r>
            <w:r w:rsidRPr="004A76FA">
              <w:rPr>
                <w:rFonts w:ascii="Arial" w:eastAsia="Arial" w:hAnsi="Arial" w:cs="Arial"/>
                <w:bCs/>
                <w:spacing w:val="1"/>
                <w:sz w:val="20"/>
              </w:rPr>
              <w:t>a</w:t>
            </w:r>
            <w:r w:rsidRPr="004A76FA">
              <w:rPr>
                <w:rFonts w:ascii="Arial" w:eastAsia="Arial" w:hAnsi="Arial" w:cs="Arial"/>
                <w:bCs/>
                <w:sz w:val="20"/>
              </w:rPr>
              <w:t>nd impl</w:t>
            </w:r>
            <w:r w:rsidRPr="004A76FA">
              <w:rPr>
                <w:rFonts w:ascii="Arial" w:eastAsia="Arial" w:hAnsi="Arial" w:cs="Arial"/>
                <w:bCs/>
                <w:spacing w:val="1"/>
                <w:sz w:val="20"/>
              </w:rPr>
              <w:t>e</w:t>
            </w:r>
            <w:r w:rsidRPr="004A76FA">
              <w:rPr>
                <w:rFonts w:ascii="Arial" w:eastAsia="Arial" w:hAnsi="Arial" w:cs="Arial"/>
                <w:bCs/>
                <w:sz w:val="20"/>
              </w:rPr>
              <w:t>m</w:t>
            </w:r>
            <w:r w:rsidRPr="004A76FA">
              <w:rPr>
                <w:rFonts w:ascii="Arial" w:eastAsia="Arial" w:hAnsi="Arial" w:cs="Arial"/>
                <w:bCs/>
                <w:spacing w:val="1"/>
                <w:sz w:val="20"/>
              </w:rPr>
              <w:t>e</w:t>
            </w:r>
            <w:r w:rsidRPr="004A76FA">
              <w:rPr>
                <w:rFonts w:ascii="Arial" w:eastAsia="Arial" w:hAnsi="Arial" w:cs="Arial"/>
                <w:bCs/>
                <w:sz w:val="20"/>
              </w:rPr>
              <w:t>n</w:t>
            </w:r>
            <w:r w:rsidRPr="004A76FA">
              <w:rPr>
                <w:rFonts w:ascii="Arial" w:eastAsia="Arial" w:hAnsi="Arial" w:cs="Arial"/>
                <w:bCs/>
                <w:spacing w:val="-1"/>
                <w:sz w:val="20"/>
              </w:rPr>
              <w:t>t</w:t>
            </w:r>
            <w:r w:rsidRPr="004A76FA">
              <w:rPr>
                <w:rFonts w:ascii="Arial" w:eastAsia="Arial" w:hAnsi="Arial" w:cs="Arial"/>
                <w:bCs/>
                <w:spacing w:val="1"/>
                <w:sz w:val="20"/>
              </w:rPr>
              <w:t>e</w:t>
            </w:r>
            <w:r w:rsidRPr="004A76FA">
              <w:rPr>
                <w:rFonts w:ascii="Arial" w:eastAsia="Arial" w:hAnsi="Arial" w:cs="Arial"/>
                <w:bCs/>
                <w:sz w:val="20"/>
              </w:rPr>
              <w:t>d</w:t>
            </w:r>
            <w:r w:rsidRPr="004A76FA">
              <w:rPr>
                <w:rFonts w:ascii="Arial" w:eastAsia="Arial" w:hAnsi="Arial" w:cs="Arial"/>
                <w:bCs/>
                <w:spacing w:val="-2"/>
                <w:sz w:val="20"/>
              </w:rPr>
              <w:t xml:space="preserve"> </w:t>
            </w:r>
            <w:r w:rsidRPr="004A76FA">
              <w:rPr>
                <w:rFonts w:ascii="Arial" w:eastAsia="Arial" w:hAnsi="Arial" w:cs="Arial"/>
                <w:bCs/>
                <w:sz w:val="20"/>
              </w:rPr>
              <w:t xml:space="preserve">in </w:t>
            </w:r>
            <w:r w:rsidRPr="004A76FA">
              <w:rPr>
                <w:rFonts w:ascii="Arial" w:eastAsia="Arial" w:hAnsi="Arial" w:cs="Arial"/>
                <w:bCs/>
                <w:spacing w:val="1"/>
                <w:sz w:val="20"/>
              </w:rPr>
              <w:t>a</w:t>
            </w:r>
            <w:r w:rsidRPr="004A76FA">
              <w:rPr>
                <w:rFonts w:ascii="Arial" w:eastAsia="Arial" w:hAnsi="Arial" w:cs="Arial"/>
                <w:bCs/>
                <w:spacing w:val="-2"/>
                <w:sz w:val="20"/>
              </w:rPr>
              <w:t>l</w:t>
            </w:r>
            <w:r w:rsidRPr="004A76FA">
              <w:rPr>
                <w:rFonts w:ascii="Arial" w:eastAsia="Arial" w:hAnsi="Arial" w:cs="Arial"/>
                <w:bCs/>
                <w:sz w:val="20"/>
              </w:rPr>
              <w:t>l</w:t>
            </w:r>
            <w:r w:rsidRPr="004A76FA">
              <w:rPr>
                <w:rFonts w:ascii="Arial" w:eastAsia="Arial" w:hAnsi="Arial" w:cs="Arial"/>
                <w:bCs/>
                <w:spacing w:val="1"/>
                <w:sz w:val="20"/>
              </w:rPr>
              <w:t xml:space="preserve"> </w:t>
            </w:r>
            <w:r w:rsidRPr="004A76FA">
              <w:rPr>
                <w:rFonts w:ascii="Arial" w:eastAsia="Arial" w:hAnsi="Arial" w:cs="Arial"/>
                <w:bCs/>
                <w:sz w:val="20"/>
              </w:rPr>
              <w:t>r</w:t>
            </w:r>
            <w:r w:rsidRPr="004A76FA">
              <w:rPr>
                <w:rFonts w:ascii="Arial" w:eastAsia="Arial" w:hAnsi="Arial" w:cs="Arial"/>
                <w:bCs/>
                <w:spacing w:val="1"/>
                <w:sz w:val="20"/>
              </w:rPr>
              <w:t>e</w:t>
            </w:r>
            <w:r w:rsidRPr="004A76FA">
              <w:rPr>
                <w:rFonts w:ascii="Arial" w:eastAsia="Arial" w:hAnsi="Arial" w:cs="Arial"/>
                <w:bCs/>
                <w:spacing w:val="-2"/>
                <w:sz w:val="20"/>
              </w:rPr>
              <w:t>l</w:t>
            </w:r>
            <w:r w:rsidRPr="004A76FA">
              <w:rPr>
                <w:rFonts w:ascii="Arial" w:eastAsia="Arial" w:hAnsi="Arial" w:cs="Arial"/>
                <w:bCs/>
                <w:spacing w:val="1"/>
                <w:sz w:val="20"/>
              </w:rPr>
              <w:t>e</w:t>
            </w:r>
            <w:r w:rsidRPr="004A76FA">
              <w:rPr>
                <w:rFonts w:ascii="Arial" w:eastAsia="Arial" w:hAnsi="Arial" w:cs="Arial"/>
                <w:bCs/>
                <w:spacing w:val="-4"/>
                <w:sz w:val="20"/>
              </w:rPr>
              <w:t>v</w:t>
            </w:r>
            <w:r w:rsidRPr="004A76FA">
              <w:rPr>
                <w:rFonts w:ascii="Arial" w:eastAsia="Arial" w:hAnsi="Arial" w:cs="Arial"/>
                <w:bCs/>
                <w:spacing w:val="1"/>
                <w:sz w:val="20"/>
              </w:rPr>
              <w:t>a</w:t>
            </w:r>
            <w:r w:rsidRPr="004A76FA">
              <w:rPr>
                <w:rFonts w:ascii="Arial" w:eastAsia="Arial" w:hAnsi="Arial" w:cs="Arial"/>
                <w:bCs/>
                <w:sz w:val="20"/>
              </w:rPr>
              <w:t>nt in</w:t>
            </w:r>
            <w:r w:rsidRPr="004A76FA">
              <w:rPr>
                <w:rFonts w:ascii="Arial" w:eastAsia="Arial" w:hAnsi="Arial" w:cs="Arial"/>
                <w:bCs/>
                <w:spacing w:val="1"/>
                <w:sz w:val="20"/>
              </w:rPr>
              <w:t>s</w:t>
            </w:r>
            <w:r w:rsidRPr="004A76FA">
              <w:rPr>
                <w:rFonts w:ascii="Arial" w:eastAsia="Arial" w:hAnsi="Arial" w:cs="Arial"/>
                <w:bCs/>
                <w:sz w:val="20"/>
              </w:rPr>
              <w:t>ti</w:t>
            </w:r>
            <w:r w:rsidRPr="004A76FA">
              <w:rPr>
                <w:rFonts w:ascii="Arial" w:eastAsia="Arial" w:hAnsi="Arial" w:cs="Arial"/>
                <w:bCs/>
                <w:spacing w:val="-1"/>
                <w:sz w:val="20"/>
              </w:rPr>
              <w:t>t</w:t>
            </w:r>
            <w:r w:rsidRPr="004A76FA">
              <w:rPr>
                <w:rFonts w:ascii="Arial" w:eastAsia="Arial" w:hAnsi="Arial" w:cs="Arial"/>
                <w:bCs/>
                <w:sz w:val="20"/>
              </w:rPr>
              <w:t>u</w:t>
            </w:r>
            <w:r w:rsidRPr="004A76FA">
              <w:rPr>
                <w:rFonts w:ascii="Arial" w:eastAsia="Arial" w:hAnsi="Arial" w:cs="Arial"/>
                <w:bCs/>
                <w:spacing w:val="-1"/>
                <w:sz w:val="20"/>
              </w:rPr>
              <w:t>t</w:t>
            </w:r>
            <w:r w:rsidRPr="004A76FA">
              <w:rPr>
                <w:rFonts w:ascii="Arial" w:eastAsia="Arial" w:hAnsi="Arial" w:cs="Arial"/>
                <w:bCs/>
                <w:sz w:val="20"/>
              </w:rPr>
              <w:t>ion</w:t>
            </w:r>
            <w:r w:rsidRPr="004A76FA">
              <w:rPr>
                <w:rFonts w:ascii="Arial" w:eastAsia="Arial" w:hAnsi="Arial" w:cs="Arial"/>
                <w:bCs/>
                <w:spacing w:val="1"/>
                <w:sz w:val="20"/>
              </w:rPr>
              <w:t>s</w:t>
            </w:r>
            <w:r w:rsidRPr="004A76FA">
              <w:rPr>
                <w:rFonts w:ascii="Arial" w:eastAsia="Arial" w:hAnsi="Arial" w:cs="Arial"/>
                <w:bCs/>
                <w:sz w:val="20"/>
              </w:rPr>
              <w:t>,</w:t>
            </w:r>
            <w:r w:rsidRPr="004A76FA">
              <w:rPr>
                <w:rFonts w:ascii="Arial" w:eastAsia="Arial" w:hAnsi="Arial" w:cs="Arial"/>
                <w:bCs/>
                <w:spacing w:val="1"/>
                <w:sz w:val="20"/>
              </w:rPr>
              <w:t xml:space="preserve"> </w:t>
            </w:r>
            <w:r w:rsidRPr="004A76FA">
              <w:rPr>
                <w:rFonts w:ascii="Arial" w:eastAsia="Arial" w:hAnsi="Arial" w:cs="Arial"/>
                <w:bCs/>
                <w:sz w:val="20"/>
              </w:rPr>
              <w:t>f</w:t>
            </w:r>
            <w:r w:rsidRPr="004A76FA">
              <w:rPr>
                <w:rFonts w:ascii="Arial" w:eastAsia="Arial" w:hAnsi="Arial" w:cs="Arial"/>
                <w:bCs/>
                <w:spacing w:val="-1"/>
                <w:sz w:val="20"/>
              </w:rPr>
              <w:t>o</w:t>
            </w:r>
            <w:r w:rsidRPr="004A76FA">
              <w:rPr>
                <w:rFonts w:ascii="Arial" w:eastAsia="Arial" w:hAnsi="Arial" w:cs="Arial"/>
                <w:bCs/>
                <w:sz w:val="20"/>
              </w:rPr>
              <w:t xml:space="preserve">r </w:t>
            </w:r>
            <w:r w:rsidRPr="004A76FA">
              <w:rPr>
                <w:rFonts w:ascii="Arial" w:eastAsia="Arial" w:hAnsi="Arial" w:cs="Arial"/>
                <w:bCs/>
                <w:spacing w:val="1"/>
                <w:sz w:val="20"/>
              </w:rPr>
              <w:t>a</w:t>
            </w:r>
            <w:r w:rsidRPr="004A76FA">
              <w:rPr>
                <w:rFonts w:ascii="Arial" w:eastAsia="Arial" w:hAnsi="Arial" w:cs="Arial"/>
                <w:bCs/>
                <w:sz w:val="20"/>
              </w:rPr>
              <w:t>r</w:t>
            </w:r>
            <w:r w:rsidRPr="004A76FA">
              <w:rPr>
                <w:rFonts w:ascii="Arial" w:eastAsia="Arial" w:hAnsi="Arial" w:cs="Arial"/>
                <w:bCs/>
                <w:spacing w:val="-1"/>
                <w:sz w:val="20"/>
              </w:rPr>
              <w:t>e</w:t>
            </w:r>
            <w:r w:rsidRPr="004A76FA">
              <w:rPr>
                <w:rFonts w:ascii="Arial" w:eastAsia="Arial" w:hAnsi="Arial" w:cs="Arial"/>
                <w:bCs/>
                <w:spacing w:val="1"/>
                <w:sz w:val="20"/>
              </w:rPr>
              <w:t>a</w:t>
            </w:r>
            <w:r w:rsidRPr="004A76FA">
              <w:rPr>
                <w:rFonts w:ascii="Arial" w:eastAsia="Arial" w:hAnsi="Arial" w:cs="Arial"/>
                <w:bCs/>
                <w:sz w:val="20"/>
              </w:rPr>
              <w:t>s</w:t>
            </w:r>
            <w:r w:rsidRPr="004A76FA">
              <w:rPr>
                <w:rFonts w:ascii="Arial" w:eastAsia="Arial" w:hAnsi="Arial" w:cs="Arial"/>
                <w:bCs/>
                <w:spacing w:val="-1"/>
                <w:sz w:val="20"/>
              </w:rPr>
              <w:t xml:space="preserve"> </w:t>
            </w:r>
            <w:r w:rsidRPr="004A76FA">
              <w:rPr>
                <w:rFonts w:ascii="Arial" w:eastAsia="Arial" w:hAnsi="Arial" w:cs="Arial"/>
                <w:bCs/>
                <w:spacing w:val="1"/>
                <w:sz w:val="20"/>
              </w:rPr>
              <w:t>i</w:t>
            </w:r>
            <w:r w:rsidRPr="004A76FA">
              <w:rPr>
                <w:rFonts w:ascii="Arial" w:eastAsia="Arial" w:hAnsi="Arial" w:cs="Arial"/>
                <w:bCs/>
                <w:sz w:val="20"/>
              </w:rPr>
              <w:t>dentifi</w:t>
            </w:r>
            <w:r w:rsidRPr="004A76FA">
              <w:rPr>
                <w:rFonts w:ascii="Arial" w:eastAsia="Arial" w:hAnsi="Arial" w:cs="Arial"/>
                <w:bCs/>
                <w:spacing w:val="1"/>
                <w:sz w:val="20"/>
              </w:rPr>
              <w:t>e</w:t>
            </w:r>
            <w:r w:rsidRPr="004A76FA">
              <w:rPr>
                <w:rFonts w:ascii="Arial" w:eastAsia="Arial" w:hAnsi="Arial" w:cs="Arial"/>
                <w:bCs/>
                <w:sz w:val="20"/>
              </w:rPr>
              <w:t xml:space="preserve">d </w:t>
            </w:r>
            <w:r w:rsidRPr="004A76FA">
              <w:rPr>
                <w:rFonts w:ascii="Arial" w:eastAsia="Arial" w:hAnsi="Arial" w:cs="Arial"/>
                <w:bCs/>
                <w:spacing w:val="1"/>
                <w:sz w:val="20"/>
              </w:rPr>
              <w:t>a</w:t>
            </w:r>
            <w:r w:rsidRPr="004A76FA">
              <w:rPr>
                <w:rFonts w:ascii="Arial" w:eastAsia="Arial" w:hAnsi="Arial" w:cs="Arial"/>
                <w:bCs/>
                <w:sz w:val="20"/>
              </w:rPr>
              <w:t>s</w:t>
            </w:r>
            <w:r w:rsidRPr="004A76FA">
              <w:rPr>
                <w:rFonts w:ascii="Arial" w:eastAsia="Arial" w:hAnsi="Arial" w:cs="Arial"/>
                <w:bCs/>
                <w:spacing w:val="1"/>
                <w:sz w:val="20"/>
              </w:rPr>
              <w:t xml:space="preserve"> </w:t>
            </w:r>
            <w:r w:rsidRPr="004A76FA">
              <w:rPr>
                <w:rFonts w:ascii="Arial" w:eastAsia="Arial" w:hAnsi="Arial" w:cs="Arial"/>
                <w:bCs/>
                <w:sz w:val="20"/>
              </w:rPr>
              <w:t>r</w:t>
            </w:r>
            <w:r w:rsidRPr="004A76FA">
              <w:rPr>
                <w:rFonts w:ascii="Arial" w:eastAsia="Arial" w:hAnsi="Arial" w:cs="Arial"/>
                <w:bCs/>
                <w:spacing w:val="-1"/>
                <w:sz w:val="20"/>
              </w:rPr>
              <w:t>e</w:t>
            </w:r>
            <w:r w:rsidRPr="004A76FA">
              <w:rPr>
                <w:rFonts w:ascii="Arial" w:eastAsia="Arial" w:hAnsi="Arial" w:cs="Arial"/>
                <w:bCs/>
                <w:sz w:val="20"/>
              </w:rPr>
              <w:t>l</w:t>
            </w:r>
            <w:r w:rsidRPr="004A76FA">
              <w:rPr>
                <w:rFonts w:ascii="Arial" w:eastAsia="Arial" w:hAnsi="Arial" w:cs="Arial"/>
                <w:bCs/>
                <w:spacing w:val="1"/>
                <w:sz w:val="20"/>
              </w:rPr>
              <w:t>e</w:t>
            </w:r>
            <w:r w:rsidRPr="004A76FA">
              <w:rPr>
                <w:rFonts w:ascii="Arial" w:eastAsia="Arial" w:hAnsi="Arial" w:cs="Arial"/>
                <w:bCs/>
                <w:spacing w:val="-4"/>
                <w:sz w:val="20"/>
              </w:rPr>
              <w:t>v</w:t>
            </w:r>
            <w:r w:rsidRPr="004A76FA">
              <w:rPr>
                <w:rFonts w:ascii="Arial" w:eastAsia="Arial" w:hAnsi="Arial" w:cs="Arial"/>
                <w:bCs/>
                <w:spacing w:val="1"/>
                <w:sz w:val="20"/>
              </w:rPr>
              <w:t>a</w:t>
            </w:r>
            <w:r w:rsidRPr="004A76FA">
              <w:rPr>
                <w:rFonts w:ascii="Arial" w:eastAsia="Arial" w:hAnsi="Arial" w:cs="Arial"/>
                <w:bCs/>
                <w:sz w:val="20"/>
              </w:rPr>
              <w:t>n</w:t>
            </w:r>
            <w:r w:rsidRPr="004A76FA">
              <w:rPr>
                <w:rFonts w:ascii="Arial" w:eastAsia="Arial" w:hAnsi="Arial" w:cs="Arial"/>
                <w:bCs/>
                <w:spacing w:val="-1"/>
                <w:sz w:val="20"/>
              </w:rPr>
              <w:t>t</w:t>
            </w:r>
            <w:r w:rsidRPr="004A76FA">
              <w:rPr>
                <w:rFonts w:ascii="Arial" w:eastAsia="Arial" w:hAnsi="Arial" w:cs="Arial"/>
                <w:bCs/>
                <w:sz w:val="20"/>
              </w:rPr>
              <w:t>/</w:t>
            </w:r>
            <w:r w:rsidRPr="004A76FA">
              <w:rPr>
                <w:rFonts w:ascii="Arial" w:eastAsia="Arial" w:hAnsi="Arial" w:cs="Arial"/>
                <w:bCs/>
                <w:spacing w:val="1"/>
                <w:sz w:val="20"/>
              </w:rPr>
              <w:t>c</w:t>
            </w:r>
            <w:r w:rsidRPr="004A76FA">
              <w:rPr>
                <w:rFonts w:ascii="Arial" w:eastAsia="Arial" w:hAnsi="Arial" w:cs="Arial"/>
                <w:bCs/>
                <w:sz w:val="20"/>
              </w:rPr>
              <w:t>riti</w:t>
            </w:r>
            <w:r w:rsidRPr="004A76FA">
              <w:rPr>
                <w:rFonts w:ascii="Arial" w:eastAsia="Arial" w:hAnsi="Arial" w:cs="Arial"/>
                <w:bCs/>
                <w:spacing w:val="1"/>
                <w:sz w:val="20"/>
              </w:rPr>
              <w:t>ca</w:t>
            </w:r>
            <w:r w:rsidRPr="004A76FA">
              <w:rPr>
                <w:rFonts w:ascii="Arial" w:eastAsia="Arial" w:hAnsi="Arial" w:cs="Arial"/>
                <w:bCs/>
                <w:sz w:val="20"/>
              </w:rPr>
              <w:t>l</w:t>
            </w:r>
            <w:r w:rsidRPr="004A76FA">
              <w:rPr>
                <w:rFonts w:ascii="Arial" w:eastAsia="Arial" w:hAnsi="Arial" w:cs="Arial"/>
                <w:bCs/>
                <w:spacing w:val="1"/>
                <w:sz w:val="20"/>
              </w:rPr>
              <w:t xml:space="preserve"> </w:t>
            </w:r>
            <w:r w:rsidRPr="004A76FA">
              <w:rPr>
                <w:rFonts w:ascii="Arial" w:eastAsia="Arial" w:hAnsi="Arial" w:cs="Arial"/>
                <w:bCs/>
                <w:sz w:val="20"/>
              </w:rPr>
              <w:t>to</w:t>
            </w:r>
            <w:r w:rsidRPr="004A76FA">
              <w:rPr>
                <w:rFonts w:ascii="Arial" w:eastAsia="Arial" w:hAnsi="Arial" w:cs="Arial"/>
                <w:bCs/>
                <w:spacing w:val="-3"/>
                <w:sz w:val="20"/>
              </w:rPr>
              <w:t xml:space="preserve"> </w:t>
            </w:r>
            <w:r w:rsidRPr="004A76FA">
              <w:rPr>
                <w:rFonts w:ascii="Arial" w:eastAsia="Arial" w:hAnsi="Arial" w:cs="Arial"/>
                <w:bCs/>
                <w:sz w:val="20"/>
              </w:rPr>
              <w:t>t</w:t>
            </w:r>
            <w:r w:rsidRPr="004A76FA">
              <w:rPr>
                <w:rFonts w:ascii="Arial" w:eastAsia="Arial" w:hAnsi="Arial" w:cs="Arial"/>
                <w:bCs/>
                <w:spacing w:val="-1"/>
                <w:sz w:val="20"/>
              </w:rPr>
              <w:t>h</w:t>
            </w:r>
            <w:r w:rsidRPr="004A76FA">
              <w:rPr>
                <w:rFonts w:ascii="Arial" w:eastAsia="Arial" w:hAnsi="Arial" w:cs="Arial"/>
                <w:bCs/>
                <w:sz w:val="20"/>
              </w:rPr>
              <w:t>e</w:t>
            </w:r>
            <w:r w:rsidRPr="004A76FA">
              <w:rPr>
                <w:rFonts w:ascii="Arial" w:eastAsia="Arial" w:hAnsi="Arial" w:cs="Arial"/>
                <w:bCs/>
                <w:spacing w:val="1"/>
                <w:sz w:val="20"/>
              </w:rPr>
              <w:t xml:space="preserve"> </w:t>
            </w:r>
            <w:r w:rsidRPr="004A76FA">
              <w:rPr>
                <w:rFonts w:ascii="Arial" w:eastAsia="Arial" w:hAnsi="Arial" w:cs="Arial"/>
                <w:bCs/>
                <w:sz w:val="20"/>
              </w:rPr>
              <w:t>oil</w:t>
            </w:r>
            <w:r w:rsidRPr="004A76FA">
              <w:rPr>
                <w:rFonts w:ascii="Arial" w:eastAsia="Arial" w:hAnsi="Arial" w:cs="Arial"/>
                <w:bCs/>
                <w:spacing w:val="1"/>
                <w:sz w:val="20"/>
              </w:rPr>
              <w:t xml:space="preserve"> a</w:t>
            </w:r>
            <w:r w:rsidRPr="004A76FA">
              <w:rPr>
                <w:rFonts w:ascii="Arial" w:eastAsia="Arial" w:hAnsi="Arial" w:cs="Arial"/>
                <w:bCs/>
                <w:sz w:val="20"/>
              </w:rPr>
              <w:t>nd gas</w:t>
            </w:r>
            <w:r w:rsidRPr="004A76FA">
              <w:rPr>
                <w:rFonts w:ascii="Arial" w:eastAsia="Arial" w:hAnsi="Arial" w:cs="Arial"/>
                <w:bCs/>
                <w:spacing w:val="2"/>
                <w:sz w:val="20"/>
              </w:rPr>
              <w:t xml:space="preserve"> </w:t>
            </w:r>
            <w:r w:rsidRPr="004A76FA">
              <w:rPr>
                <w:rFonts w:ascii="Arial" w:eastAsia="Arial" w:hAnsi="Arial" w:cs="Arial"/>
                <w:bCs/>
                <w:spacing w:val="-1"/>
                <w:sz w:val="20"/>
              </w:rPr>
              <w:t>s</w:t>
            </w:r>
            <w:r w:rsidRPr="004A76FA">
              <w:rPr>
                <w:rFonts w:ascii="Arial" w:eastAsia="Arial" w:hAnsi="Arial" w:cs="Arial"/>
                <w:bCs/>
                <w:spacing w:val="1"/>
                <w:sz w:val="20"/>
              </w:rPr>
              <w:t>ec</w:t>
            </w:r>
            <w:r w:rsidRPr="004A76FA">
              <w:rPr>
                <w:rFonts w:ascii="Arial" w:eastAsia="Arial" w:hAnsi="Arial" w:cs="Arial"/>
                <w:bCs/>
                <w:sz w:val="20"/>
              </w:rPr>
              <w:t>t</w:t>
            </w:r>
            <w:r w:rsidRPr="004A76FA">
              <w:rPr>
                <w:rFonts w:ascii="Arial" w:eastAsia="Arial" w:hAnsi="Arial" w:cs="Arial"/>
                <w:bCs/>
                <w:spacing w:val="-1"/>
                <w:sz w:val="20"/>
              </w:rPr>
              <w:t>o</w:t>
            </w:r>
            <w:r w:rsidRPr="004A76FA">
              <w:rPr>
                <w:rFonts w:ascii="Arial" w:eastAsia="Arial" w:hAnsi="Arial" w:cs="Arial"/>
                <w:bCs/>
                <w:sz w:val="20"/>
              </w:rPr>
              <w:t>r b</w:t>
            </w:r>
            <w:r w:rsidRPr="004A76FA">
              <w:rPr>
                <w:rFonts w:ascii="Arial" w:eastAsia="Arial" w:hAnsi="Arial" w:cs="Arial"/>
                <w:bCs/>
                <w:spacing w:val="-1"/>
                <w:sz w:val="20"/>
              </w:rPr>
              <w:t>a</w:t>
            </w:r>
            <w:r w:rsidRPr="004A76FA">
              <w:rPr>
                <w:rFonts w:ascii="Arial" w:eastAsia="Arial" w:hAnsi="Arial" w:cs="Arial"/>
                <w:bCs/>
                <w:spacing w:val="1"/>
                <w:sz w:val="20"/>
              </w:rPr>
              <w:t>se</w:t>
            </w:r>
            <w:r w:rsidRPr="004A76FA">
              <w:rPr>
                <w:rFonts w:ascii="Arial" w:eastAsia="Arial" w:hAnsi="Arial" w:cs="Arial"/>
                <w:bCs/>
                <w:sz w:val="20"/>
              </w:rPr>
              <w:t>d on</w:t>
            </w:r>
            <w:r w:rsidRPr="004A76FA">
              <w:rPr>
                <w:rFonts w:ascii="Arial" w:eastAsia="Arial" w:hAnsi="Arial" w:cs="Arial"/>
                <w:bCs/>
                <w:spacing w:val="-2"/>
                <w:sz w:val="20"/>
              </w:rPr>
              <w:t xml:space="preserve"> </w:t>
            </w:r>
            <w:r w:rsidRPr="004A76FA">
              <w:rPr>
                <w:rFonts w:ascii="Arial" w:eastAsia="Arial" w:hAnsi="Arial" w:cs="Arial"/>
                <w:bCs/>
                <w:spacing w:val="1"/>
                <w:sz w:val="20"/>
              </w:rPr>
              <w:t>ca</w:t>
            </w:r>
            <w:r w:rsidRPr="004A76FA">
              <w:rPr>
                <w:rFonts w:ascii="Arial" w:eastAsia="Arial" w:hAnsi="Arial" w:cs="Arial"/>
                <w:bCs/>
                <w:sz w:val="20"/>
              </w:rPr>
              <w:t>pa</w:t>
            </w:r>
            <w:r w:rsidRPr="004A76FA">
              <w:rPr>
                <w:rFonts w:ascii="Arial" w:eastAsia="Arial" w:hAnsi="Arial" w:cs="Arial"/>
                <w:bCs/>
                <w:spacing w:val="-1"/>
                <w:sz w:val="20"/>
              </w:rPr>
              <w:t>c</w:t>
            </w:r>
            <w:r w:rsidRPr="004A76FA">
              <w:rPr>
                <w:rFonts w:ascii="Arial" w:eastAsia="Arial" w:hAnsi="Arial" w:cs="Arial"/>
                <w:bCs/>
                <w:sz w:val="20"/>
              </w:rPr>
              <w:t>i</w:t>
            </w:r>
            <w:r w:rsidRPr="004A76FA">
              <w:rPr>
                <w:rFonts w:ascii="Arial" w:eastAsia="Arial" w:hAnsi="Arial" w:cs="Arial"/>
                <w:bCs/>
                <w:spacing w:val="2"/>
                <w:sz w:val="20"/>
              </w:rPr>
              <w:t>t</w:t>
            </w:r>
            <w:r w:rsidRPr="004A76FA">
              <w:rPr>
                <w:rFonts w:ascii="Arial" w:eastAsia="Arial" w:hAnsi="Arial" w:cs="Arial"/>
                <w:bCs/>
                <w:sz w:val="20"/>
              </w:rPr>
              <w:t>y ne</w:t>
            </w:r>
            <w:r w:rsidRPr="004A76FA">
              <w:rPr>
                <w:rFonts w:ascii="Arial" w:eastAsia="Arial" w:hAnsi="Arial" w:cs="Arial"/>
                <w:bCs/>
                <w:spacing w:val="1"/>
                <w:sz w:val="20"/>
              </w:rPr>
              <w:t>e</w:t>
            </w:r>
            <w:r w:rsidRPr="004A76FA">
              <w:rPr>
                <w:rFonts w:ascii="Arial" w:eastAsia="Arial" w:hAnsi="Arial" w:cs="Arial"/>
                <w:bCs/>
                <w:sz w:val="20"/>
              </w:rPr>
              <w:t>ds</w:t>
            </w:r>
            <w:r w:rsidRPr="004A76FA">
              <w:rPr>
                <w:rFonts w:ascii="Arial" w:eastAsia="Arial" w:hAnsi="Arial" w:cs="Arial"/>
                <w:bCs/>
                <w:spacing w:val="-1"/>
                <w:sz w:val="20"/>
              </w:rPr>
              <w:t xml:space="preserve"> </w:t>
            </w:r>
            <w:r w:rsidRPr="004A76FA">
              <w:rPr>
                <w:rFonts w:ascii="Arial" w:eastAsia="Arial" w:hAnsi="Arial" w:cs="Arial"/>
                <w:bCs/>
                <w:spacing w:val="1"/>
                <w:sz w:val="20"/>
              </w:rPr>
              <w:t>as</w:t>
            </w:r>
            <w:r w:rsidRPr="004A76FA">
              <w:rPr>
                <w:rFonts w:ascii="Arial" w:eastAsia="Arial" w:hAnsi="Arial" w:cs="Arial"/>
                <w:bCs/>
                <w:spacing w:val="-1"/>
                <w:sz w:val="20"/>
              </w:rPr>
              <w:t>s</w:t>
            </w:r>
            <w:r w:rsidRPr="004A76FA">
              <w:rPr>
                <w:rFonts w:ascii="Arial" w:eastAsia="Arial" w:hAnsi="Arial" w:cs="Arial"/>
                <w:bCs/>
                <w:spacing w:val="1"/>
                <w:sz w:val="20"/>
              </w:rPr>
              <w:t>es</w:t>
            </w:r>
            <w:r w:rsidRPr="004A76FA">
              <w:rPr>
                <w:rFonts w:ascii="Arial" w:eastAsia="Arial" w:hAnsi="Arial" w:cs="Arial"/>
                <w:bCs/>
                <w:spacing w:val="-1"/>
                <w:sz w:val="20"/>
              </w:rPr>
              <w:t>s</w:t>
            </w:r>
            <w:r w:rsidRPr="004A76FA">
              <w:rPr>
                <w:rFonts w:ascii="Arial" w:eastAsia="Arial" w:hAnsi="Arial" w:cs="Arial"/>
                <w:bCs/>
                <w:sz w:val="20"/>
              </w:rPr>
              <w:t>m</w:t>
            </w:r>
            <w:r w:rsidRPr="004A76FA">
              <w:rPr>
                <w:rFonts w:ascii="Arial" w:eastAsia="Arial" w:hAnsi="Arial" w:cs="Arial"/>
                <w:bCs/>
                <w:spacing w:val="1"/>
                <w:sz w:val="20"/>
              </w:rPr>
              <w:t>e</w:t>
            </w:r>
            <w:r w:rsidRPr="004A76FA">
              <w:rPr>
                <w:rFonts w:ascii="Arial" w:eastAsia="Arial" w:hAnsi="Arial" w:cs="Arial"/>
                <w:bCs/>
                <w:sz w:val="20"/>
              </w:rPr>
              <w:t>n</w:t>
            </w:r>
            <w:r w:rsidRPr="004A76FA">
              <w:rPr>
                <w:rFonts w:ascii="Arial" w:eastAsia="Arial" w:hAnsi="Arial" w:cs="Arial"/>
                <w:bCs/>
                <w:spacing w:val="-1"/>
                <w:sz w:val="20"/>
              </w:rPr>
              <w:t>t</w:t>
            </w:r>
            <w:r w:rsidRPr="004A76FA">
              <w:rPr>
                <w:rFonts w:ascii="Arial" w:eastAsia="Arial" w:hAnsi="Arial" w:cs="Arial"/>
                <w:bCs/>
                <w:sz w:val="20"/>
              </w:rPr>
              <w:t>.</w:t>
            </w:r>
          </w:p>
        </w:tc>
        <w:tc>
          <w:tcPr>
            <w:tcW w:w="4502" w:type="dxa"/>
          </w:tcPr>
          <w:p w:rsidR="00921164" w:rsidRPr="004A76FA" w:rsidRDefault="00921164" w:rsidP="004A76FA">
            <w:pPr>
              <w:pStyle w:val="ListParagraph"/>
              <w:numPr>
                <w:ilvl w:val="0"/>
                <w:numId w:val="31"/>
              </w:numPr>
              <w:spacing w:before="11" w:line="241" w:lineRule="auto"/>
              <w:ind w:right="124"/>
              <w:rPr>
                <w:rFonts w:ascii="Arial" w:eastAsia="Arial" w:hAnsi="Arial" w:cs="Arial"/>
                <w:sz w:val="20"/>
              </w:rPr>
            </w:pPr>
            <w:r w:rsidRPr="004A76FA">
              <w:rPr>
                <w:rFonts w:ascii="Arial" w:eastAsia="Arial" w:hAnsi="Arial" w:cs="Arial"/>
                <w:sz w:val="20"/>
              </w:rPr>
              <w:t>Ca</w:t>
            </w:r>
            <w:r w:rsidRPr="004A76FA">
              <w:rPr>
                <w:rFonts w:ascii="Arial" w:eastAsia="Arial" w:hAnsi="Arial" w:cs="Arial"/>
                <w:spacing w:val="1"/>
                <w:sz w:val="20"/>
              </w:rPr>
              <w:t>pa</w:t>
            </w:r>
            <w:r w:rsidRPr="004A76FA">
              <w:rPr>
                <w:rFonts w:ascii="Arial" w:eastAsia="Arial" w:hAnsi="Arial" w:cs="Arial"/>
                <w:sz w:val="20"/>
              </w:rPr>
              <w:t>city</w:t>
            </w:r>
            <w:r w:rsidRPr="004A76FA">
              <w:rPr>
                <w:rFonts w:ascii="Arial" w:eastAsia="Arial" w:hAnsi="Arial" w:cs="Arial"/>
                <w:spacing w:val="-2"/>
                <w:sz w:val="20"/>
              </w:rPr>
              <w:t xml:space="preserve"> </w:t>
            </w:r>
            <w:r w:rsidRPr="004A76FA">
              <w:rPr>
                <w:rFonts w:ascii="Arial" w:eastAsia="Arial" w:hAnsi="Arial" w:cs="Arial"/>
                <w:spacing w:val="1"/>
                <w:sz w:val="20"/>
              </w:rPr>
              <w:t>ne</w:t>
            </w:r>
            <w:r w:rsidRPr="004A76FA">
              <w:rPr>
                <w:rFonts w:ascii="Arial" w:eastAsia="Arial" w:hAnsi="Arial" w:cs="Arial"/>
                <w:spacing w:val="-1"/>
                <w:sz w:val="20"/>
              </w:rPr>
              <w:t>e</w:t>
            </w:r>
            <w:r w:rsidRPr="004A76FA">
              <w:rPr>
                <w:rFonts w:ascii="Arial" w:eastAsia="Arial" w:hAnsi="Arial" w:cs="Arial"/>
                <w:spacing w:val="1"/>
                <w:sz w:val="20"/>
              </w:rPr>
              <w:t>d</w:t>
            </w:r>
            <w:r w:rsidRPr="004A76FA">
              <w:rPr>
                <w:rFonts w:ascii="Arial" w:eastAsia="Arial" w:hAnsi="Arial" w:cs="Arial"/>
                <w:sz w:val="20"/>
              </w:rPr>
              <w:t xml:space="preserve">s </w:t>
            </w:r>
            <w:r w:rsidRPr="004A76FA">
              <w:rPr>
                <w:rFonts w:ascii="Arial" w:eastAsia="Arial" w:hAnsi="Arial" w:cs="Arial"/>
                <w:spacing w:val="1"/>
                <w:sz w:val="20"/>
              </w:rPr>
              <w:t>a</w:t>
            </w:r>
            <w:r w:rsidRPr="004A76FA">
              <w:rPr>
                <w:rFonts w:ascii="Arial" w:eastAsia="Arial" w:hAnsi="Arial" w:cs="Arial"/>
                <w:sz w:val="20"/>
              </w:rPr>
              <w:t>ss</w:t>
            </w:r>
            <w:r w:rsidRPr="004A76FA">
              <w:rPr>
                <w:rFonts w:ascii="Arial" w:eastAsia="Arial" w:hAnsi="Arial" w:cs="Arial"/>
                <w:spacing w:val="1"/>
                <w:sz w:val="20"/>
              </w:rPr>
              <w:t>e</w:t>
            </w:r>
            <w:r w:rsidRPr="004A76FA">
              <w:rPr>
                <w:rFonts w:ascii="Arial" w:eastAsia="Arial" w:hAnsi="Arial" w:cs="Arial"/>
                <w:sz w:val="20"/>
              </w:rPr>
              <w:t>ssme</w:t>
            </w:r>
            <w:r w:rsidRPr="004A76FA">
              <w:rPr>
                <w:rFonts w:ascii="Arial" w:eastAsia="Arial" w:hAnsi="Arial" w:cs="Arial"/>
                <w:spacing w:val="1"/>
                <w:sz w:val="20"/>
              </w:rPr>
              <w:t>n</w:t>
            </w:r>
            <w:r w:rsidRPr="004A76FA">
              <w:rPr>
                <w:rFonts w:ascii="Arial" w:eastAsia="Arial" w:hAnsi="Arial" w:cs="Arial"/>
                <w:sz w:val="20"/>
              </w:rPr>
              <w:t>ts c</w:t>
            </w:r>
            <w:r w:rsidRPr="004A76FA">
              <w:rPr>
                <w:rFonts w:ascii="Arial" w:eastAsia="Arial" w:hAnsi="Arial" w:cs="Arial"/>
                <w:spacing w:val="1"/>
                <w:sz w:val="20"/>
              </w:rPr>
              <w:t>on</w:t>
            </w:r>
            <w:r w:rsidRPr="004A76FA">
              <w:rPr>
                <w:rFonts w:ascii="Arial" w:eastAsia="Arial" w:hAnsi="Arial" w:cs="Arial"/>
                <w:spacing w:val="-1"/>
                <w:sz w:val="20"/>
              </w:rPr>
              <w:t>d</w:t>
            </w:r>
            <w:r w:rsidRPr="004A76FA">
              <w:rPr>
                <w:rFonts w:ascii="Arial" w:eastAsia="Arial" w:hAnsi="Arial" w:cs="Arial"/>
                <w:spacing w:val="1"/>
                <w:sz w:val="20"/>
              </w:rPr>
              <w:t>u</w:t>
            </w:r>
            <w:r w:rsidRPr="004A76FA">
              <w:rPr>
                <w:rFonts w:ascii="Arial" w:eastAsia="Arial" w:hAnsi="Arial" w:cs="Arial"/>
                <w:sz w:val="20"/>
              </w:rPr>
              <w:t>ct</w:t>
            </w:r>
            <w:r w:rsidRPr="004A76FA">
              <w:rPr>
                <w:rFonts w:ascii="Arial" w:eastAsia="Arial" w:hAnsi="Arial" w:cs="Arial"/>
                <w:spacing w:val="1"/>
                <w:sz w:val="20"/>
              </w:rPr>
              <w:t>e</w:t>
            </w:r>
            <w:r w:rsidRPr="004A76FA">
              <w:rPr>
                <w:rFonts w:ascii="Arial" w:eastAsia="Arial" w:hAnsi="Arial" w:cs="Arial"/>
                <w:sz w:val="20"/>
              </w:rPr>
              <w:t>d</w:t>
            </w:r>
            <w:r w:rsidRPr="004A76FA">
              <w:rPr>
                <w:rFonts w:ascii="Arial" w:eastAsia="Arial" w:hAnsi="Arial" w:cs="Arial"/>
                <w:spacing w:val="-1"/>
                <w:sz w:val="20"/>
              </w:rPr>
              <w:t xml:space="preserve"> </w:t>
            </w:r>
            <w:r w:rsidRPr="004A76FA">
              <w:rPr>
                <w:rFonts w:ascii="Arial" w:eastAsia="Arial" w:hAnsi="Arial" w:cs="Arial"/>
                <w:sz w:val="20"/>
              </w:rPr>
              <w:t>in</w:t>
            </w:r>
            <w:r w:rsidRPr="004A76FA">
              <w:rPr>
                <w:rFonts w:ascii="Arial" w:eastAsia="Arial" w:hAnsi="Arial" w:cs="Arial"/>
                <w:spacing w:val="1"/>
                <w:sz w:val="20"/>
              </w:rPr>
              <w:t xml:space="preserve"> a</w:t>
            </w:r>
            <w:r w:rsidRPr="004A76FA">
              <w:rPr>
                <w:rFonts w:ascii="Arial" w:eastAsia="Arial" w:hAnsi="Arial" w:cs="Arial"/>
                <w:sz w:val="20"/>
              </w:rPr>
              <w:t>ll rele</w:t>
            </w:r>
            <w:r w:rsidRPr="004A76FA">
              <w:rPr>
                <w:rFonts w:ascii="Arial" w:eastAsia="Arial" w:hAnsi="Arial" w:cs="Arial"/>
                <w:spacing w:val="-2"/>
                <w:sz w:val="20"/>
              </w:rPr>
              <w:t>v</w:t>
            </w:r>
            <w:r w:rsidRPr="004A76FA">
              <w:rPr>
                <w:rFonts w:ascii="Arial" w:eastAsia="Arial" w:hAnsi="Arial" w:cs="Arial"/>
                <w:spacing w:val="1"/>
                <w:sz w:val="20"/>
              </w:rPr>
              <w:t>an</w:t>
            </w:r>
            <w:r w:rsidRPr="004A76FA">
              <w:rPr>
                <w:rFonts w:ascii="Arial" w:eastAsia="Arial" w:hAnsi="Arial" w:cs="Arial"/>
                <w:sz w:val="20"/>
              </w:rPr>
              <w:t xml:space="preserve">t </w:t>
            </w:r>
            <w:r>
              <w:rPr>
                <w:rFonts w:ascii="Arial" w:eastAsia="Arial" w:hAnsi="Arial" w:cs="Arial"/>
                <w:spacing w:val="1"/>
                <w:sz w:val="20"/>
              </w:rPr>
              <w:t>organizations</w:t>
            </w:r>
            <w:r>
              <w:rPr>
                <w:rFonts w:ascii="Arial" w:eastAsia="Arial" w:hAnsi="Arial" w:cs="Arial"/>
                <w:color w:val="FF0000"/>
                <w:spacing w:val="-2"/>
                <w:sz w:val="20"/>
              </w:rPr>
              <w:t>, including identification of gender issues and women’s needs</w:t>
            </w:r>
          </w:p>
          <w:p w:rsidR="00921164" w:rsidRPr="004A76FA" w:rsidRDefault="00921164" w:rsidP="004A76FA">
            <w:pPr>
              <w:pStyle w:val="ListParagraph"/>
              <w:numPr>
                <w:ilvl w:val="0"/>
                <w:numId w:val="31"/>
              </w:numPr>
              <w:spacing w:before="11" w:line="241" w:lineRule="auto"/>
              <w:ind w:right="124"/>
              <w:rPr>
                <w:rFonts w:ascii="Arial" w:eastAsia="Arial" w:hAnsi="Arial" w:cs="Arial"/>
                <w:sz w:val="20"/>
              </w:rPr>
            </w:pPr>
            <w:r w:rsidRPr="004A76FA">
              <w:rPr>
                <w:rFonts w:ascii="Arial" w:eastAsia="Arial" w:hAnsi="Arial" w:cs="Arial"/>
                <w:sz w:val="20"/>
              </w:rPr>
              <w:t>Ca</w:t>
            </w:r>
            <w:r w:rsidRPr="004A76FA">
              <w:rPr>
                <w:rFonts w:ascii="Arial" w:eastAsia="Arial" w:hAnsi="Arial" w:cs="Arial"/>
                <w:spacing w:val="1"/>
                <w:sz w:val="20"/>
              </w:rPr>
              <w:t>pa</w:t>
            </w:r>
            <w:r w:rsidRPr="004A76FA">
              <w:rPr>
                <w:rFonts w:ascii="Arial" w:eastAsia="Arial" w:hAnsi="Arial" w:cs="Arial"/>
                <w:sz w:val="20"/>
              </w:rPr>
              <w:t>city</w:t>
            </w:r>
            <w:r w:rsidRPr="004A76FA">
              <w:rPr>
                <w:rFonts w:ascii="Arial" w:eastAsia="Arial" w:hAnsi="Arial" w:cs="Arial"/>
                <w:spacing w:val="-2"/>
                <w:sz w:val="20"/>
              </w:rPr>
              <w:t xml:space="preserve"> </w:t>
            </w:r>
            <w:r>
              <w:rPr>
                <w:rFonts w:ascii="Arial" w:eastAsia="Arial" w:hAnsi="Arial" w:cs="Arial"/>
                <w:color w:val="FF0000"/>
                <w:spacing w:val="-2"/>
                <w:sz w:val="20"/>
              </w:rPr>
              <w:t xml:space="preserve">development </w:t>
            </w:r>
            <w:r w:rsidRPr="004A76FA">
              <w:rPr>
                <w:rFonts w:ascii="Arial" w:eastAsia="Arial" w:hAnsi="Arial" w:cs="Arial"/>
                <w:spacing w:val="1"/>
                <w:sz w:val="20"/>
              </w:rPr>
              <w:t>p</w:t>
            </w:r>
            <w:r w:rsidRPr="004A76FA">
              <w:rPr>
                <w:rFonts w:ascii="Arial" w:eastAsia="Arial" w:hAnsi="Arial" w:cs="Arial"/>
                <w:sz w:val="20"/>
              </w:rPr>
              <w:t>lan f</w:t>
            </w:r>
            <w:r w:rsidRPr="004A76FA">
              <w:rPr>
                <w:rFonts w:ascii="Arial" w:eastAsia="Arial" w:hAnsi="Arial" w:cs="Arial"/>
                <w:spacing w:val="1"/>
                <w:sz w:val="20"/>
              </w:rPr>
              <w:t>o</w:t>
            </w:r>
            <w:r w:rsidRPr="004A76FA">
              <w:rPr>
                <w:rFonts w:ascii="Arial" w:eastAsia="Arial" w:hAnsi="Arial" w:cs="Arial"/>
                <w:sz w:val="20"/>
              </w:rPr>
              <w:t>r all rele</w:t>
            </w:r>
            <w:r w:rsidRPr="004A76FA">
              <w:rPr>
                <w:rFonts w:ascii="Arial" w:eastAsia="Arial" w:hAnsi="Arial" w:cs="Arial"/>
                <w:spacing w:val="-2"/>
                <w:sz w:val="20"/>
              </w:rPr>
              <w:t>v</w:t>
            </w:r>
            <w:r w:rsidRPr="004A76FA">
              <w:rPr>
                <w:rFonts w:ascii="Arial" w:eastAsia="Arial" w:hAnsi="Arial" w:cs="Arial"/>
                <w:spacing w:val="1"/>
                <w:sz w:val="20"/>
              </w:rPr>
              <w:t>an</w:t>
            </w:r>
            <w:r w:rsidRPr="004A76FA">
              <w:rPr>
                <w:rFonts w:ascii="Arial" w:eastAsia="Arial" w:hAnsi="Arial" w:cs="Arial"/>
                <w:sz w:val="20"/>
              </w:rPr>
              <w:t>t</w:t>
            </w:r>
            <w:r w:rsidRPr="004A76FA">
              <w:rPr>
                <w:rFonts w:ascii="Arial" w:eastAsia="Arial" w:hAnsi="Arial" w:cs="Arial"/>
                <w:spacing w:val="1"/>
                <w:sz w:val="20"/>
              </w:rPr>
              <w:t xml:space="preserve"> </w:t>
            </w:r>
            <w:r w:rsidRPr="004A76FA">
              <w:rPr>
                <w:rFonts w:ascii="Arial" w:eastAsia="Arial" w:hAnsi="Arial" w:cs="Arial"/>
                <w:sz w:val="20"/>
              </w:rPr>
              <w:t>ins</w:t>
            </w:r>
            <w:r w:rsidRPr="004A76FA">
              <w:rPr>
                <w:rFonts w:ascii="Arial" w:eastAsia="Arial" w:hAnsi="Arial" w:cs="Arial"/>
                <w:spacing w:val="1"/>
                <w:sz w:val="20"/>
              </w:rPr>
              <w:t>t</w:t>
            </w:r>
            <w:r w:rsidRPr="004A76FA">
              <w:rPr>
                <w:rFonts w:ascii="Arial" w:eastAsia="Arial" w:hAnsi="Arial" w:cs="Arial"/>
                <w:sz w:val="20"/>
              </w:rPr>
              <w:t>it</w:t>
            </w:r>
            <w:r w:rsidRPr="004A76FA">
              <w:rPr>
                <w:rFonts w:ascii="Arial" w:eastAsia="Arial" w:hAnsi="Arial" w:cs="Arial"/>
                <w:spacing w:val="1"/>
                <w:sz w:val="20"/>
              </w:rPr>
              <w:t>u</w:t>
            </w:r>
            <w:r w:rsidRPr="004A76FA">
              <w:rPr>
                <w:rFonts w:ascii="Arial" w:eastAsia="Arial" w:hAnsi="Arial" w:cs="Arial"/>
                <w:sz w:val="20"/>
              </w:rPr>
              <w:t>t</w:t>
            </w:r>
            <w:r w:rsidRPr="004A76FA">
              <w:rPr>
                <w:rFonts w:ascii="Arial" w:eastAsia="Arial" w:hAnsi="Arial" w:cs="Arial"/>
                <w:spacing w:val="-2"/>
                <w:sz w:val="20"/>
              </w:rPr>
              <w:t>i</w:t>
            </w:r>
            <w:r w:rsidRPr="004A76FA">
              <w:rPr>
                <w:rFonts w:ascii="Arial" w:eastAsia="Arial" w:hAnsi="Arial" w:cs="Arial"/>
                <w:spacing w:val="1"/>
                <w:sz w:val="20"/>
              </w:rPr>
              <w:t>on</w:t>
            </w:r>
            <w:r w:rsidRPr="004A76FA">
              <w:rPr>
                <w:rFonts w:ascii="Arial" w:eastAsia="Arial" w:hAnsi="Arial" w:cs="Arial"/>
                <w:sz w:val="20"/>
              </w:rPr>
              <w:t xml:space="preserve">s </w:t>
            </w:r>
            <w:r w:rsidRPr="004A76FA">
              <w:rPr>
                <w:rFonts w:ascii="Arial" w:eastAsia="Arial" w:hAnsi="Arial" w:cs="Arial"/>
                <w:spacing w:val="1"/>
                <w:sz w:val="20"/>
              </w:rPr>
              <w:t>de</w:t>
            </w:r>
            <w:r w:rsidRPr="004A76FA">
              <w:rPr>
                <w:rFonts w:ascii="Arial" w:eastAsia="Arial" w:hAnsi="Arial" w:cs="Arial"/>
                <w:spacing w:val="-2"/>
                <w:sz w:val="20"/>
              </w:rPr>
              <w:t>v</w:t>
            </w:r>
            <w:r w:rsidRPr="004A76FA">
              <w:rPr>
                <w:rFonts w:ascii="Arial" w:eastAsia="Arial" w:hAnsi="Arial" w:cs="Arial"/>
                <w:spacing w:val="1"/>
                <w:sz w:val="20"/>
              </w:rPr>
              <w:t>e</w:t>
            </w:r>
            <w:r w:rsidRPr="004A76FA">
              <w:rPr>
                <w:rFonts w:ascii="Arial" w:eastAsia="Arial" w:hAnsi="Arial" w:cs="Arial"/>
                <w:sz w:val="20"/>
              </w:rPr>
              <w:t>lo</w:t>
            </w:r>
            <w:r w:rsidRPr="004A76FA">
              <w:rPr>
                <w:rFonts w:ascii="Arial" w:eastAsia="Arial" w:hAnsi="Arial" w:cs="Arial"/>
                <w:spacing w:val="1"/>
                <w:sz w:val="20"/>
              </w:rPr>
              <w:t>pe</w:t>
            </w:r>
            <w:r w:rsidRPr="004A76FA">
              <w:rPr>
                <w:rFonts w:ascii="Arial" w:eastAsia="Arial" w:hAnsi="Arial" w:cs="Arial"/>
                <w:sz w:val="20"/>
              </w:rPr>
              <w:t>d</w:t>
            </w:r>
            <w:r w:rsidRPr="004A76FA">
              <w:rPr>
                <w:rFonts w:ascii="Arial" w:eastAsia="Arial" w:hAnsi="Arial" w:cs="Arial"/>
                <w:spacing w:val="-1"/>
                <w:sz w:val="20"/>
              </w:rPr>
              <w:t xml:space="preserve"> </w:t>
            </w:r>
            <w:r w:rsidRPr="004A76FA">
              <w:rPr>
                <w:rFonts w:ascii="Arial" w:eastAsia="Arial" w:hAnsi="Arial" w:cs="Arial"/>
                <w:spacing w:val="1"/>
                <w:sz w:val="20"/>
              </w:rPr>
              <w:t>a</w:t>
            </w:r>
            <w:r w:rsidRPr="004A76FA">
              <w:rPr>
                <w:rFonts w:ascii="Arial" w:eastAsia="Arial" w:hAnsi="Arial" w:cs="Arial"/>
                <w:spacing w:val="-1"/>
                <w:sz w:val="20"/>
              </w:rPr>
              <w:t>n</w:t>
            </w:r>
            <w:r w:rsidRPr="004A76FA">
              <w:rPr>
                <w:rFonts w:ascii="Arial" w:eastAsia="Arial" w:hAnsi="Arial" w:cs="Arial"/>
                <w:sz w:val="20"/>
              </w:rPr>
              <w:t xml:space="preserve">d </w:t>
            </w:r>
            <w:r w:rsidRPr="004A76FA">
              <w:rPr>
                <w:rFonts w:ascii="Arial" w:eastAsia="Arial" w:hAnsi="Arial" w:cs="Arial"/>
                <w:spacing w:val="1"/>
                <w:sz w:val="20"/>
              </w:rPr>
              <w:t>app</w:t>
            </w:r>
            <w:r w:rsidRPr="004A76FA">
              <w:rPr>
                <w:rFonts w:ascii="Arial" w:eastAsia="Arial" w:hAnsi="Arial" w:cs="Arial"/>
                <w:sz w:val="20"/>
              </w:rPr>
              <w:t>ro</w:t>
            </w:r>
            <w:r w:rsidRPr="004A76FA">
              <w:rPr>
                <w:rFonts w:ascii="Arial" w:eastAsia="Arial" w:hAnsi="Arial" w:cs="Arial"/>
                <w:spacing w:val="-2"/>
                <w:sz w:val="20"/>
              </w:rPr>
              <w:t>v</w:t>
            </w:r>
            <w:r w:rsidRPr="004A76FA">
              <w:rPr>
                <w:rFonts w:ascii="Arial" w:eastAsia="Arial" w:hAnsi="Arial" w:cs="Arial"/>
                <w:spacing w:val="1"/>
                <w:sz w:val="20"/>
              </w:rPr>
              <w:t>ed</w:t>
            </w:r>
            <w:r>
              <w:rPr>
                <w:rFonts w:ascii="Arial" w:eastAsia="Arial" w:hAnsi="Arial" w:cs="Arial"/>
                <w:color w:val="FF0000"/>
                <w:spacing w:val="1"/>
                <w:sz w:val="20"/>
              </w:rPr>
              <w:t>, including gender issues and women’s needs</w:t>
            </w:r>
            <w:r w:rsidRPr="004A76FA">
              <w:rPr>
                <w:rFonts w:ascii="Arial" w:eastAsia="Arial" w:hAnsi="Arial" w:cs="Arial"/>
                <w:sz w:val="20"/>
              </w:rPr>
              <w:t>.</w:t>
            </w:r>
          </w:p>
          <w:p w:rsidR="00921164" w:rsidRPr="004A76FA" w:rsidRDefault="00921164" w:rsidP="004A76FA">
            <w:pPr>
              <w:pStyle w:val="ListParagraph"/>
              <w:numPr>
                <w:ilvl w:val="0"/>
                <w:numId w:val="31"/>
              </w:numPr>
              <w:spacing w:before="15"/>
              <w:ind w:right="-20"/>
              <w:rPr>
                <w:rFonts w:ascii="Arial" w:eastAsia="Arial" w:hAnsi="Arial" w:cs="Arial"/>
              </w:rPr>
            </w:pPr>
            <w:r w:rsidRPr="004A76FA">
              <w:rPr>
                <w:rFonts w:ascii="Arial" w:eastAsia="Arial" w:hAnsi="Arial" w:cs="Arial"/>
                <w:sz w:val="20"/>
              </w:rPr>
              <w:t>Ca</w:t>
            </w:r>
            <w:r w:rsidRPr="004A76FA">
              <w:rPr>
                <w:rFonts w:ascii="Arial" w:eastAsia="Arial" w:hAnsi="Arial" w:cs="Arial"/>
                <w:spacing w:val="1"/>
                <w:sz w:val="20"/>
              </w:rPr>
              <w:t>pa</w:t>
            </w:r>
            <w:r w:rsidRPr="004A76FA">
              <w:rPr>
                <w:rFonts w:ascii="Arial" w:eastAsia="Arial" w:hAnsi="Arial" w:cs="Arial"/>
                <w:sz w:val="20"/>
              </w:rPr>
              <w:t>city development programmes implemented</w:t>
            </w:r>
            <w:r w:rsidRPr="004A76FA">
              <w:rPr>
                <w:rFonts w:ascii="Arial" w:eastAsia="Arial" w:hAnsi="Arial" w:cs="Arial"/>
              </w:rPr>
              <w:t xml:space="preserve"> </w:t>
            </w:r>
          </w:p>
        </w:tc>
        <w:tc>
          <w:tcPr>
            <w:tcW w:w="4677" w:type="dxa"/>
          </w:tcPr>
          <w:p w:rsidR="00921164" w:rsidRDefault="00921164" w:rsidP="004A76FA">
            <w:pPr>
              <w:pStyle w:val="ListParagraph"/>
              <w:numPr>
                <w:ilvl w:val="0"/>
                <w:numId w:val="30"/>
              </w:numPr>
              <w:rPr>
                <w:rFonts w:ascii="Arial" w:hAnsi="Arial"/>
                <w:sz w:val="20"/>
              </w:rPr>
            </w:pPr>
            <w:r>
              <w:rPr>
                <w:rFonts w:ascii="Arial" w:hAnsi="Arial"/>
                <w:sz w:val="20"/>
              </w:rPr>
              <w:t>Gender-sensitive assessment of local impacts included in training programs</w:t>
            </w:r>
          </w:p>
          <w:p w:rsidR="00921164" w:rsidRPr="00921164" w:rsidRDefault="00921164" w:rsidP="00921164">
            <w:pPr>
              <w:spacing w:after="240"/>
              <w:ind w:left="360"/>
              <w:jc w:val="both"/>
              <w:rPr>
                <w:rFonts w:ascii="Arial" w:hAnsi="Arial"/>
                <w:sz w:val="20"/>
              </w:rPr>
            </w:pPr>
          </w:p>
        </w:tc>
      </w:tr>
      <w:tr w:rsidR="00921164">
        <w:tc>
          <w:tcPr>
            <w:tcW w:w="4145" w:type="dxa"/>
          </w:tcPr>
          <w:p w:rsidR="00921164" w:rsidRPr="00383799" w:rsidRDefault="00921164" w:rsidP="00383799">
            <w:pPr>
              <w:widowControl w:val="0"/>
              <w:autoSpaceDE w:val="0"/>
              <w:autoSpaceDN w:val="0"/>
              <w:adjustRightInd w:val="0"/>
              <w:rPr>
                <w:rFonts w:ascii="Arial" w:eastAsiaTheme="minorHAnsi" w:hAnsi="Arial"/>
                <w:sz w:val="20"/>
              </w:rPr>
            </w:pPr>
            <w:r w:rsidRPr="00383799">
              <w:rPr>
                <w:rFonts w:ascii="Arial" w:eastAsiaTheme="minorHAnsi" w:hAnsi="Arial"/>
                <w:sz w:val="20"/>
              </w:rPr>
              <w:t>3.4 Existing Acts reviewed,</w:t>
            </w:r>
          </w:p>
          <w:p w:rsidR="00921164" w:rsidRPr="00383799" w:rsidRDefault="00921164" w:rsidP="00383799">
            <w:pPr>
              <w:widowControl w:val="0"/>
              <w:autoSpaceDE w:val="0"/>
              <w:autoSpaceDN w:val="0"/>
              <w:adjustRightInd w:val="0"/>
              <w:rPr>
                <w:rFonts w:ascii="Arial" w:eastAsiaTheme="minorHAnsi" w:hAnsi="Arial"/>
                <w:sz w:val="20"/>
              </w:rPr>
            </w:pPr>
            <w:proofErr w:type="gramStart"/>
            <w:r w:rsidRPr="00383799">
              <w:rPr>
                <w:rFonts w:ascii="Arial" w:eastAsiaTheme="minorHAnsi" w:hAnsi="Arial"/>
                <w:sz w:val="20"/>
              </w:rPr>
              <w:t>recommendations</w:t>
            </w:r>
            <w:proofErr w:type="gramEnd"/>
            <w:r w:rsidRPr="00383799">
              <w:rPr>
                <w:rFonts w:ascii="Arial" w:eastAsiaTheme="minorHAnsi" w:hAnsi="Arial"/>
                <w:sz w:val="20"/>
              </w:rPr>
              <w:t xml:space="preserve"> drafted and</w:t>
            </w:r>
          </w:p>
          <w:p w:rsidR="00921164" w:rsidRPr="00383799" w:rsidRDefault="00921164" w:rsidP="00383799">
            <w:pPr>
              <w:ind w:left="97" w:right="-20"/>
              <w:rPr>
                <w:rFonts w:ascii="Arial" w:eastAsia="Arial" w:hAnsi="Arial" w:cs="Arial"/>
                <w:bCs/>
                <w:spacing w:val="1"/>
                <w:sz w:val="20"/>
              </w:rPr>
            </w:pPr>
            <w:proofErr w:type="gramStart"/>
            <w:r w:rsidRPr="00383799">
              <w:rPr>
                <w:rFonts w:ascii="Arial" w:eastAsiaTheme="minorHAnsi" w:hAnsi="Arial"/>
                <w:sz w:val="20"/>
              </w:rPr>
              <w:t>presented</w:t>
            </w:r>
            <w:proofErr w:type="gramEnd"/>
            <w:r w:rsidRPr="00383799">
              <w:rPr>
                <w:rFonts w:ascii="Arial" w:eastAsiaTheme="minorHAnsi" w:hAnsi="Arial"/>
                <w:sz w:val="20"/>
              </w:rPr>
              <w:t xml:space="preserve"> for approval</w:t>
            </w:r>
          </w:p>
        </w:tc>
        <w:tc>
          <w:tcPr>
            <w:tcW w:w="4502" w:type="dxa"/>
          </w:tcPr>
          <w:p w:rsidR="00921164" w:rsidRPr="00383799" w:rsidRDefault="00921164" w:rsidP="00383799">
            <w:pPr>
              <w:widowControl w:val="0"/>
              <w:autoSpaceDE w:val="0"/>
              <w:autoSpaceDN w:val="0"/>
              <w:adjustRightInd w:val="0"/>
              <w:rPr>
                <w:rFonts w:ascii="Arial" w:eastAsiaTheme="minorHAnsi" w:hAnsi="Arial"/>
                <w:sz w:val="20"/>
              </w:rPr>
            </w:pPr>
            <w:r w:rsidRPr="00383799">
              <w:rPr>
                <w:rFonts w:ascii="Arial" w:eastAsiaTheme="minorHAnsi" w:hAnsi="Arial"/>
                <w:sz w:val="20"/>
              </w:rPr>
              <w:t>Acts reviewed and updated for Wildlife,</w:t>
            </w:r>
          </w:p>
          <w:p w:rsidR="00921164" w:rsidRPr="00383799" w:rsidRDefault="00921164" w:rsidP="00383799">
            <w:pPr>
              <w:widowControl w:val="0"/>
              <w:autoSpaceDE w:val="0"/>
              <w:autoSpaceDN w:val="0"/>
              <w:adjustRightInd w:val="0"/>
              <w:rPr>
                <w:rFonts w:ascii="Arial" w:eastAsiaTheme="minorHAnsi" w:hAnsi="Arial"/>
                <w:sz w:val="20"/>
              </w:rPr>
            </w:pPr>
            <w:r w:rsidRPr="00383799">
              <w:rPr>
                <w:rFonts w:ascii="Arial" w:eastAsiaTheme="minorHAnsi" w:hAnsi="Arial"/>
                <w:sz w:val="20"/>
              </w:rPr>
              <w:t>Forestry, Wetland, Water resources</w:t>
            </w:r>
          </w:p>
          <w:p w:rsidR="00921164" w:rsidRPr="00383799" w:rsidRDefault="00921164" w:rsidP="00383799">
            <w:pPr>
              <w:widowControl w:val="0"/>
              <w:autoSpaceDE w:val="0"/>
              <w:autoSpaceDN w:val="0"/>
              <w:adjustRightInd w:val="0"/>
              <w:rPr>
                <w:rFonts w:ascii="Arial" w:eastAsia="Arial" w:hAnsi="Arial" w:cs="Arial"/>
                <w:color w:val="FF0000"/>
                <w:sz w:val="20"/>
              </w:rPr>
            </w:pPr>
            <w:proofErr w:type="gramStart"/>
            <w:r w:rsidRPr="00383799">
              <w:rPr>
                <w:rFonts w:ascii="Arial" w:eastAsiaTheme="minorHAnsi" w:hAnsi="Arial"/>
                <w:sz w:val="20"/>
              </w:rPr>
              <w:t>management</w:t>
            </w:r>
            <w:proofErr w:type="gramEnd"/>
            <w:r w:rsidRPr="00383799">
              <w:rPr>
                <w:rFonts w:ascii="Arial" w:eastAsiaTheme="minorHAnsi" w:hAnsi="Arial"/>
                <w:sz w:val="20"/>
              </w:rPr>
              <w:t xml:space="preserve">, Fisheries, Environment management, Land use, and Occupational health </w:t>
            </w:r>
            <w:r w:rsidRPr="00383799">
              <w:rPr>
                <w:rFonts w:ascii="Arial" w:eastAsiaTheme="minorHAnsi" w:hAnsi="Arial"/>
                <w:color w:val="FF0000"/>
                <w:sz w:val="20"/>
              </w:rPr>
              <w:t xml:space="preserve">and National Gender Policy </w:t>
            </w:r>
          </w:p>
        </w:tc>
        <w:tc>
          <w:tcPr>
            <w:tcW w:w="4677" w:type="dxa"/>
          </w:tcPr>
          <w:p w:rsidR="00921164" w:rsidRPr="00383799" w:rsidRDefault="00921164" w:rsidP="004A76FA">
            <w:pPr>
              <w:pStyle w:val="ListParagraph"/>
              <w:numPr>
                <w:ilvl w:val="0"/>
                <w:numId w:val="30"/>
              </w:numPr>
              <w:rPr>
                <w:rFonts w:ascii="Arial" w:hAnsi="Arial"/>
                <w:sz w:val="20"/>
              </w:rPr>
            </w:pPr>
          </w:p>
        </w:tc>
      </w:tr>
      <w:tr w:rsidR="00921164">
        <w:tc>
          <w:tcPr>
            <w:tcW w:w="4145" w:type="dxa"/>
          </w:tcPr>
          <w:p w:rsidR="00921164" w:rsidRPr="00383799" w:rsidRDefault="00921164" w:rsidP="009F2B58">
            <w:pPr>
              <w:ind w:left="97" w:right="-20"/>
              <w:rPr>
                <w:rFonts w:ascii="Arial" w:eastAsia="Arial" w:hAnsi="Arial" w:cs="Arial"/>
                <w:bCs/>
                <w:spacing w:val="1"/>
                <w:sz w:val="20"/>
              </w:rPr>
            </w:pPr>
            <w:r w:rsidRPr="00383799">
              <w:rPr>
                <w:rFonts w:ascii="Arial" w:eastAsia="Arial" w:hAnsi="Arial" w:cs="Arial"/>
                <w:bCs/>
                <w:spacing w:val="1"/>
                <w:sz w:val="20"/>
              </w:rPr>
              <w:t>3</w:t>
            </w:r>
            <w:r w:rsidRPr="00383799">
              <w:rPr>
                <w:rFonts w:ascii="Arial" w:eastAsia="Arial" w:hAnsi="Arial" w:cs="Arial"/>
                <w:bCs/>
                <w:sz w:val="20"/>
              </w:rPr>
              <w:t>.5</w:t>
            </w:r>
            <w:r w:rsidRPr="00383799">
              <w:rPr>
                <w:rFonts w:ascii="Arial" w:eastAsia="Arial" w:hAnsi="Arial" w:cs="Arial"/>
                <w:bCs/>
                <w:spacing w:val="1"/>
                <w:sz w:val="20"/>
              </w:rPr>
              <w:t xml:space="preserve"> </w:t>
            </w:r>
            <w:r w:rsidRPr="00383799">
              <w:rPr>
                <w:rFonts w:ascii="Arial" w:eastAsia="Arial" w:hAnsi="Arial" w:cs="Arial"/>
                <w:bCs/>
                <w:sz w:val="20"/>
              </w:rPr>
              <w:t>Ma</w:t>
            </w:r>
            <w:r w:rsidRPr="00383799">
              <w:rPr>
                <w:rFonts w:ascii="Arial" w:eastAsia="Arial" w:hAnsi="Arial" w:cs="Arial"/>
                <w:bCs/>
                <w:spacing w:val="-2"/>
                <w:sz w:val="20"/>
              </w:rPr>
              <w:t>n</w:t>
            </w:r>
            <w:r w:rsidRPr="00383799">
              <w:rPr>
                <w:rFonts w:ascii="Arial" w:eastAsia="Arial" w:hAnsi="Arial" w:cs="Arial"/>
                <w:bCs/>
                <w:spacing w:val="1"/>
                <w:sz w:val="20"/>
              </w:rPr>
              <w:t>a</w:t>
            </w:r>
            <w:r w:rsidRPr="00383799">
              <w:rPr>
                <w:rFonts w:ascii="Arial" w:eastAsia="Arial" w:hAnsi="Arial" w:cs="Arial"/>
                <w:bCs/>
                <w:sz w:val="20"/>
              </w:rPr>
              <w:t>ge</w:t>
            </w:r>
            <w:r w:rsidRPr="00383799">
              <w:rPr>
                <w:rFonts w:ascii="Arial" w:eastAsia="Arial" w:hAnsi="Arial" w:cs="Arial"/>
                <w:bCs/>
                <w:spacing w:val="1"/>
                <w:sz w:val="20"/>
              </w:rPr>
              <w:t>me</w:t>
            </w:r>
            <w:r w:rsidRPr="00383799">
              <w:rPr>
                <w:rFonts w:ascii="Arial" w:eastAsia="Arial" w:hAnsi="Arial" w:cs="Arial"/>
                <w:bCs/>
                <w:sz w:val="20"/>
              </w:rPr>
              <w:t>nt</w:t>
            </w:r>
            <w:r w:rsidRPr="00383799">
              <w:rPr>
                <w:rFonts w:ascii="Arial" w:eastAsia="Arial" w:hAnsi="Arial" w:cs="Arial"/>
                <w:bCs/>
                <w:spacing w:val="-1"/>
                <w:sz w:val="20"/>
              </w:rPr>
              <w:t xml:space="preserve"> </w:t>
            </w:r>
            <w:r w:rsidRPr="00383799">
              <w:rPr>
                <w:rFonts w:ascii="Arial" w:eastAsia="Arial" w:hAnsi="Arial" w:cs="Arial"/>
                <w:bCs/>
                <w:sz w:val="20"/>
              </w:rPr>
              <w:t>p</w:t>
            </w:r>
            <w:r w:rsidRPr="00383799">
              <w:rPr>
                <w:rFonts w:ascii="Arial" w:eastAsia="Arial" w:hAnsi="Arial" w:cs="Arial"/>
                <w:bCs/>
                <w:spacing w:val="-2"/>
                <w:sz w:val="20"/>
              </w:rPr>
              <w:t>l</w:t>
            </w:r>
            <w:r w:rsidRPr="00383799">
              <w:rPr>
                <w:rFonts w:ascii="Arial" w:eastAsia="Arial" w:hAnsi="Arial" w:cs="Arial"/>
                <w:bCs/>
                <w:spacing w:val="1"/>
                <w:sz w:val="20"/>
              </w:rPr>
              <w:t>a</w:t>
            </w:r>
            <w:r w:rsidRPr="00383799">
              <w:rPr>
                <w:rFonts w:ascii="Arial" w:eastAsia="Arial" w:hAnsi="Arial" w:cs="Arial"/>
                <w:bCs/>
                <w:spacing w:val="-3"/>
                <w:sz w:val="20"/>
              </w:rPr>
              <w:t>n</w:t>
            </w:r>
            <w:r w:rsidRPr="00383799">
              <w:rPr>
                <w:rFonts w:ascii="Arial" w:eastAsia="Arial" w:hAnsi="Arial" w:cs="Arial"/>
                <w:bCs/>
                <w:sz w:val="20"/>
              </w:rPr>
              <w:t>s</w:t>
            </w:r>
            <w:r w:rsidRPr="00383799">
              <w:rPr>
                <w:rFonts w:ascii="Arial" w:eastAsia="Arial" w:hAnsi="Arial" w:cs="Arial"/>
                <w:bCs/>
                <w:spacing w:val="1"/>
                <w:sz w:val="20"/>
              </w:rPr>
              <w:t xml:space="preserve"> </w:t>
            </w:r>
            <w:r w:rsidRPr="00383799">
              <w:rPr>
                <w:rFonts w:ascii="Arial" w:eastAsia="Arial" w:hAnsi="Arial" w:cs="Arial"/>
                <w:bCs/>
                <w:sz w:val="20"/>
              </w:rPr>
              <w:t>for</w:t>
            </w:r>
            <w:r>
              <w:rPr>
                <w:rFonts w:ascii="Arial" w:eastAsia="Arial" w:hAnsi="Arial" w:cs="Arial"/>
                <w:bCs/>
                <w:sz w:val="20"/>
              </w:rPr>
              <w:t xml:space="preserve"> </w:t>
            </w:r>
            <w:r w:rsidRPr="00383799">
              <w:rPr>
                <w:rFonts w:ascii="Arial" w:eastAsia="Arial" w:hAnsi="Arial" w:cs="Arial"/>
                <w:bCs/>
                <w:sz w:val="20"/>
              </w:rPr>
              <w:t>pro</w:t>
            </w:r>
            <w:r w:rsidRPr="00383799">
              <w:rPr>
                <w:rFonts w:ascii="Arial" w:eastAsia="Arial" w:hAnsi="Arial" w:cs="Arial"/>
                <w:bCs/>
                <w:spacing w:val="-1"/>
                <w:sz w:val="20"/>
              </w:rPr>
              <w:t>t</w:t>
            </w:r>
            <w:r w:rsidRPr="00383799">
              <w:rPr>
                <w:rFonts w:ascii="Arial" w:eastAsia="Arial" w:hAnsi="Arial" w:cs="Arial"/>
                <w:bCs/>
                <w:spacing w:val="1"/>
                <w:sz w:val="20"/>
              </w:rPr>
              <w:t>ec</w:t>
            </w:r>
            <w:r w:rsidRPr="00383799">
              <w:rPr>
                <w:rFonts w:ascii="Arial" w:eastAsia="Arial" w:hAnsi="Arial" w:cs="Arial"/>
                <w:bCs/>
                <w:sz w:val="20"/>
              </w:rPr>
              <w:t xml:space="preserve">ted </w:t>
            </w:r>
            <w:r w:rsidRPr="00383799">
              <w:rPr>
                <w:rFonts w:ascii="Arial" w:eastAsia="Arial" w:hAnsi="Arial" w:cs="Arial"/>
                <w:bCs/>
                <w:spacing w:val="1"/>
                <w:sz w:val="20"/>
              </w:rPr>
              <w:t>a</w:t>
            </w:r>
            <w:r w:rsidRPr="00383799">
              <w:rPr>
                <w:rFonts w:ascii="Arial" w:eastAsia="Arial" w:hAnsi="Arial" w:cs="Arial"/>
                <w:bCs/>
                <w:sz w:val="20"/>
              </w:rPr>
              <w:t>r</w:t>
            </w:r>
            <w:r w:rsidRPr="00383799">
              <w:rPr>
                <w:rFonts w:ascii="Arial" w:eastAsia="Arial" w:hAnsi="Arial" w:cs="Arial"/>
                <w:bCs/>
                <w:spacing w:val="-1"/>
                <w:sz w:val="20"/>
              </w:rPr>
              <w:t>e</w:t>
            </w:r>
            <w:r w:rsidRPr="00383799">
              <w:rPr>
                <w:rFonts w:ascii="Arial" w:eastAsia="Arial" w:hAnsi="Arial" w:cs="Arial"/>
                <w:bCs/>
                <w:spacing w:val="1"/>
                <w:sz w:val="20"/>
              </w:rPr>
              <w:t>as</w:t>
            </w:r>
            <w:r w:rsidRPr="00383799">
              <w:rPr>
                <w:rFonts w:ascii="Arial" w:eastAsia="Arial" w:hAnsi="Arial" w:cs="Arial"/>
                <w:bCs/>
                <w:sz w:val="20"/>
              </w:rPr>
              <w:t>,</w:t>
            </w:r>
            <w:r w:rsidRPr="00383799">
              <w:rPr>
                <w:rFonts w:ascii="Arial" w:eastAsia="Arial" w:hAnsi="Arial" w:cs="Arial"/>
                <w:bCs/>
                <w:spacing w:val="-2"/>
                <w:sz w:val="20"/>
              </w:rPr>
              <w:t xml:space="preserve"> </w:t>
            </w:r>
            <w:r w:rsidRPr="00383799">
              <w:rPr>
                <w:rFonts w:ascii="Arial" w:eastAsia="Arial" w:hAnsi="Arial" w:cs="Arial"/>
                <w:bCs/>
                <w:spacing w:val="1"/>
                <w:sz w:val="20"/>
              </w:rPr>
              <w:t>a</w:t>
            </w:r>
            <w:r w:rsidRPr="00383799">
              <w:rPr>
                <w:rFonts w:ascii="Arial" w:eastAsia="Arial" w:hAnsi="Arial" w:cs="Arial"/>
                <w:bCs/>
                <w:sz w:val="20"/>
              </w:rPr>
              <w:t>nd</w:t>
            </w:r>
            <w:r w:rsidRPr="00383799">
              <w:rPr>
                <w:rFonts w:ascii="Arial" w:eastAsia="Arial" w:hAnsi="Arial" w:cs="Arial"/>
                <w:bCs/>
                <w:spacing w:val="-2"/>
                <w:sz w:val="20"/>
              </w:rPr>
              <w:t xml:space="preserve"> </w:t>
            </w:r>
            <w:r w:rsidRPr="00383799">
              <w:rPr>
                <w:rFonts w:ascii="Arial" w:eastAsia="Arial" w:hAnsi="Arial" w:cs="Arial"/>
                <w:bCs/>
                <w:sz w:val="20"/>
              </w:rPr>
              <w:t>r</w:t>
            </w:r>
            <w:r w:rsidRPr="00383799">
              <w:rPr>
                <w:rFonts w:ascii="Arial" w:eastAsia="Arial" w:hAnsi="Arial" w:cs="Arial"/>
                <w:bCs/>
                <w:spacing w:val="1"/>
                <w:sz w:val="20"/>
              </w:rPr>
              <w:t>e</w:t>
            </w:r>
            <w:r w:rsidRPr="00383799">
              <w:rPr>
                <w:rFonts w:ascii="Arial" w:eastAsia="Arial" w:hAnsi="Arial" w:cs="Arial"/>
                <w:bCs/>
                <w:sz w:val="20"/>
              </w:rPr>
              <w:t>l</w:t>
            </w:r>
            <w:r w:rsidRPr="00383799">
              <w:rPr>
                <w:rFonts w:ascii="Arial" w:eastAsia="Arial" w:hAnsi="Arial" w:cs="Arial"/>
                <w:bCs/>
                <w:spacing w:val="1"/>
                <w:sz w:val="20"/>
              </w:rPr>
              <w:t>e</w:t>
            </w:r>
            <w:r w:rsidRPr="00383799">
              <w:rPr>
                <w:rFonts w:ascii="Arial" w:eastAsia="Arial" w:hAnsi="Arial" w:cs="Arial"/>
                <w:bCs/>
                <w:spacing w:val="-4"/>
                <w:sz w:val="20"/>
              </w:rPr>
              <w:t>v</w:t>
            </w:r>
            <w:r w:rsidRPr="00383799">
              <w:rPr>
                <w:rFonts w:ascii="Arial" w:eastAsia="Arial" w:hAnsi="Arial" w:cs="Arial"/>
                <w:bCs/>
                <w:spacing w:val="1"/>
                <w:sz w:val="20"/>
              </w:rPr>
              <w:t>a</w:t>
            </w:r>
            <w:r w:rsidRPr="00383799">
              <w:rPr>
                <w:rFonts w:ascii="Arial" w:eastAsia="Arial" w:hAnsi="Arial" w:cs="Arial"/>
                <w:bCs/>
                <w:sz w:val="20"/>
              </w:rPr>
              <w:t xml:space="preserve">nt </w:t>
            </w:r>
            <w:r w:rsidRPr="00383799">
              <w:rPr>
                <w:rFonts w:ascii="Arial" w:eastAsia="Arial" w:hAnsi="Arial" w:cs="Arial"/>
                <w:bCs/>
                <w:spacing w:val="1"/>
                <w:sz w:val="20"/>
              </w:rPr>
              <w:t>sec</w:t>
            </w:r>
            <w:r w:rsidRPr="00383799">
              <w:rPr>
                <w:rFonts w:ascii="Arial" w:eastAsia="Arial" w:hAnsi="Arial" w:cs="Arial"/>
                <w:bCs/>
                <w:sz w:val="20"/>
              </w:rPr>
              <w:t>t</w:t>
            </w:r>
            <w:r w:rsidRPr="00383799">
              <w:rPr>
                <w:rFonts w:ascii="Arial" w:eastAsia="Arial" w:hAnsi="Arial" w:cs="Arial"/>
                <w:bCs/>
                <w:spacing w:val="-1"/>
                <w:sz w:val="20"/>
              </w:rPr>
              <w:t>o</w:t>
            </w:r>
            <w:r w:rsidRPr="00383799">
              <w:rPr>
                <w:rFonts w:ascii="Arial" w:eastAsia="Arial" w:hAnsi="Arial" w:cs="Arial"/>
                <w:bCs/>
                <w:sz w:val="20"/>
              </w:rPr>
              <w:t>r p</w:t>
            </w:r>
            <w:r w:rsidRPr="00383799">
              <w:rPr>
                <w:rFonts w:ascii="Arial" w:eastAsia="Arial" w:hAnsi="Arial" w:cs="Arial"/>
                <w:bCs/>
                <w:spacing w:val="-1"/>
                <w:sz w:val="20"/>
              </w:rPr>
              <w:t>l</w:t>
            </w:r>
            <w:r w:rsidRPr="00383799">
              <w:rPr>
                <w:rFonts w:ascii="Arial" w:eastAsia="Arial" w:hAnsi="Arial" w:cs="Arial"/>
                <w:bCs/>
                <w:spacing w:val="1"/>
                <w:sz w:val="20"/>
              </w:rPr>
              <w:t>a</w:t>
            </w:r>
            <w:r w:rsidRPr="00383799">
              <w:rPr>
                <w:rFonts w:ascii="Arial" w:eastAsia="Arial" w:hAnsi="Arial" w:cs="Arial"/>
                <w:bCs/>
                <w:sz w:val="20"/>
              </w:rPr>
              <w:t>ns</w:t>
            </w:r>
            <w:r w:rsidRPr="00383799">
              <w:rPr>
                <w:rFonts w:ascii="Arial" w:eastAsia="Arial" w:hAnsi="Arial" w:cs="Arial"/>
                <w:bCs/>
                <w:spacing w:val="1"/>
                <w:sz w:val="20"/>
              </w:rPr>
              <w:t xml:space="preserve"> </w:t>
            </w:r>
            <w:r w:rsidRPr="00383799">
              <w:rPr>
                <w:rFonts w:ascii="Arial" w:eastAsia="Arial" w:hAnsi="Arial" w:cs="Arial"/>
                <w:bCs/>
                <w:sz w:val="20"/>
              </w:rPr>
              <w:t>f</w:t>
            </w:r>
            <w:r w:rsidRPr="00383799">
              <w:rPr>
                <w:rFonts w:ascii="Arial" w:eastAsia="Arial" w:hAnsi="Arial" w:cs="Arial"/>
                <w:bCs/>
                <w:spacing w:val="-1"/>
                <w:sz w:val="20"/>
              </w:rPr>
              <w:t>o</w:t>
            </w:r>
            <w:r w:rsidRPr="00383799">
              <w:rPr>
                <w:rFonts w:ascii="Arial" w:eastAsia="Arial" w:hAnsi="Arial" w:cs="Arial"/>
                <w:bCs/>
                <w:sz w:val="20"/>
              </w:rPr>
              <w:t>r the</w:t>
            </w:r>
            <w:r w:rsidRPr="00383799">
              <w:rPr>
                <w:rFonts w:ascii="Arial" w:eastAsia="Arial" w:hAnsi="Arial" w:cs="Arial"/>
                <w:bCs/>
                <w:spacing w:val="-1"/>
                <w:sz w:val="20"/>
              </w:rPr>
              <w:t xml:space="preserve"> </w:t>
            </w:r>
            <w:r w:rsidRPr="00383799">
              <w:rPr>
                <w:rFonts w:ascii="Arial" w:eastAsia="Arial" w:hAnsi="Arial" w:cs="Arial"/>
                <w:bCs/>
                <w:spacing w:val="-5"/>
                <w:sz w:val="20"/>
              </w:rPr>
              <w:t>A</w:t>
            </w:r>
            <w:r w:rsidRPr="00383799">
              <w:rPr>
                <w:rFonts w:ascii="Arial" w:eastAsia="Arial" w:hAnsi="Arial" w:cs="Arial"/>
                <w:bCs/>
                <w:spacing w:val="3"/>
                <w:sz w:val="20"/>
              </w:rPr>
              <w:t>G</w:t>
            </w:r>
            <w:r w:rsidRPr="00383799">
              <w:rPr>
                <w:rFonts w:ascii="Arial" w:eastAsia="Arial" w:hAnsi="Arial" w:cs="Arial"/>
                <w:bCs/>
                <w:sz w:val="20"/>
              </w:rPr>
              <w:t>,</w:t>
            </w:r>
            <w:r w:rsidRPr="00383799">
              <w:rPr>
                <w:rFonts w:ascii="Arial" w:eastAsia="Arial" w:hAnsi="Arial" w:cs="Arial"/>
                <w:bCs/>
                <w:spacing w:val="1"/>
                <w:sz w:val="20"/>
              </w:rPr>
              <w:t xml:space="preserve"> </w:t>
            </w:r>
            <w:r w:rsidRPr="00383799">
              <w:rPr>
                <w:rFonts w:ascii="Arial" w:eastAsia="Arial" w:hAnsi="Arial" w:cs="Arial"/>
                <w:bCs/>
                <w:sz w:val="20"/>
              </w:rPr>
              <w:t>r</w:t>
            </w:r>
            <w:r w:rsidRPr="00383799">
              <w:rPr>
                <w:rFonts w:ascii="Arial" w:eastAsia="Arial" w:hAnsi="Arial" w:cs="Arial"/>
                <w:bCs/>
                <w:spacing w:val="3"/>
                <w:sz w:val="20"/>
              </w:rPr>
              <w:t>e</w:t>
            </w:r>
            <w:r w:rsidRPr="00383799">
              <w:rPr>
                <w:rFonts w:ascii="Arial" w:eastAsia="Arial" w:hAnsi="Arial" w:cs="Arial"/>
                <w:bCs/>
                <w:spacing w:val="-4"/>
                <w:sz w:val="20"/>
              </w:rPr>
              <w:t>v</w:t>
            </w:r>
            <w:r w:rsidRPr="00383799">
              <w:rPr>
                <w:rFonts w:ascii="Arial" w:eastAsia="Arial" w:hAnsi="Arial" w:cs="Arial"/>
                <w:bCs/>
                <w:sz w:val="20"/>
              </w:rPr>
              <w:t>i</w:t>
            </w:r>
            <w:r w:rsidRPr="00383799">
              <w:rPr>
                <w:rFonts w:ascii="Arial" w:eastAsia="Arial" w:hAnsi="Arial" w:cs="Arial"/>
                <w:bCs/>
                <w:spacing w:val="-1"/>
                <w:sz w:val="20"/>
              </w:rPr>
              <w:t>e</w:t>
            </w:r>
            <w:r w:rsidRPr="00383799">
              <w:rPr>
                <w:rFonts w:ascii="Arial" w:eastAsia="Arial" w:hAnsi="Arial" w:cs="Arial"/>
                <w:bCs/>
                <w:spacing w:val="5"/>
                <w:sz w:val="20"/>
              </w:rPr>
              <w:t>w</w:t>
            </w:r>
            <w:r w:rsidRPr="00383799">
              <w:rPr>
                <w:rFonts w:ascii="Arial" w:eastAsia="Arial" w:hAnsi="Arial" w:cs="Arial"/>
                <w:bCs/>
                <w:spacing w:val="1"/>
                <w:sz w:val="20"/>
              </w:rPr>
              <w:t>e</w:t>
            </w:r>
            <w:r w:rsidRPr="00383799">
              <w:rPr>
                <w:rFonts w:ascii="Arial" w:eastAsia="Arial" w:hAnsi="Arial" w:cs="Arial"/>
                <w:bCs/>
                <w:sz w:val="20"/>
              </w:rPr>
              <w:t xml:space="preserve">d </w:t>
            </w:r>
            <w:r w:rsidRPr="00383799">
              <w:rPr>
                <w:rFonts w:ascii="Arial" w:eastAsia="Arial" w:hAnsi="Arial" w:cs="Arial"/>
                <w:bCs/>
                <w:spacing w:val="1"/>
                <w:sz w:val="20"/>
              </w:rPr>
              <w:t>a</w:t>
            </w:r>
            <w:r w:rsidRPr="00383799">
              <w:rPr>
                <w:rFonts w:ascii="Arial" w:eastAsia="Arial" w:hAnsi="Arial" w:cs="Arial"/>
                <w:bCs/>
                <w:sz w:val="20"/>
              </w:rPr>
              <w:t>nd updated</w:t>
            </w:r>
            <w:r w:rsidRPr="00383799">
              <w:rPr>
                <w:rFonts w:ascii="Arial" w:eastAsia="Arial" w:hAnsi="Arial" w:cs="Arial"/>
                <w:bCs/>
                <w:spacing w:val="1"/>
                <w:sz w:val="20"/>
              </w:rPr>
              <w:t xml:space="preserve"> </w:t>
            </w:r>
            <w:r w:rsidRPr="00383799">
              <w:rPr>
                <w:rFonts w:ascii="Arial" w:eastAsia="Arial" w:hAnsi="Arial" w:cs="Arial"/>
                <w:bCs/>
                <w:sz w:val="20"/>
              </w:rPr>
              <w:t>ta</w:t>
            </w:r>
            <w:r w:rsidRPr="00383799">
              <w:rPr>
                <w:rFonts w:ascii="Arial" w:eastAsia="Arial" w:hAnsi="Arial" w:cs="Arial"/>
                <w:bCs/>
                <w:spacing w:val="1"/>
                <w:sz w:val="20"/>
              </w:rPr>
              <w:t>k</w:t>
            </w:r>
            <w:r w:rsidRPr="00383799">
              <w:rPr>
                <w:rFonts w:ascii="Arial" w:eastAsia="Arial" w:hAnsi="Arial" w:cs="Arial"/>
                <w:bCs/>
                <w:sz w:val="20"/>
              </w:rPr>
              <w:t xml:space="preserve">ing </w:t>
            </w:r>
            <w:r w:rsidRPr="00383799">
              <w:rPr>
                <w:rFonts w:ascii="Arial" w:eastAsia="Arial" w:hAnsi="Arial" w:cs="Arial"/>
                <w:bCs/>
                <w:spacing w:val="-3"/>
                <w:sz w:val="20"/>
              </w:rPr>
              <w:t>t</w:t>
            </w:r>
            <w:r w:rsidRPr="00383799">
              <w:rPr>
                <w:rFonts w:ascii="Arial" w:eastAsia="Arial" w:hAnsi="Arial" w:cs="Arial"/>
                <w:bCs/>
                <w:sz w:val="20"/>
              </w:rPr>
              <w:t>he</w:t>
            </w:r>
            <w:r w:rsidRPr="00383799">
              <w:rPr>
                <w:rFonts w:ascii="Arial" w:eastAsia="Arial" w:hAnsi="Arial" w:cs="Arial"/>
                <w:bCs/>
                <w:spacing w:val="1"/>
                <w:sz w:val="20"/>
              </w:rPr>
              <w:t xml:space="preserve"> </w:t>
            </w:r>
            <w:r w:rsidRPr="00383799">
              <w:rPr>
                <w:rFonts w:ascii="Arial" w:eastAsia="Arial" w:hAnsi="Arial" w:cs="Arial"/>
                <w:bCs/>
                <w:sz w:val="20"/>
              </w:rPr>
              <w:t>oil</w:t>
            </w:r>
            <w:r w:rsidRPr="00383799">
              <w:rPr>
                <w:rFonts w:ascii="Arial" w:eastAsia="Arial" w:hAnsi="Arial" w:cs="Arial"/>
                <w:bCs/>
                <w:spacing w:val="1"/>
                <w:sz w:val="20"/>
              </w:rPr>
              <w:t xml:space="preserve"> a</w:t>
            </w:r>
            <w:r w:rsidRPr="00383799">
              <w:rPr>
                <w:rFonts w:ascii="Arial" w:eastAsia="Arial" w:hAnsi="Arial" w:cs="Arial"/>
                <w:bCs/>
                <w:sz w:val="20"/>
              </w:rPr>
              <w:t>nd gas</w:t>
            </w:r>
            <w:r w:rsidRPr="00383799">
              <w:rPr>
                <w:rFonts w:ascii="Arial" w:eastAsia="Arial" w:hAnsi="Arial" w:cs="Arial"/>
                <w:bCs/>
                <w:spacing w:val="2"/>
                <w:sz w:val="20"/>
              </w:rPr>
              <w:t xml:space="preserve"> </w:t>
            </w:r>
            <w:r w:rsidRPr="00383799">
              <w:rPr>
                <w:rFonts w:ascii="Arial" w:eastAsia="Arial" w:hAnsi="Arial" w:cs="Arial"/>
                <w:bCs/>
                <w:spacing w:val="1"/>
                <w:sz w:val="20"/>
              </w:rPr>
              <w:t>i</w:t>
            </w:r>
            <w:r w:rsidRPr="00383799">
              <w:rPr>
                <w:rFonts w:ascii="Arial" w:eastAsia="Arial" w:hAnsi="Arial" w:cs="Arial"/>
                <w:bCs/>
                <w:spacing w:val="-1"/>
                <w:sz w:val="20"/>
              </w:rPr>
              <w:t>s</w:t>
            </w:r>
            <w:r w:rsidRPr="00383799">
              <w:rPr>
                <w:rFonts w:ascii="Arial" w:eastAsia="Arial" w:hAnsi="Arial" w:cs="Arial"/>
                <w:bCs/>
                <w:spacing w:val="1"/>
                <w:sz w:val="20"/>
              </w:rPr>
              <w:t>s</w:t>
            </w:r>
            <w:r w:rsidRPr="00383799">
              <w:rPr>
                <w:rFonts w:ascii="Arial" w:eastAsia="Arial" w:hAnsi="Arial" w:cs="Arial"/>
                <w:bCs/>
                <w:sz w:val="20"/>
              </w:rPr>
              <w:t>u</w:t>
            </w:r>
            <w:r w:rsidRPr="00383799">
              <w:rPr>
                <w:rFonts w:ascii="Arial" w:eastAsia="Arial" w:hAnsi="Arial" w:cs="Arial"/>
                <w:bCs/>
                <w:spacing w:val="-2"/>
                <w:sz w:val="20"/>
              </w:rPr>
              <w:t>e</w:t>
            </w:r>
            <w:r w:rsidRPr="00383799">
              <w:rPr>
                <w:rFonts w:ascii="Arial" w:eastAsia="Arial" w:hAnsi="Arial" w:cs="Arial"/>
                <w:bCs/>
                <w:sz w:val="20"/>
              </w:rPr>
              <w:t>s</w:t>
            </w:r>
            <w:r w:rsidRPr="00383799">
              <w:rPr>
                <w:rFonts w:ascii="Arial" w:eastAsia="Arial" w:hAnsi="Arial" w:cs="Arial"/>
                <w:bCs/>
                <w:spacing w:val="1"/>
                <w:sz w:val="20"/>
              </w:rPr>
              <w:t xml:space="preserve"> i</w:t>
            </w:r>
            <w:r w:rsidRPr="00383799">
              <w:rPr>
                <w:rFonts w:ascii="Arial" w:eastAsia="Arial" w:hAnsi="Arial" w:cs="Arial"/>
                <w:bCs/>
                <w:sz w:val="20"/>
              </w:rPr>
              <w:t>n</w:t>
            </w:r>
            <w:r w:rsidRPr="00383799">
              <w:rPr>
                <w:rFonts w:ascii="Arial" w:eastAsia="Arial" w:hAnsi="Arial" w:cs="Arial"/>
                <w:bCs/>
                <w:spacing w:val="-1"/>
                <w:sz w:val="20"/>
              </w:rPr>
              <w:t>t</w:t>
            </w:r>
            <w:r w:rsidRPr="00383799">
              <w:rPr>
                <w:rFonts w:ascii="Arial" w:eastAsia="Arial" w:hAnsi="Arial" w:cs="Arial"/>
                <w:bCs/>
                <w:sz w:val="20"/>
              </w:rPr>
              <w:t xml:space="preserve">o </w:t>
            </w:r>
            <w:r w:rsidRPr="00383799">
              <w:rPr>
                <w:rFonts w:ascii="Arial" w:eastAsia="Arial" w:hAnsi="Arial" w:cs="Arial"/>
                <w:bCs/>
                <w:spacing w:val="1"/>
                <w:sz w:val="20"/>
              </w:rPr>
              <w:t>c</w:t>
            </w:r>
            <w:r w:rsidRPr="00383799">
              <w:rPr>
                <w:rFonts w:ascii="Arial" w:eastAsia="Arial" w:hAnsi="Arial" w:cs="Arial"/>
                <w:bCs/>
                <w:sz w:val="20"/>
              </w:rPr>
              <w:t>ons</w:t>
            </w:r>
            <w:r w:rsidRPr="00383799">
              <w:rPr>
                <w:rFonts w:ascii="Arial" w:eastAsia="Arial" w:hAnsi="Arial" w:cs="Arial"/>
                <w:bCs/>
                <w:spacing w:val="-1"/>
                <w:sz w:val="20"/>
              </w:rPr>
              <w:t>i</w:t>
            </w:r>
            <w:r w:rsidRPr="00383799">
              <w:rPr>
                <w:rFonts w:ascii="Arial" w:eastAsia="Arial" w:hAnsi="Arial" w:cs="Arial"/>
                <w:bCs/>
                <w:sz w:val="20"/>
              </w:rPr>
              <w:t>de</w:t>
            </w:r>
            <w:r w:rsidRPr="00383799">
              <w:rPr>
                <w:rFonts w:ascii="Arial" w:eastAsia="Arial" w:hAnsi="Arial" w:cs="Arial"/>
                <w:bCs/>
                <w:spacing w:val="1"/>
                <w:sz w:val="20"/>
              </w:rPr>
              <w:t>ra</w:t>
            </w:r>
            <w:r w:rsidRPr="00383799">
              <w:rPr>
                <w:rFonts w:ascii="Arial" w:eastAsia="Arial" w:hAnsi="Arial" w:cs="Arial"/>
                <w:bCs/>
                <w:sz w:val="20"/>
              </w:rPr>
              <w:t>tion</w:t>
            </w:r>
          </w:p>
        </w:tc>
        <w:tc>
          <w:tcPr>
            <w:tcW w:w="4502" w:type="dxa"/>
          </w:tcPr>
          <w:p w:rsidR="00921164" w:rsidRPr="00383799" w:rsidRDefault="00921164" w:rsidP="00383799">
            <w:pPr>
              <w:spacing w:before="6"/>
              <w:ind w:right="87"/>
              <w:jc w:val="both"/>
              <w:rPr>
                <w:rFonts w:ascii="Arial" w:eastAsia="Arial" w:hAnsi="Arial" w:cs="Arial"/>
                <w:sz w:val="20"/>
              </w:rPr>
            </w:pPr>
            <w:r w:rsidRPr="00383799">
              <w:rPr>
                <w:rFonts w:ascii="Arial" w:eastAsia="Arial" w:hAnsi="Arial" w:cs="Arial"/>
                <w:sz w:val="20"/>
              </w:rPr>
              <w:t>(12</w:t>
            </w:r>
            <w:r w:rsidRPr="00383799">
              <w:rPr>
                <w:rFonts w:ascii="Arial" w:eastAsia="Arial" w:hAnsi="Arial" w:cs="Arial"/>
                <w:spacing w:val="1"/>
                <w:sz w:val="20"/>
              </w:rPr>
              <w:t xml:space="preserve"> </w:t>
            </w:r>
            <w:proofErr w:type="gramStart"/>
            <w:r w:rsidRPr="00383799">
              <w:rPr>
                <w:rFonts w:ascii="Arial" w:eastAsia="Arial" w:hAnsi="Arial" w:cs="Arial"/>
                <w:sz w:val="20"/>
              </w:rPr>
              <w:t>)</w:t>
            </w:r>
            <w:r w:rsidRPr="00383799">
              <w:rPr>
                <w:rFonts w:ascii="Arial" w:eastAsia="Arial" w:hAnsi="Arial" w:cs="Arial"/>
                <w:spacing w:val="-3"/>
                <w:sz w:val="20"/>
              </w:rPr>
              <w:t>w</w:t>
            </w:r>
            <w:r w:rsidRPr="00383799">
              <w:rPr>
                <w:rFonts w:ascii="Arial" w:eastAsia="Arial" w:hAnsi="Arial" w:cs="Arial"/>
                <w:sz w:val="20"/>
              </w:rPr>
              <w:t>i</w:t>
            </w:r>
            <w:r w:rsidRPr="00383799">
              <w:rPr>
                <w:rFonts w:ascii="Arial" w:eastAsia="Arial" w:hAnsi="Arial" w:cs="Arial"/>
                <w:spacing w:val="-1"/>
                <w:sz w:val="20"/>
              </w:rPr>
              <w:t>l</w:t>
            </w:r>
            <w:r w:rsidRPr="00383799">
              <w:rPr>
                <w:rFonts w:ascii="Arial" w:eastAsia="Arial" w:hAnsi="Arial" w:cs="Arial"/>
                <w:spacing w:val="1"/>
                <w:sz w:val="20"/>
              </w:rPr>
              <w:t>d</w:t>
            </w:r>
            <w:r w:rsidRPr="00383799">
              <w:rPr>
                <w:rFonts w:ascii="Arial" w:eastAsia="Arial" w:hAnsi="Arial" w:cs="Arial"/>
                <w:sz w:val="20"/>
              </w:rPr>
              <w:t>l</w:t>
            </w:r>
            <w:r w:rsidRPr="00383799">
              <w:rPr>
                <w:rFonts w:ascii="Arial" w:eastAsia="Arial" w:hAnsi="Arial" w:cs="Arial"/>
                <w:spacing w:val="-1"/>
                <w:sz w:val="20"/>
              </w:rPr>
              <w:t>i</w:t>
            </w:r>
            <w:r w:rsidRPr="00383799">
              <w:rPr>
                <w:rFonts w:ascii="Arial" w:eastAsia="Arial" w:hAnsi="Arial" w:cs="Arial"/>
                <w:spacing w:val="3"/>
                <w:sz w:val="20"/>
              </w:rPr>
              <w:t>f</w:t>
            </w:r>
            <w:r w:rsidRPr="00383799">
              <w:rPr>
                <w:rFonts w:ascii="Arial" w:eastAsia="Arial" w:hAnsi="Arial" w:cs="Arial"/>
                <w:sz w:val="20"/>
              </w:rPr>
              <w:t>e</w:t>
            </w:r>
            <w:proofErr w:type="gramEnd"/>
            <w:r w:rsidRPr="00383799">
              <w:rPr>
                <w:rFonts w:ascii="Arial" w:eastAsia="Arial" w:hAnsi="Arial" w:cs="Arial"/>
                <w:spacing w:val="1"/>
                <w:sz w:val="20"/>
              </w:rPr>
              <w:t xml:space="preserve"> p</w:t>
            </w:r>
            <w:r w:rsidRPr="00383799">
              <w:rPr>
                <w:rFonts w:ascii="Arial" w:eastAsia="Arial" w:hAnsi="Arial" w:cs="Arial"/>
                <w:sz w:val="20"/>
              </w:rPr>
              <w:t>ro</w:t>
            </w:r>
            <w:r w:rsidRPr="00383799">
              <w:rPr>
                <w:rFonts w:ascii="Arial" w:eastAsia="Arial" w:hAnsi="Arial" w:cs="Arial"/>
                <w:spacing w:val="-2"/>
                <w:sz w:val="20"/>
              </w:rPr>
              <w:t>t</w:t>
            </w:r>
            <w:r w:rsidRPr="00383799">
              <w:rPr>
                <w:rFonts w:ascii="Arial" w:eastAsia="Arial" w:hAnsi="Arial" w:cs="Arial"/>
                <w:spacing w:val="1"/>
                <w:sz w:val="20"/>
              </w:rPr>
              <w:t>e</w:t>
            </w:r>
            <w:r w:rsidRPr="00383799">
              <w:rPr>
                <w:rFonts w:ascii="Arial" w:eastAsia="Arial" w:hAnsi="Arial" w:cs="Arial"/>
                <w:sz w:val="20"/>
              </w:rPr>
              <w:t>ct</w:t>
            </w:r>
            <w:r w:rsidRPr="00383799">
              <w:rPr>
                <w:rFonts w:ascii="Arial" w:eastAsia="Arial" w:hAnsi="Arial" w:cs="Arial"/>
                <w:spacing w:val="1"/>
                <w:sz w:val="20"/>
              </w:rPr>
              <w:t>e</w:t>
            </w:r>
            <w:r w:rsidRPr="00383799">
              <w:rPr>
                <w:rFonts w:ascii="Arial" w:eastAsia="Arial" w:hAnsi="Arial" w:cs="Arial"/>
                <w:sz w:val="20"/>
              </w:rPr>
              <w:t xml:space="preserve">d </w:t>
            </w:r>
            <w:r w:rsidRPr="00383799">
              <w:rPr>
                <w:rFonts w:ascii="Arial" w:eastAsia="Arial" w:hAnsi="Arial" w:cs="Arial"/>
                <w:spacing w:val="1"/>
                <w:sz w:val="20"/>
              </w:rPr>
              <w:t>a</w:t>
            </w:r>
            <w:r w:rsidRPr="00383799">
              <w:rPr>
                <w:rFonts w:ascii="Arial" w:eastAsia="Arial" w:hAnsi="Arial" w:cs="Arial"/>
                <w:sz w:val="20"/>
              </w:rPr>
              <w:t>rea</w:t>
            </w:r>
            <w:r w:rsidRPr="00383799">
              <w:rPr>
                <w:rFonts w:ascii="Arial" w:eastAsia="Arial" w:hAnsi="Arial" w:cs="Arial"/>
                <w:spacing w:val="-1"/>
                <w:sz w:val="20"/>
              </w:rPr>
              <w:t xml:space="preserve"> </w:t>
            </w:r>
            <w:r w:rsidRPr="00383799">
              <w:rPr>
                <w:rFonts w:ascii="Arial" w:eastAsia="Arial" w:hAnsi="Arial" w:cs="Arial"/>
                <w:spacing w:val="1"/>
                <w:sz w:val="20"/>
              </w:rPr>
              <w:t>m</w:t>
            </w:r>
            <w:r w:rsidRPr="00383799">
              <w:rPr>
                <w:rFonts w:ascii="Arial" w:eastAsia="Arial" w:hAnsi="Arial" w:cs="Arial"/>
                <w:spacing w:val="-1"/>
                <w:sz w:val="20"/>
              </w:rPr>
              <w:t>a</w:t>
            </w:r>
            <w:r w:rsidRPr="00383799">
              <w:rPr>
                <w:rFonts w:ascii="Arial" w:eastAsia="Arial" w:hAnsi="Arial" w:cs="Arial"/>
                <w:spacing w:val="1"/>
                <w:sz w:val="20"/>
              </w:rPr>
              <w:t>na</w:t>
            </w:r>
            <w:r w:rsidRPr="00383799">
              <w:rPr>
                <w:rFonts w:ascii="Arial" w:eastAsia="Arial" w:hAnsi="Arial" w:cs="Arial"/>
                <w:spacing w:val="-1"/>
                <w:sz w:val="20"/>
              </w:rPr>
              <w:t>g</w:t>
            </w:r>
            <w:r w:rsidRPr="00383799">
              <w:rPr>
                <w:rFonts w:ascii="Arial" w:eastAsia="Arial" w:hAnsi="Arial" w:cs="Arial"/>
                <w:spacing w:val="1"/>
                <w:sz w:val="20"/>
              </w:rPr>
              <w:t>e</w:t>
            </w:r>
            <w:r w:rsidRPr="00383799">
              <w:rPr>
                <w:rFonts w:ascii="Arial" w:eastAsia="Arial" w:hAnsi="Arial" w:cs="Arial"/>
                <w:spacing w:val="-1"/>
                <w:sz w:val="20"/>
              </w:rPr>
              <w:t>m</w:t>
            </w:r>
            <w:r w:rsidRPr="00383799">
              <w:rPr>
                <w:rFonts w:ascii="Arial" w:eastAsia="Arial" w:hAnsi="Arial" w:cs="Arial"/>
                <w:spacing w:val="1"/>
                <w:sz w:val="20"/>
              </w:rPr>
              <w:t>en</w:t>
            </w:r>
            <w:r w:rsidRPr="00383799">
              <w:rPr>
                <w:rFonts w:ascii="Arial" w:eastAsia="Arial" w:hAnsi="Arial" w:cs="Arial"/>
                <w:sz w:val="20"/>
              </w:rPr>
              <w:t xml:space="preserve">t </w:t>
            </w:r>
            <w:r w:rsidRPr="00383799">
              <w:rPr>
                <w:rFonts w:ascii="Arial" w:eastAsia="Arial" w:hAnsi="Arial" w:cs="Arial"/>
                <w:spacing w:val="1"/>
                <w:sz w:val="20"/>
              </w:rPr>
              <w:t>p</w:t>
            </w:r>
            <w:r w:rsidRPr="00383799">
              <w:rPr>
                <w:rFonts w:ascii="Arial" w:eastAsia="Arial" w:hAnsi="Arial" w:cs="Arial"/>
                <w:sz w:val="20"/>
              </w:rPr>
              <w:t>la</w:t>
            </w:r>
            <w:r w:rsidRPr="00383799">
              <w:rPr>
                <w:rFonts w:ascii="Arial" w:eastAsia="Arial" w:hAnsi="Arial" w:cs="Arial"/>
                <w:spacing w:val="1"/>
                <w:sz w:val="20"/>
              </w:rPr>
              <w:t>n</w:t>
            </w:r>
            <w:r w:rsidRPr="00383799">
              <w:rPr>
                <w:rFonts w:ascii="Arial" w:eastAsia="Arial" w:hAnsi="Arial" w:cs="Arial"/>
                <w:sz w:val="20"/>
              </w:rPr>
              <w:t>s re</w:t>
            </w:r>
            <w:r w:rsidRPr="00383799">
              <w:rPr>
                <w:rFonts w:ascii="Arial" w:eastAsia="Arial" w:hAnsi="Arial" w:cs="Arial"/>
                <w:spacing w:val="-2"/>
                <w:sz w:val="20"/>
              </w:rPr>
              <w:t>v</w:t>
            </w:r>
            <w:r w:rsidRPr="00383799">
              <w:rPr>
                <w:rFonts w:ascii="Arial" w:eastAsia="Arial" w:hAnsi="Arial" w:cs="Arial"/>
                <w:sz w:val="20"/>
              </w:rPr>
              <w:t>ie</w:t>
            </w:r>
            <w:r w:rsidRPr="00383799">
              <w:rPr>
                <w:rFonts w:ascii="Arial" w:eastAsia="Arial" w:hAnsi="Arial" w:cs="Arial"/>
                <w:spacing w:val="-2"/>
                <w:sz w:val="20"/>
              </w:rPr>
              <w:t>w</w:t>
            </w:r>
            <w:r w:rsidRPr="00383799">
              <w:rPr>
                <w:rFonts w:ascii="Arial" w:eastAsia="Arial" w:hAnsi="Arial" w:cs="Arial"/>
                <w:spacing w:val="1"/>
                <w:sz w:val="20"/>
              </w:rPr>
              <w:t>e</w:t>
            </w:r>
            <w:r w:rsidRPr="00383799">
              <w:rPr>
                <w:rFonts w:ascii="Arial" w:eastAsia="Arial" w:hAnsi="Arial" w:cs="Arial"/>
                <w:sz w:val="20"/>
              </w:rPr>
              <w:t>d</w:t>
            </w:r>
            <w:r w:rsidRPr="00383799">
              <w:rPr>
                <w:rFonts w:ascii="Arial" w:eastAsia="Arial" w:hAnsi="Arial" w:cs="Arial"/>
                <w:spacing w:val="1"/>
                <w:sz w:val="20"/>
              </w:rPr>
              <w:t xml:space="preserve"> an</w:t>
            </w:r>
            <w:r w:rsidRPr="00383799">
              <w:rPr>
                <w:rFonts w:ascii="Arial" w:eastAsia="Arial" w:hAnsi="Arial" w:cs="Arial"/>
                <w:sz w:val="20"/>
              </w:rPr>
              <w:t>d</w:t>
            </w:r>
            <w:r>
              <w:rPr>
                <w:rFonts w:ascii="Arial" w:eastAsia="Arial" w:hAnsi="Arial" w:cs="Arial"/>
                <w:sz w:val="20"/>
              </w:rPr>
              <w:t xml:space="preserve"> </w:t>
            </w:r>
            <w:r w:rsidRPr="00383799">
              <w:rPr>
                <w:rFonts w:ascii="Arial" w:eastAsia="Arial" w:hAnsi="Arial" w:cs="Arial"/>
                <w:spacing w:val="1"/>
                <w:sz w:val="20"/>
              </w:rPr>
              <w:t>o</w:t>
            </w:r>
            <w:r w:rsidRPr="00383799">
              <w:rPr>
                <w:rFonts w:ascii="Arial" w:eastAsia="Arial" w:hAnsi="Arial" w:cs="Arial"/>
                <w:sz w:val="20"/>
              </w:rPr>
              <w:t xml:space="preserve">r </w:t>
            </w:r>
            <w:r w:rsidRPr="00383799">
              <w:rPr>
                <w:rFonts w:ascii="Arial" w:eastAsia="Arial" w:hAnsi="Arial" w:cs="Arial"/>
                <w:spacing w:val="1"/>
                <w:sz w:val="20"/>
              </w:rPr>
              <w:t>p</w:t>
            </w:r>
            <w:r w:rsidRPr="00383799">
              <w:rPr>
                <w:rFonts w:ascii="Arial" w:eastAsia="Arial" w:hAnsi="Arial" w:cs="Arial"/>
                <w:sz w:val="20"/>
              </w:rPr>
              <w:t>re</w:t>
            </w:r>
            <w:r w:rsidRPr="00383799">
              <w:rPr>
                <w:rFonts w:ascii="Arial" w:eastAsia="Arial" w:hAnsi="Arial" w:cs="Arial"/>
                <w:spacing w:val="-1"/>
                <w:sz w:val="20"/>
              </w:rPr>
              <w:t>p</w:t>
            </w:r>
            <w:r w:rsidRPr="00383799">
              <w:rPr>
                <w:rFonts w:ascii="Arial" w:eastAsia="Arial" w:hAnsi="Arial" w:cs="Arial"/>
                <w:spacing w:val="1"/>
                <w:sz w:val="20"/>
              </w:rPr>
              <w:t>a</w:t>
            </w:r>
            <w:r w:rsidRPr="00383799">
              <w:rPr>
                <w:rFonts w:ascii="Arial" w:eastAsia="Arial" w:hAnsi="Arial" w:cs="Arial"/>
                <w:sz w:val="20"/>
              </w:rPr>
              <w:t>red</w:t>
            </w:r>
          </w:p>
          <w:p w:rsidR="00921164" w:rsidRPr="00383799" w:rsidRDefault="00921164" w:rsidP="00383799">
            <w:pPr>
              <w:spacing w:before="6"/>
              <w:ind w:right="320"/>
              <w:jc w:val="both"/>
              <w:rPr>
                <w:rFonts w:ascii="Arial" w:eastAsia="Arial" w:hAnsi="Arial" w:cs="Arial"/>
                <w:sz w:val="20"/>
              </w:rPr>
            </w:pPr>
            <w:r w:rsidRPr="00383799">
              <w:rPr>
                <w:rFonts w:ascii="Arial" w:eastAsia="Arial" w:hAnsi="Arial" w:cs="Arial"/>
                <w:sz w:val="20"/>
              </w:rPr>
              <w:t>(7) Ce</w:t>
            </w:r>
            <w:r w:rsidRPr="00383799">
              <w:rPr>
                <w:rFonts w:ascii="Arial" w:eastAsia="Arial" w:hAnsi="Arial" w:cs="Arial"/>
                <w:spacing w:val="1"/>
                <w:sz w:val="20"/>
              </w:rPr>
              <w:t>n</w:t>
            </w:r>
            <w:r w:rsidRPr="00383799">
              <w:rPr>
                <w:rFonts w:ascii="Arial" w:eastAsia="Arial" w:hAnsi="Arial" w:cs="Arial"/>
                <w:sz w:val="20"/>
              </w:rPr>
              <w:t>tral F</w:t>
            </w:r>
            <w:r w:rsidRPr="00383799">
              <w:rPr>
                <w:rFonts w:ascii="Arial" w:eastAsia="Arial" w:hAnsi="Arial" w:cs="Arial"/>
                <w:spacing w:val="1"/>
                <w:sz w:val="20"/>
              </w:rPr>
              <w:t>o</w:t>
            </w:r>
            <w:r w:rsidRPr="00383799">
              <w:rPr>
                <w:rFonts w:ascii="Arial" w:eastAsia="Arial" w:hAnsi="Arial" w:cs="Arial"/>
                <w:sz w:val="20"/>
              </w:rPr>
              <w:t>rest Res</w:t>
            </w:r>
            <w:r w:rsidRPr="00383799">
              <w:rPr>
                <w:rFonts w:ascii="Arial" w:eastAsia="Arial" w:hAnsi="Arial" w:cs="Arial"/>
                <w:spacing w:val="1"/>
                <w:sz w:val="20"/>
              </w:rPr>
              <w:t>e</w:t>
            </w:r>
            <w:r w:rsidRPr="00383799">
              <w:rPr>
                <w:rFonts w:ascii="Arial" w:eastAsia="Arial" w:hAnsi="Arial" w:cs="Arial"/>
                <w:sz w:val="20"/>
              </w:rPr>
              <w:t>r</w:t>
            </w:r>
            <w:r w:rsidRPr="00383799">
              <w:rPr>
                <w:rFonts w:ascii="Arial" w:eastAsia="Arial" w:hAnsi="Arial" w:cs="Arial"/>
                <w:spacing w:val="-3"/>
                <w:sz w:val="20"/>
              </w:rPr>
              <w:t>v</w:t>
            </w:r>
            <w:r w:rsidRPr="00383799">
              <w:rPr>
                <w:rFonts w:ascii="Arial" w:eastAsia="Arial" w:hAnsi="Arial" w:cs="Arial"/>
                <w:spacing w:val="1"/>
                <w:sz w:val="20"/>
              </w:rPr>
              <w:t>e</w:t>
            </w:r>
            <w:r w:rsidRPr="00383799">
              <w:rPr>
                <w:rFonts w:ascii="Arial" w:eastAsia="Arial" w:hAnsi="Arial" w:cs="Arial"/>
                <w:sz w:val="20"/>
              </w:rPr>
              <w:t xml:space="preserve">s </w:t>
            </w:r>
            <w:r w:rsidRPr="00383799">
              <w:rPr>
                <w:rFonts w:ascii="Arial" w:eastAsia="Arial" w:hAnsi="Arial" w:cs="Arial"/>
                <w:spacing w:val="1"/>
                <w:sz w:val="20"/>
              </w:rPr>
              <w:t>ma</w:t>
            </w:r>
            <w:r w:rsidRPr="00383799">
              <w:rPr>
                <w:rFonts w:ascii="Arial" w:eastAsia="Arial" w:hAnsi="Arial" w:cs="Arial"/>
                <w:spacing w:val="-1"/>
                <w:sz w:val="20"/>
              </w:rPr>
              <w:t>n</w:t>
            </w:r>
            <w:r w:rsidRPr="00383799">
              <w:rPr>
                <w:rFonts w:ascii="Arial" w:eastAsia="Arial" w:hAnsi="Arial" w:cs="Arial"/>
                <w:spacing w:val="1"/>
                <w:sz w:val="20"/>
              </w:rPr>
              <w:t>a</w:t>
            </w:r>
            <w:r w:rsidRPr="00383799">
              <w:rPr>
                <w:rFonts w:ascii="Arial" w:eastAsia="Arial" w:hAnsi="Arial" w:cs="Arial"/>
                <w:spacing w:val="-1"/>
                <w:sz w:val="20"/>
              </w:rPr>
              <w:t>g</w:t>
            </w:r>
            <w:r w:rsidRPr="00383799">
              <w:rPr>
                <w:rFonts w:ascii="Arial" w:eastAsia="Arial" w:hAnsi="Arial" w:cs="Arial"/>
                <w:spacing w:val="1"/>
                <w:sz w:val="20"/>
              </w:rPr>
              <w:t>e</w:t>
            </w:r>
            <w:r w:rsidRPr="00383799">
              <w:rPr>
                <w:rFonts w:ascii="Arial" w:eastAsia="Arial" w:hAnsi="Arial" w:cs="Arial"/>
                <w:spacing w:val="-1"/>
                <w:sz w:val="20"/>
              </w:rPr>
              <w:t>m</w:t>
            </w:r>
            <w:r w:rsidRPr="00383799">
              <w:rPr>
                <w:rFonts w:ascii="Arial" w:eastAsia="Arial" w:hAnsi="Arial" w:cs="Arial"/>
                <w:spacing w:val="1"/>
                <w:sz w:val="20"/>
              </w:rPr>
              <w:t>en</w:t>
            </w:r>
            <w:r w:rsidRPr="00383799">
              <w:rPr>
                <w:rFonts w:ascii="Arial" w:eastAsia="Arial" w:hAnsi="Arial" w:cs="Arial"/>
                <w:sz w:val="20"/>
              </w:rPr>
              <w:t>t</w:t>
            </w:r>
            <w:r w:rsidRPr="00383799">
              <w:rPr>
                <w:rFonts w:ascii="Arial" w:eastAsia="Arial" w:hAnsi="Arial" w:cs="Arial"/>
                <w:spacing w:val="-1"/>
                <w:sz w:val="20"/>
              </w:rPr>
              <w:t xml:space="preserve"> </w:t>
            </w:r>
            <w:r w:rsidRPr="00383799">
              <w:rPr>
                <w:rFonts w:ascii="Arial" w:eastAsia="Arial" w:hAnsi="Arial" w:cs="Arial"/>
                <w:spacing w:val="1"/>
                <w:sz w:val="20"/>
              </w:rPr>
              <w:t>p</w:t>
            </w:r>
            <w:r w:rsidRPr="00383799">
              <w:rPr>
                <w:rFonts w:ascii="Arial" w:eastAsia="Arial" w:hAnsi="Arial" w:cs="Arial"/>
                <w:sz w:val="20"/>
              </w:rPr>
              <w:t>la</w:t>
            </w:r>
            <w:r w:rsidRPr="00383799">
              <w:rPr>
                <w:rFonts w:ascii="Arial" w:eastAsia="Arial" w:hAnsi="Arial" w:cs="Arial"/>
                <w:spacing w:val="1"/>
                <w:sz w:val="20"/>
              </w:rPr>
              <w:t>n</w:t>
            </w:r>
            <w:r w:rsidRPr="00383799">
              <w:rPr>
                <w:rFonts w:ascii="Arial" w:eastAsia="Arial" w:hAnsi="Arial" w:cs="Arial"/>
                <w:sz w:val="20"/>
              </w:rPr>
              <w:t>s re</w:t>
            </w:r>
            <w:r w:rsidRPr="00383799">
              <w:rPr>
                <w:rFonts w:ascii="Arial" w:eastAsia="Arial" w:hAnsi="Arial" w:cs="Arial"/>
                <w:spacing w:val="-2"/>
                <w:sz w:val="20"/>
              </w:rPr>
              <w:t>v</w:t>
            </w:r>
            <w:r w:rsidRPr="00383799">
              <w:rPr>
                <w:rFonts w:ascii="Arial" w:eastAsia="Arial" w:hAnsi="Arial" w:cs="Arial"/>
                <w:sz w:val="20"/>
              </w:rPr>
              <w:t>i</w:t>
            </w:r>
            <w:r w:rsidRPr="00383799">
              <w:rPr>
                <w:rFonts w:ascii="Arial" w:eastAsia="Arial" w:hAnsi="Arial" w:cs="Arial"/>
                <w:spacing w:val="3"/>
                <w:sz w:val="20"/>
              </w:rPr>
              <w:t>e</w:t>
            </w:r>
            <w:r w:rsidRPr="00383799">
              <w:rPr>
                <w:rFonts w:ascii="Arial" w:eastAsia="Arial" w:hAnsi="Arial" w:cs="Arial"/>
                <w:spacing w:val="-3"/>
                <w:sz w:val="20"/>
              </w:rPr>
              <w:t>w</w:t>
            </w:r>
            <w:r w:rsidRPr="00383799">
              <w:rPr>
                <w:rFonts w:ascii="Arial" w:eastAsia="Arial" w:hAnsi="Arial" w:cs="Arial"/>
                <w:spacing w:val="1"/>
                <w:sz w:val="20"/>
              </w:rPr>
              <w:t>e</w:t>
            </w:r>
            <w:r w:rsidRPr="00383799">
              <w:rPr>
                <w:rFonts w:ascii="Arial" w:eastAsia="Arial" w:hAnsi="Arial" w:cs="Arial"/>
                <w:sz w:val="20"/>
              </w:rPr>
              <w:t>d</w:t>
            </w:r>
          </w:p>
        </w:tc>
        <w:tc>
          <w:tcPr>
            <w:tcW w:w="4677" w:type="dxa"/>
          </w:tcPr>
          <w:p w:rsidR="00921164" w:rsidRPr="00383799" w:rsidRDefault="00921164" w:rsidP="004A76FA">
            <w:pPr>
              <w:pStyle w:val="ListParagraph"/>
              <w:numPr>
                <w:ilvl w:val="0"/>
                <w:numId w:val="30"/>
              </w:numPr>
              <w:rPr>
                <w:rFonts w:ascii="Arial" w:hAnsi="Arial"/>
                <w:sz w:val="20"/>
              </w:rPr>
            </w:pPr>
            <w:r>
              <w:rPr>
                <w:rFonts w:ascii="Arial" w:hAnsi="Arial"/>
                <w:sz w:val="20"/>
              </w:rPr>
              <w:t>Women’s needs for resources affected by oil and gas development reviewed (eg. access to forests for fuelwood)</w:t>
            </w:r>
          </w:p>
        </w:tc>
      </w:tr>
      <w:tr w:rsidR="00921164">
        <w:tc>
          <w:tcPr>
            <w:tcW w:w="4145" w:type="dxa"/>
          </w:tcPr>
          <w:p w:rsidR="00921164" w:rsidRPr="00383799" w:rsidRDefault="00921164" w:rsidP="009F2B58">
            <w:pPr>
              <w:ind w:left="97" w:right="-20"/>
              <w:rPr>
                <w:rFonts w:ascii="Arial" w:eastAsia="Arial" w:hAnsi="Arial" w:cs="Arial"/>
                <w:bCs/>
                <w:spacing w:val="1"/>
                <w:sz w:val="20"/>
              </w:rPr>
            </w:pPr>
            <w:r w:rsidRPr="00383799">
              <w:rPr>
                <w:rFonts w:ascii="Arial" w:eastAsia="Arial" w:hAnsi="Arial" w:cs="Arial"/>
                <w:bCs/>
                <w:spacing w:val="1"/>
                <w:sz w:val="20"/>
              </w:rPr>
              <w:t>3</w:t>
            </w:r>
            <w:r w:rsidRPr="00383799">
              <w:rPr>
                <w:rFonts w:ascii="Arial" w:eastAsia="Arial" w:hAnsi="Arial" w:cs="Arial"/>
                <w:bCs/>
                <w:sz w:val="20"/>
              </w:rPr>
              <w:t>.6</w:t>
            </w:r>
            <w:r w:rsidRPr="00383799">
              <w:rPr>
                <w:rFonts w:ascii="Arial" w:eastAsia="Arial" w:hAnsi="Arial" w:cs="Arial"/>
                <w:bCs/>
                <w:spacing w:val="4"/>
                <w:sz w:val="20"/>
              </w:rPr>
              <w:t xml:space="preserve"> </w:t>
            </w:r>
            <w:r w:rsidRPr="00383799">
              <w:rPr>
                <w:rFonts w:ascii="Arial" w:eastAsia="Arial" w:hAnsi="Arial" w:cs="Arial"/>
                <w:bCs/>
                <w:spacing w:val="-8"/>
                <w:sz w:val="20"/>
              </w:rPr>
              <w:t>A</w:t>
            </w:r>
            <w:r w:rsidRPr="00383799">
              <w:rPr>
                <w:rFonts w:ascii="Arial" w:eastAsia="Arial" w:hAnsi="Arial" w:cs="Arial"/>
                <w:bCs/>
                <w:sz w:val="20"/>
              </w:rPr>
              <w:t xml:space="preserve">n </w:t>
            </w:r>
            <w:r w:rsidRPr="00383799">
              <w:rPr>
                <w:rFonts w:ascii="Arial" w:eastAsia="Arial" w:hAnsi="Arial" w:cs="Arial"/>
                <w:bCs/>
                <w:spacing w:val="1"/>
                <w:sz w:val="20"/>
              </w:rPr>
              <w:t>e</w:t>
            </w:r>
            <w:r w:rsidRPr="00383799">
              <w:rPr>
                <w:rFonts w:ascii="Arial" w:eastAsia="Arial" w:hAnsi="Arial" w:cs="Arial"/>
                <w:bCs/>
                <w:spacing w:val="2"/>
                <w:sz w:val="20"/>
              </w:rPr>
              <w:t>n</w:t>
            </w:r>
            <w:r w:rsidRPr="00383799">
              <w:rPr>
                <w:rFonts w:ascii="Arial" w:eastAsia="Arial" w:hAnsi="Arial" w:cs="Arial"/>
                <w:bCs/>
                <w:spacing w:val="-4"/>
                <w:sz w:val="20"/>
              </w:rPr>
              <w:t>v</w:t>
            </w:r>
            <w:r w:rsidRPr="00383799">
              <w:rPr>
                <w:rFonts w:ascii="Arial" w:eastAsia="Arial" w:hAnsi="Arial" w:cs="Arial"/>
                <w:bCs/>
                <w:sz w:val="20"/>
              </w:rPr>
              <w:t>ironm</w:t>
            </w:r>
            <w:r w:rsidRPr="00383799">
              <w:rPr>
                <w:rFonts w:ascii="Arial" w:eastAsia="Arial" w:hAnsi="Arial" w:cs="Arial"/>
                <w:bCs/>
                <w:spacing w:val="1"/>
                <w:sz w:val="20"/>
              </w:rPr>
              <w:t>e</w:t>
            </w:r>
            <w:r w:rsidRPr="00383799">
              <w:rPr>
                <w:rFonts w:ascii="Arial" w:eastAsia="Arial" w:hAnsi="Arial" w:cs="Arial"/>
                <w:bCs/>
                <w:sz w:val="20"/>
              </w:rPr>
              <w:t>n</w:t>
            </w:r>
            <w:r w:rsidRPr="00383799">
              <w:rPr>
                <w:rFonts w:ascii="Arial" w:eastAsia="Arial" w:hAnsi="Arial" w:cs="Arial"/>
                <w:bCs/>
                <w:spacing w:val="-1"/>
                <w:sz w:val="20"/>
              </w:rPr>
              <w:t>t</w:t>
            </w:r>
            <w:r w:rsidRPr="00383799">
              <w:rPr>
                <w:rFonts w:ascii="Arial" w:eastAsia="Arial" w:hAnsi="Arial" w:cs="Arial"/>
                <w:bCs/>
                <w:spacing w:val="1"/>
                <w:sz w:val="20"/>
              </w:rPr>
              <w:t>a</w:t>
            </w:r>
            <w:r w:rsidRPr="00383799">
              <w:rPr>
                <w:rFonts w:ascii="Arial" w:eastAsia="Arial" w:hAnsi="Arial" w:cs="Arial"/>
                <w:bCs/>
                <w:sz w:val="20"/>
              </w:rPr>
              <w:t>l</w:t>
            </w:r>
            <w:r w:rsidRPr="00383799">
              <w:rPr>
                <w:rFonts w:ascii="Arial" w:eastAsia="Arial" w:hAnsi="Arial" w:cs="Arial"/>
                <w:bCs/>
                <w:spacing w:val="1"/>
                <w:sz w:val="20"/>
              </w:rPr>
              <w:t xml:space="preserve"> </w:t>
            </w:r>
            <w:r w:rsidRPr="00383799">
              <w:rPr>
                <w:rFonts w:ascii="Arial" w:eastAsia="Arial" w:hAnsi="Arial" w:cs="Arial"/>
                <w:bCs/>
                <w:sz w:val="20"/>
              </w:rPr>
              <w:t>monit</w:t>
            </w:r>
            <w:r w:rsidRPr="00383799">
              <w:rPr>
                <w:rFonts w:ascii="Arial" w:eastAsia="Arial" w:hAnsi="Arial" w:cs="Arial"/>
                <w:bCs/>
                <w:spacing w:val="-1"/>
                <w:sz w:val="20"/>
              </w:rPr>
              <w:t>o</w:t>
            </w:r>
            <w:r w:rsidRPr="00383799">
              <w:rPr>
                <w:rFonts w:ascii="Arial" w:eastAsia="Arial" w:hAnsi="Arial" w:cs="Arial"/>
                <w:bCs/>
                <w:sz w:val="20"/>
              </w:rPr>
              <w:t>ring</w:t>
            </w:r>
            <w:r>
              <w:rPr>
                <w:rFonts w:ascii="Arial" w:eastAsia="Arial" w:hAnsi="Arial" w:cs="Arial"/>
                <w:bCs/>
                <w:sz w:val="20"/>
              </w:rPr>
              <w:t xml:space="preserve"> </w:t>
            </w:r>
            <w:r w:rsidRPr="00383799">
              <w:rPr>
                <w:rFonts w:ascii="Arial" w:eastAsia="Arial" w:hAnsi="Arial" w:cs="Arial"/>
                <w:bCs/>
                <w:spacing w:val="3"/>
                <w:sz w:val="20"/>
              </w:rPr>
              <w:t>s</w:t>
            </w:r>
            <w:r w:rsidRPr="00383799">
              <w:rPr>
                <w:rFonts w:ascii="Arial" w:eastAsia="Arial" w:hAnsi="Arial" w:cs="Arial"/>
                <w:bCs/>
                <w:spacing w:val="-6"/>
                <w:sz w:val="20"/>
              </w:rPr>
              <w:t>y</w:t>
            </w:r>
            <w:r w:rsidRPr="00383799">
              <w:rPr>
                <w:rFonts w:ascii="Arial" w:eastAsia="Arial" w:hAnsi="Arial" w:cs="Arial"/>
                <w:bCs/>
                <w:spacing w:val="1"/>
                <w:sz w:val="20"/>
              </w:rPr>
              <w:t>s</w:t>
            </w:r>
            <w:r w:rsidRPr="00383799">
              <w:rPr>
                <w:rFonts w:ascii="Arial" w:eastAsia="Arial" w:hAnsi="Arial" w:cs="Arial"/>
                <w:bCs/>
                <w:sz w:val="20"/>
              </w:rPr>
              <w:t>tem</w:t>
            </w:r>
            <w:r w:rsidRPr="00383799">
              <w:rPr>
                <w:rFonts w:ascii="Arial" w:eastAsia="Arial" w:hAnsi="Arial" w:cs="Arial"/>
                <w:bCs/>
                <w:spacing w:val="1"/>
                <w:sz w:val="20"/>
              </w:rPr>
              <w:t xml:space="preserve"> </w:t>
            </w:r>
            <w:r w:rsidRPr="00383799">
              <w:rPr>
                <w:rFonts w:ascii="Arial" w:eastAsia="Arial" w:hAnsi="Arial" w:cs="Arial"/>
                <w:bCs/>
                <w:sz w:val="20"/>
              </w:rPr>
              <w:t>f</w:t>
            </w:r>
            <w:r w:rsidRPr="00383799">
              <w:rPr>
                <w:rFonts w:ascii="Arial" w:eastAsia="Arial" w:hAnsi="Arial" w:cs="Arial"/>
                <w:bCs/>
                <w:spacing w:val="-1"/>
                <w:sz w:val="20"/>
              </w:rPr>
              <w:t>o</w:t>
            </w:r>
            <w:r w:rsidRPr="00383799">
              <w:rPr>
                <w:rFonts w:ascii="Arial" w:eastAsia="Arial" w:hAnsi="Arial" w:cs="Arial"/>
                <w:bCs/>
                <w:sz w:val="20"/>
              </w:rPr>
              <w:t>r the</w:t>
            </w:r>
            <w:r w:rsidRPr="00383799">
              <w:rPr>
                <w:rFonts w:ascii="Arial" w:eastAsia="Arial" w:hAnsi="Arial" w:cs="Arial"/>
                <w:bCs/>
                <w:spacing w:val="6"/>
                <w:sz w:val="20"/>
              </w:rPr>
              <w:t xml:space="preserve"> </w:t>
            </w:r>
            <w:r w:rsidRPr="00383799">
              <w:rPr>
                <w:rFonts w:ascii="Arial" w:eastAsia="Arial" w:hAnsi="Arial" w:cs="Arial"/>
                <w:bCs/>
                <w:spacing w:val="-8"/>
                <w:sz w:val="20"/>
              </w:rPr>
              <w:t>A</w:t>
            </w:r>
            <w:r w:rsidRPr="00383799">
              <w:rPr>
                <w:rFonts w:ascii="Arial" w:eastAsia="Arial" w:hAnsi="Arial" w:cs="Arial"/>
                <w:bCs/>
                <w:sz w:val="20"/>
              </w:rPr>
              <w:t>G,</w:t>
            </w:r>
            <w:r w:rsidRPr="00383799">
              <w:rPr>
                <w:rFonts w:ascii="Arial" w:eastAsia="Arial" w:hAnsi="Arial" w:cs="Arial"/>
                <w:bCs/>
                <w:spacing w:val="1"/>
                <w:sz w:val="20"/>
              </w:rPr>
              <w:t xml:space="preserve"> </w:t>
            </w:r>
            <w:r w:rsidRPr="00383799">
              <w:rPr>
                <w:rFonts w:ascii="Arial" w:eastAsia="Arial" w:hAnsi="Arial" w:cs="Arial"/>
                <w:bCs/>
                <w:spacing w:val="6"/>
                <w:sz w:val="20"/>
              </w:rPr>
              <w:t>w</w:t>
            </w:r>
            <w:r w:rsidRPr="00383799">
              <w:rPr>
                <w:rFonts w:ascii="Arial" w:eastAsia="Arial" w:hAnsi="Arial" w:cs="Arial"/>
                <w:bCs/>
                <w:spacing w:val="-2"/>
                <w:sz w:val="20"/>
              </w:rPr>
              <w:t>i</w:t>
            </w:r>
            <w:r w:rsidRPr="00383799">
              <w:rPr>
                <w:rFonts w:ascii="Arial" w:eastAsia="Arial" w:hAnsi="Arial" w:cs="Arial"/>
                <w:bCs/>
                <w:sz w:val="20"/>
              </w:rPr>
              <w:t>th</w:t>
            </w:r>
            <w:r w:rsidRPr="00383799">
              <w:rPr>
                <w:rFonts w:ascii="Arial" w:eastAsia="Arial" w:hAnsi="Arial" w:cs="Arial"/>
                <w:bCs/>
                <w:spacing w:val="-1"/>
                <w:sz w:val="20"/>
              </w:rPr>
              <w:t xml:space="preserve"> </w:t>
            </w:r>
            <w:r w:rsidRPr="00383799">
              <w:rPr>
                <w:rFonts w:ascii="Arial" w:eastAsia="Arial" w:hAnsi="Arial" w:cs="Arial"/>
                <w:bCs/>
                <w:spacing w:val="1"/>
                <w:sz w:val="20"/>
              </w:rPr>
              <w:t>c</w:t>
            </w:r>
            <w:r w:rsidRPr="00383799">
              <w:rPr>
                <w:rFonts w:ascii="Arial" w:eastAsia="Arial" w:hAnsi="Arial" w:cs="Arial"/>
                <w:bCs/>
                <w:sz w:val="20"/>
              </w:rPr>
              <w:t>l</w:t>
            </w:r>
            <w:r w:rsidRPr="00383799">
              <w:rPr>
                <w:rFonts w:ascii="Arial" w:eastAsia="Arial" w:hAnsi="Arial" w:cs="Arial"/>
                <w:bCs/>
                <w:spacing w:val="1"/>
                <w:sz w:val="20"/>
              </w:rPr>
              <w:t>ea</w:t>
            </w:r>
            <w:r w:rsidRPr="00383799">
              <w:rPr>
                <w:rFonts w:ascii="Arial" w:eastAsia="Arial" w:hAnsi="Arial" w:cs="Arial"/>
                <w:bCs/>
                <w:sz w:val="20"/>
              </w:rPr>
              <w:t>r</w:t>
            </w:r>
            <w:r w:rsidRPr="00383799">
              <w:rPr>
                <w:rFonts w:ascii="Arial" w:eastAsia="Arial" w:hAnsi="Arial" w:cs="Arial"/>
                <w:bCs/>
                <w:spacing w:val="-1"/>
                <w:sz w:val="20"/>
              </w:rPr>
              <w:t xml:space="preserve"> </w:t>
            </w:r>
            <w:r w:rsidRPr="00383799">
              <w:rPr>
                <w:rFonts w:ascii="Arial" w:eastAsia="Arial" w:hAnsi="Arial" w:cs="Arial"/>
                <w:bCs/>
                <w:spacing w:val="1"/>
                <w:sz w:val="20"/>
              </w:rPr>
              <w:t>a</w:t>
            </w:r>
            <w:r w:rsidRPr="00383799">
              <w:rPr>
                <w:rFonts w:ascii="Arial" w:eastAsia="Arial" w:hAnsi="Arial" w:cs="Arial"/>
                <w:bCs/>
                <w:sz w:val="20"/>
              </w:rPr>
              <w:t xml:space="preserve">nd </w:t>
            </w:r>
            <w:r w:rsidRPr="00383799">
              <w:rPr>
                <w:rFonts w:ascii="Arial" w:eastAsia="Arial" w:hAnsi="Arial" w:cs="Arial"/>
                <w:bCs/>
                <w:spacing w:val="1"/>
                <w:sz w:val="20"/>
              </w:rPr>
              <w:t>a</w:t>
            </w:r>
            <w:r w:rsidRPr="00383799">
              <w:rPr>
                <w:rFonts w:ascii="Arial" w:eastAsia="Arial" w:hAnsi="Arial" w:cs="Arial"/>
                <w:bCs/>
                <w:sz w:val="20"/>
              </w:rPr>
              <w:t>gr</w:t>
            </w:r>
            <w:r w:rsidRPr="00383799">
              <w:rPr>
                <w:rFonts w:ascii="Arial" w:eastAsia="Arial" w:hAnsi="Arial" w:cs="Arial"/>
                <w:bCs/>
                <w:spacing w:val="1"/>
                <w:sz w:val="20"/>
              </w:rPr>
              <w:t>ee</w:t>
            </w:r>
            <w:r w:rsidRPr="00383799">
              <w:rPr>
                <w:rFonts w:ascii="Arial" w:eastAsia="Arial" w:hAnsi="Arial" w:cs="Arial"/>
                <w:bCs/>
                <w:sz w:val="20"/>
              </w:rPr>
              <w:t>d in</w:t>
            </w:r>
            <w:r w:rsidRPr="00383799">
              <w:rPr>
                <w:rFonts w:ascii="Arial" w:eastAsia="Arial" w:hAnsi="Arial" w:cs="Arial"/>
                <w:bCs/>
                <w:spacing w:val="-2"/>
                <w:sz w:val="20"/>
              </w:rPr>
              <w:t>d</w:t>
            </w:r>
            <w:r w:rsidRPr="00383799">
              <w:rPr>
                <w:rFonts w:ascii="Arial" w:eastAsia="Arial" w:hAnsi="Arial" w:cs="Arial"/>
                <w:bCs/>
                <w:sz w:val="20"/>
              </w:rPr>
              <w:t>i</w:t>
            </w:r>
            <w:r w:rsidRPr="00383799">
              <w:rPr>
                <w:rFonts w:ascii="Arial" w:eastAsia="Arial" w:hAnsi="Arial" w:cs="Arial"/>
                <w:bCs/>
                <w:spacing w:val="1"/>
                <w:sz w:val="20"/>
              </w:rPr>
              <w:t>ca</w:t>
            </w:r>
            <w:r w:rsidRPr="00383799">
              <w:rPr>
                <w:rFonts w:ascii="Arial" w:eastAsia="Arial" w:hAnsi="Arial" w:cs="Arial"/>
                <w:bCs/>
                <w:sz w:val="20"/>
              </w:rPr>
              <w:t>t</w:t>
            </w:r>
            <w:r w:rsidRPr="00383799">
              <w:rPr>
                <w:rFonts w:ascii="Arial" w:eastAsia="Arial" w:hAnsi="Arial" w:cs="Arial"/>
                <w:bCs/>
                <w:spacing w:val="-1"/>
                <w:sz w:val="20"/>
              </w:rPr>
              <w:t>o</w:t>
            </w:r>
            <w:r w:rsidRPr="00383799">
              <w:rPr>
                <w:rFonts w:ascii="Arial" w:eastAsia="Arial" w:hAnsi="Arial" w:cs="Arial"/>
                <w:bCs/>
                <w:sz w:val="20"/>
              </w:rPr>
              <w:t>r</w:t>
            </w:r>
            <w:r w:rsidRPr="00383799">
              <w:rPr>
                <w:rFonts w:ascii="Arial" w:eastAsia="Arial" w:hAnsi="Arial" w:cs="Arial"/>
                <w:bCs/>
                <w:spacing w:val="-1"/>
                <w:sz w:val="20"/>
              </w:rPr>
              <w:t>s</w:t>
            </w:r>
            <w:r w:rsidRPr="00383799">
              <w:rPr>
                <w:rFonts w:ascii="Arial" w:eastAsia="Arial" w:hAnsi="Arial" w:cs="Arial"/>
                <w:bCs/>
                <w:sz w:val="20"/>
              </w:rPr>
              <w:t>,</w:t>
            </w:r>
            <w:r w:rsidRPr="00383799">
              <w:rPr>
                <w:rFonts w:ascii="Arial" w:eastAsia="Arial" w:hAnsi="Arial" w:cs="Arial"/>
                <w:bCs/>
                <w:spacing w:val="1"/>
                <w:sz w:val="20"/>
              </w:rPr>
              <w:t xml:space="preserve"> </w:t>
            </w:r>
            <w:r w:rsidRPr="00383799">
              <w:rPr>
                <w:rFonts w:ascii="Arial" w:eastAsia="Arial" w:hAnsi="Arial" w:cs="Arial"/>
                <w:bCs/>
                <w:sz w:val="20"/>
              </w:rPr>
              <w:t>is</w:t>
            </w:r>
            <w:r w:rsidRPr="00383799">
              <w:rPr>
                <w:rFonts w:ascii="Arial" w:eastAsia="Arial" w:hAnsi="Arial" w:cs="Arial"/>
                <w:bCs/>
                <w:spacing w:val="-3"/>
                <w:sz w:val="20"/>
              </w:rPr>
              <w:t xml:space="preserve"> </w:t>
            </w:r>
            <w:r w:rsidRPr="00383799">
              <w:rPr>
                <w:rFonts w:ascii="Arial" w:eastAsia="Arial" w:hAnsi="Arial" w:cs="Arial"/>
                <w:bCs/>
                <w:spacing w:val="1"/>
                <w:sz w:val="20"/>
              </w:rPr>
              <w:t>es</w:t>
            </w:r>
            <w:r w:rsidRPr="00383799">
              <w:rPr>
                <w:rFonts w:ascii="Arial" w:eastAsia="Arial" w:hAnsi="Arial" w:cs="Arial"/>
                <w:bCs/>
                <w:sz w:val="20"/>
              </w:rPr>
              <w:t>tabl</w:t>
            </w:r>
            <w:r w:rsidRPr="00383799">
              <w:rPr>
                <w:rFonts w:ascii="Arial" w:eastAsia="Arial" w:hAnsi="Arial" w:cs="Arial"/>
                <w:bCs/>
                <w:spacing w:val="-1"/>
                <w:sz w:val="20"/>
              </w:rPr>
              <w:t>i</w:t>
            </w:r>
            <w:r w:rsidRPr="00383799">
              <w:rPr>
                <w:rFonts w:ascii="Arial" w:eastAsia="Arial" w:hAnsi="Arial" w:cs="Arial"/>
                <w:bCs/>
                <w:spacing w:val="1"/>
                <w:sz w:val="20"/>
              </w:rPr>
              <w:t>s</w:t>
            </w:r>
            <w:r w:rsidRPr="00383799">
              <w:rPr>
                <w:rFonts w:ascii="Arial" w:eastAsia="Arial" w:hAnsi="Arial" w:cs="Arial"/>
                <w:bCs/>
                <w:sz w:val="20"/>
              </w:rPr>
              <w:t>hed.</w:t>
            </w:r>
          </w:p>
        </w:tc>
        <w:tc>
          <w:tcPr>
            <w:tcW w:w="4502" w:type="dxa"/>
          </w:tcPr>
          <w:p w:rsidR="00921164" w:rsidRPr="00383799" w:rsidRDefault="00921164" w:rsidP="00271D12">
            <w:pPr>
              <w:pStyle w:val="ListParagraph"/>
              <w:numPr>
                <w:ilvl w:val="0"/>
                <w:numId w:val="30"/>
              </w:numPr>
              <w:ind w:right="33"/>
              <w:rPr>
                <w:rFonts w:ascii="Arial" w:eastAsia="Arial" w:hAnsi="Arial" w:cs="Arial"/>
                <w:sz w:val="20"/>
              </w:rPr>
            </w:pPr>
            <w:r w:rsidRPr="00383799">
              <w:rPr>
                <w:rFonts w:ascii="Arial" w:eastAsia="Arial" w:hAnsi="Arial" w:cs="Arial"/>
                <w:sz w:val="20"/>
              </w:rPr>
              <w:t>I</w:t>
            </w:r>
            <w:r w:rsidRPr="00383799">
              <w:rPr>
                <w:rFonts w:ascii="Arial" w:eastAsia="Arial" w:hAnsi="Arial" w:cs="Arial"/>
                <w:spacing w:val="1"/>
                <w:sz w:val="20"/>
              </w:rPr>
              <w:t>nd</w:t>
            </w:r>
            <w:r w:rsidRPr="00383799">
              <w:rPr>
                <w:rFonts w:ascii="Arial" w:eastAsia="Arial" w:hAnsi="Arial" w:cs="Arial"/>
                <w:sz w:val="20"/>
              </w:rPr>
              <w:t>ica</w:t>
            </w:r>
            <w:r w:rsidRPr="00383799">
              <w:rPr>
                <w:rFonts w:ascii="Arial" w:eastAsia="Arial" w:hAnsi="Arial" w:cs="Arial"/>
                <w:spacing w:val="-1"/>
                <w:sz w:val="20"/>
              </w:rPr>
              <w:t>t</w:t>
            </w:r>
            <w:r w:rsidRPr="00383799">
              <w:rPr>
                <w:rFonts w:ascii="Arial" w:eastAsia="Arial" w:hAnsi="Arial" w:cs="Arial"/>
                <w:spacing w:val="1"/>
                <w:sz w:val="20"/>
              </w:rPr>
              <w:t>o</w:t>
            </w:r>
            <w:r w:rsidRPr="00383799">
              <w:rPr>
                <w:rFonts w:ascii="Arial" w:eastAsia="Arial" w:hAnsi="Arial" w:cs="Arial"/>
                <w:sz w:val="20"/>
              </w:rPr>
              <w:t>r l</w:t>
            </w:r>
            <w:r w:rsidRPr="00383799">
              <w:rPr>
                <w:rFonts w:ascii="Arial" w:eastAsia="Arial" w:hAnsi="Arial" w:cs="Arial"/>
                <w:spacing w:val="-1"/>
                <w:sz w:val="20"/>
              </w:rPr>
              <w:t>i</w:t>
            </w:r>
            <w:r w:rsidRPr="00383799">
              <w:rPr>
                <w:rFonts w:ascii="Arial" w:eastAsia="Arial" w:hAnsi="Arial" w:cs="Arial"/>
                <w:sz w:val="20"/>
              </w:rPr>
              <w:t xml:space="preserve">st </w:t>
            </w:r>
            <w:r w:rsidRPr="00383799">
              <w:rPr>
                <w:rFonts w:ascii="Arial" w:eastAsia="Arial" w:hAnsi="Arial" w:cs="Arial"/>
                <w:spacing w:val="1"/>
                <w:sz w:val="20"/>
              </w:rPr>
              <w:t>e</w:t>
            </w:r>
            <w:r w:rsidRPr="00383799">
              <w:rPr>
                <w:rFonts w:ascii="Arial" w:eastAsia="Arial" w:hAnsi="Arial" w:cs="Arial"/>
                <w:sz w:val="20"/>
              </w:rPr>
              <w:t>st</w:t>
            </w:r>
            <w:r w:rsidRPr="00383799">
              <w:rPr>
                <w:rFonts w:ascii="Arial" w:eastAsia="Arial" w:hAnsi="Arial" w:cs="Arial"/>
                <w:spacing w:val="1"/>
                <w:sz w:val="20"/>
              </w:rPr>
              <w:t>ab</w:t>
            </w:r>
            <w:r w:rsidRPr="00383799">
              <w:rPr>
                <w:rFonts w:ascii="Arial" w:eastAsia="Arial" w:hAnsi="Arial" w:cs="Arial"/>
                <w:sz w:val="20"/>
              </w:rPr>
              <w:t>l</w:t>
            </w:r>
            <w:r w:rsidRPr="00383799">
              <w:rPr>
                <w:rFonts w:ascii="Arial" w:eastAsia="Arial" w:hAnsi="Arial" w:cs="Arial"/>
                <w:spacing w:val="-1"/>
                <w:sz w:val="20"/>
              </w:rPr>
              <w:t>i</w:t>
            </w:r>
            <w:r w:rsidRPr="00383799">
              <w:rPr>
                <w:rFonts w:ascii="Arial" w:eastAsia="Arial" w:hAnsi="Arial" w:cs="Arial"/>
                <w:sz w:val="20"/>
              </w:rPr>
              <w:t>s</w:t>
            </w:r>
            <w:r w:rsidRPr="00383799">
              <w:rPr>
                <w:rFonts w:ascii="Arial" w:eastAsia="Arial" w:hAnsi="Arial" w:cs="Arial"/>
                <w:spacing w:val="-1"/>
                <w:sz w:val="20"/>
              </w:rPr>
              <w:t>h</w:t>
            </w:r>
            <w:r w:rsidRPr="00383799">
              <w:rPr>
                <w:rFonts w:ascii="Arial" w:eastAsia="Arial" w:hAnsi="Arial" w:cs="Arial"/>
                <w:spacing w:val="1"/>
                <w:sz w:val="20"/>
              </w:rPr>
              <w:t>e</w:t>
            </w:r>
            <w:r w:rsidRPr="00383799">
              <w:rPr>
                <w:rFonts w:ascii="Arial" w:eastAsia="Arial" w:hAnsi="Arial" w:cs="Arial"/>
                <w:sz w:val="20"/>
              </w:rPr>
              <w:t>d</w:t>
            </w:r>
            <w:r>
              <w:rPr>
                <w:rFonts w:ascii="Arial" w:eastAsia="Arial" w:hAnsi="Arial" w:cs="Arial"/>
                <w:color w:val="FF0000"/>
                <w:sz w:val="20"/>
              </w:rPr>
              <w:t>, including gender-sensitive indicators for human settlements</w:t>
            </w:r>
          </w:p>
          <w:p w:rsidR="00921164" w:rsidRPr="006E095C" w:rsidRDefault="00921164" w:rsidP="00271D12">
            <w:pPr>
              <w:pStyle w:val="ListParagraph"/>
              <w:numPr>
                <w:ilvl w:val="0"/>
                <w:numId w:val="30"/>
              </w:numPr>
              <w:ind w:right="33"/>
              <w:rPr>
                <w:rFonts w:ascii="Arial" w:eastAsia="Arial" w:hAnsi="Arial" w:cs="Arial"/>
                <w:color w:val="FF0000"/>
                <w:sz w:val="20"/>
              </w:rPr>
            </w:pPr>
            <w:r w:rsidRPr="00383799">
              <w:rPr>
                <w:rFonts w:ascii="Arial" w:eastAsia="Arial" w:hAnsi="Arial" w:cs="Arial"/>
                <w:sz w:val="20"/>
              </w:rPr>
              <w:t>I</w:t>
            </w:r>
            <w:r w:rsidRPr="006E095C">
              <w:rPr>
                <w:rFonts w:ascii="Arial" w:eastAsia="Arial" w:hAnsi="Arial" w:cs="Arial"/>
                <w:sz w:val="20"/>
              </w:rPr>
              <w:t>nd</w:t>
            </w:r>
            <w:r w:rsidRPr="00383799">
              <w:rPr>
                <w:rFonts w:ascii="Arial" w:eastAsia="Arial" w:hAnsi="Arial" w:cs="Arial"/>
                <w:sz w:val="20"/>
              </w:rPr>
              <w:t>ica</w:t>
            </w:r>
            <w:r w:rsidRPr="006E095C">
              <w:rPr>
                <w:rFonts w:ascii="Arial" w:eastAsia="Arial" w:hAnsi="Arial" w:cs="Arial"/>
                <w:sz w:val="20"/>
              </w:rPr>
              <w:t>to</w:t>
            </w:r>
            <w:r w:rsidRPr="00383799">
              <w:rPr>
                <w:rFonts w:ascii="Arial" w:eastAsia="Arial" w:hAnsi="Arial" w:cs="Arial"/>
                <w:sz w:val="20"/>
              </w:rPr>
              <w:t>r b</w:t>
            </w:r>
            <w:r w:rsidRPr="006E095C">
              <w:rPr>
                <w:rFonts w:ascii="Arial" w:eastAsia="Arial" w:hAnsi="Arial" w:cs="Arial"/>
                <w:sz w:val="20"/>
              </w:rPr>
              <w:t>ase</w:t>
            </w:r>
            <w:r w:rsidRPr="00383799">
              <w:rPr>
                <w:rFonts w:ascii="Arial" w:eastAsia="Arial" w:hAnsi="Arial" w:cs="Arial"/>
                <w:sz w:val="20"/>
              </w:rPr>
              <w:t>l</w:t>
            </w:r>
            <w:r w:rsidRPr="006E095C">
              <w:rPr>
                <w:rFonts w:ascii="Arial" w:eastAsia="Arial" w:hAnsi="Arial" w:cs="Arial"/>
                <w:sz w:val="20"/>
              </w:rPr>
              <w:t>in</w:t>
            </w:r>
            <w:r w:rsidRPr="00383799">
              <w:rPr>
                <w:rFonts w:ascii="Arial" w:eastAsia="Arial" w:hAnsi="Arial" w:cs="Arial"/>
                <w:sz w:val="20"/>
              </w:rPr>
              <w:t xml:space="preserve">e </w:t>
            </w:r>
            <w:r w:rsidRPr="006E095C">
              <w:rPr>
                <w:rFonts w:ascii="Arial" w:eastAsia="Arial" w:hAnsi="Arial" w:cs="Arial"/>
                <w:sz w:val="20"/>
              </w:rPr>
              <w:t>da</w:t>
            </w:r>
            <w:r w:rsidRPr="00383799">
              <w:rPr>
                <w:rFonts w:ascii="Arial" w:eastAsia="Arial" w:hAnsi="Arial" w:cs="Arial"/>
                <w:sz w:val="20"/>
              </w:rPr>
              <w:t>ta</w:t>
            </w:r>
            <w:r w:rsidRPr="006E095C">
              <w:rPr>
                <w:rFonts w:ascii="Arial" w:eastAsia="Arial" w:hAnsi="Arial" w:cs="Arial"/>
                <w:sz w:val="20"/>
              </w:rPr>
              <w:t xml:space="preserve"> ava</w:t>
            </w:r>
            <w:r w:rsidRPr="00383799">
              <w:rPr>
                <w:rFonts w:ascii="Arial" w:eastAsia="Arial" w:hAnsi="Arial" w:cs="Arial"/>
                <w:sz w:val="20"/>
              </w:rPr>
              <w:t>i</w:t>
            </w:r>
            <w:r w:rsidRPr="006E095C">
              <w:rPr>
                <w:rFonts w:ascii="Arial" w:eastAsia="Arial" w:hAnsi="Arial" w:cs="Arial"/>
                <w:sz w:val="20"/>
              </w:rPr>
              <w:t>lab</w:t>
            </w:r>
            <w:r w:rsidRPr="00383799">
              <w:rPr>
                <w:rFonts w:ascii="Arial" w:eastAsia="Arial" w:hAnsi="Arial" w:cs="Arial"/>
                <w:sz w:val="20"/>
              </w:rPr>
              <w:t>le</w:t>
            </w:r>
            <w:r w:rsidRPr="006E095C">
              <w:rPr>
                <w:rFonts w:ascii="Arial" w:eastAsia="Arial" w:hAnsi="Arial" w:cs="Arial"/>
                <w:color w:val="FF0000"/>
                <w:sz w:val="20"/>
              </w:rPr>
              <w:t>, sex-disaggregated</w:t>
            </w:r>
          </w:p>
          <w:p w:rsidR="00921164" w:rsidRPr="00383799" w:rsidRDefault="00921164" w:rsidP="00271D12">
            <w:pPr>
              <w:pStyle w:val="ListParagraph"/>
              <w:numPr>
                <w:ilvl w:val="0"/>
                <w:numId w:val="30"/>
              </w:numPr>
              <w:ind w:right="33"/>
              <w:rPr>
                <w:rFonts w:ascii="Arial" w:eastAsia="Arial" w:hAnsi="Arial" w:cs="Arial"/>
                <w:sz w:val="20"/>
              </w:rPr>
            </w:pPr>
            <w:r w:rsidRPr="006E095C">
              <w:rPr>
                <w:rFonts w:ascii="Arial" w:eastAsia="Arial" w:hAnsi="Arial" w:cs="Arial"/>
                <w:sz w:val="20"/>
              </w:rPr>
              <w:t>Mon</w:t>
            </w:r>
            <w:r w:rsidRPr="00383799">
              <w:rPr>
                <w:rFonts w:ascii="Arial" w:eastAsia="Arial" w:hAnsi="Arial" w:cs="Arial"/>
                <w:sz w:val="20"/>
              </w:rPr>
              <w:t>it</w:t>
            </w:r>
            <w:r w:rsidRPr="006E095C">
              <w:rPr>
                <w:rFonts w:ascii="Arial" w:eastAsia="Arial" w:hAnsi="Arial" w:cs="Arial"/>
                <w:sz w:val="20"/>
              </w:rPr>
              <w:t>o</w:t>
            </w:r>
            <w:r w:rsidRPr="00383799">
              <w:rPr>
                <w:rFonts w:ascii="Arial" w:eastAsia="Arial" w:hAnsi="Arial" w:cs="Arial"/>
                <w:sz w:val="20"/>
              </w:rPr>
              <w:t>r</w:t>
            </w:r>
            <w:r w:rsidRPr="006E095C">
              <w:rPr>
                <w:rFonts w:ascii="Arial" w:eastAsia="Arial" w:hAnsi="Arial" w:cs="Arial"/>
                <w:sz w:val="20"/>
              </w:rPr>
              <w:t>in</w:t>
            </w:r>
            <w:r w:rsidRPr="00383799">
              <w:rPr>
                <w:rFonts w:ascii="Arial" w:eastAsia="Arial" w:hAnsi="Arial" w:cs="Arial"/>
                <w:sz w:val="20"/>
              </w:rPr>
              <w:t xml:space="preserve">g </w:t>
            </w:r>
            <w:r w:rsidRPr="006E095C">
              <w:rPr>
                <w:rFonts w:ascii="Arial" w:eastAsia="Arial" w:hAnsi="Arial" w:cs="Arial"/>
                <w:sz w:val="20"/>
              </w:rPr>
              <w:t>methodo</w:t>
            </w:r>
            <w:r w:rsidRPr="00383799">
              <w:rPr>
                <w:rFonts w:ascii="Arial" w:eastAsia="Arial" w:hAnsi="Arial" w:cs="Arial"/>
                <w:sz w:val="20"/>
              </w:rPr>
              <w:t>lo</w:t>
            </w:r>
            <w:r w:rsidRPr="006E095C">
              <w:rPr>
                <w:rFonts w:ascii="Arial" w:eastAsia="Arial" w:hAnsi="Arial" w:cs="Arial"/>
                <w:sz w:val="20"/>
              </w:rPr>
              <w:t>g</w:t>
            </w:r>
            <w:r>
              <w:rPr>
                <w:rFonts w:ascii="Arial" w:eastAsia="Arial" w:hAnsi="Arial" w:cs="Arial"/>
                <w:sz w:val="20"/>
              </w:rPr>
              <w:t>y d</w:t>
            </w:r>
            <w:r w:rsidRPr="006E095C">
              <w:rPr>
                <w:rFonts w:ascii="Arial" w:eastAsia="Arial" w:hAnsi="Arial" w:cs="Arial"/>
                <w:sz w:val="20"/>
              </w:rPr>
              <w:t>eve</w:t>
            </w:r>
            <w:r w:rsidRPr="00383799">
              <w:rPr>
                <w:rFonts w:ascii="Arial" w:eastAsia="Arial" w:hAnsi="Arial" w:cs="Arial"/>
                <w:sz w:val="20"/>
              </w:rPr>
              <w:t>lo</w:t>
            </w:r>
            <w:r w:rsidRPr="006E095C">
              <w:rPr>
                <w:rFonts w:ascii="Arial" w:eastAsia="Arial" w:hAnsi="Arial" w:cs="Arial"/>
                <w:sz w:val="20"/>
              </w:rPr>
              <w:t>pe</w:t>
            </w:r>
            <w:r w:rsidRPr="00383799">
              <w:rPr>
                <w:rFonts w:ascii="Arial" w:eastAsia="Arial" w:hAnsi="Arial" w:cs="Arial"/>
                <w:sz w:val="20"/>
              </w:rPr>
              <w:t>d</w:t>
            </w:r>
            <w:r>
              <w:rPr>
                <w:rFonts w:ascii="Arial" w:eastAsia="Arial" w:hAnsi="Arial" w:cs="Arial"/>
                <w:color w:val="FF0000"/>
                <w:sz w:val="20"/>
              </w:rPr>
              <w:t>, including consultations</w:t>
            </w:r>
          </w:p>
          <w:p w:rsidR="00921164" w:rsidRPr="00383799" w:rsidRDefault="00921164" w:rsidP="00271D12">
            <w:pPr>
              <w:pStyle w:val="ListParagraph"/>
              <w:numPr>
                <w:ilvl w:val="0"/>
                <w:numId w:val="30"/>
              </w:numPr>
              <w:ind w:right="33"/>
              <w:rPr>
                <w:rFonts w:ascii="Arial" w:eastAsia="Arial" w:hAnsi="Arial" w:cs="Arial"/>
                <w:sz w:val="20"/>
              </w:rPr>
            </w:pPr>
            <w:r w:rsidRPr="00383799">
              <w:rPr>
                <w:rFonts w:ascii="Arial" w:eastAsia="Arial" w:hAnsi="Arial" w:cs="Arial"/>
                <w:sz w:val="20"/>
              </w:rPr>
              <w:t>Proc</w:t>
            </w:r>
            <w:r w:rsidRPr="006E095C">
              <w:rPr>
                <w:rFonts w:ascii="Arial" w:eastAsia="Arial" w:hAnsi="Arial" w:cs="Arial"/>
                <w:sz w:val="20"/>
              </w:rPr>
              <w:t>edu</w:t>
            </w:r>
            <w:r w:rsidRPr="00383799">
              <w:rPr>
                <w:rFonts w:ascii="Arial" w:eastAsia="Arial" w:hAnsi="Arial" w:cs="Arial"/>
                <w:sz w:val="20"/>
              </w:rPr>
              <w:t>res</w:t>
            </w:r>
            <w:r w:rsidRPr="006E095C">
              <w:rPr>
                <w:rFonts w:ascii="Arial" w:eastAsia="Arial" w:hAnsi="Arial" w:cs="Arial"/>
                <w:sz w:val="20"/>
              </w:rPr>
              <w:t xml:space="preserve"> fo</w:t>
            </w:r>
            <w:r w:rsidRPr="00383799">
              <w:rPr>
                <w:rFonts w:ascii="Arial" w:eastAsia="Arial" w:hAnsi="Arial" w:cs="Arial"/>
                <w:sz w:val="20"/>
              </w:rPr>
              <w:t xml:space="preserve">r </w:t>
            </w:r>
            <w:r w:rsidRPr="006E095C">
              <w:rPr>
                <w:rFonts w:ascii="Arial" w:eastAsia="Arial" w:hAnsi="Arial" w:cs="Arial"/>
                <w:sz w:val="20"/>
              </w:rPr>
              <w:t>o</w:t>
            </w:r>
            <w:r w:rsidRPr="00383799">
              <w:rPr>
                <w:rFonts w:ascii="Arial" w:eastAsia="Arial" w:hAnsi="Arial" w:cs="Arial"/>
                <w:sz w:val="20"/>
              </w:rPr>
              <w:t>r</w:t>
            </w:r>
            <w:r w:rsidRPr="006E095C">
              <w:rPr>
                <w:rFonts w:ascii="Arial" w:eastAsia="Arial" w:hAnsi="Arial" w:cs="Arial"/>
                <w:sz w:val="20"/>
              </w:rPr>
              <w:t>gan</w:t>
            </w:r>
            <w:r w:rsidRPr="00383799">
              <w:rPr>
                <w:rFonts w:ascii="Arial" w:eastAsia="Arial" w:hAnsi="Arial" w:cs="Arial"/>
                <w:sz w:val="20"/>
              </w:rPr>
              <w:t>isa</w:t>
            </w:r>
            <w:r w:rsidRPr="006E095C">
              <w:rPr>
                <w:rFonts w:ascii="Arial" w:eastAsia="Arial" w:hAnsi="Arial" w:cs="Arial"/>
                <w:sz w:val="20"/>
              </w:rPr>
              <w:t>t</w:t>
            </w:r>
            <w:r w:rsidRPr="00383799">
              <w:rPr>
                <w:rFonts w:ascii="Arial" w:eastAsia="Arial" w:hAnsi="Arial" w:cs="Arial"/>
                <w:sz w:val="20"/>
              </w:rPr>
              <w:t xml:space="preserve">ion </w:t>
            </w:r>
            <w:r w:rsidRPr="006E095C">
              <w:rPr>
                <w:rFonts w:ascii="Arial" w:eastAsia="Arial" w:hAnsi="Arial" w:cs="Arial"/>
                <w:sz w:val="20"/>
              </w:rPr>
              <w:t>an</w:t>
            </w:r>
            <w:r w:rsidRPr="00383799">
              <w:rPr>
                <w:rFonts w:ascii="Arial" w:eastAsia="Arial" w:hAnsi="Arial" w:cs="Arial"/>
                <w:sz w:val="20"/>
              </w:rPr>
              <w:t xml:space="preserve">d </w:t>
            </w:r>
            <w:r w:rsidRPr="006E095C">
              <w:rPr>
                <w:rFonts w:ascii="Arial" w:eastAsia="Arial" w:hAnsi="Arial" w:cs="Arial"/>
                <w:sz w:val="20"/>
              </w:rPr>
              <w:t>d</w:t>
            </w:r>
            <w:r w:rsidRPr="00383799">
              <w:rPr>
                <w:rFonts w:ascii="Arial" w:eastAsia="Arial" w:hAnsi="Arial" w:cs="Arial"/>
                <w:sz w:val="20"/>
              </w:rPr>
              <w:t>isse</w:t>
            </w:r>
            <w:r w:rsidRPr="006E095C">
              <w:rPr>
                <w:rFonts w:ascii="Arial" w:eastAsia="Arial" w:hAnsi="Arial" w:cs="Arial"/>
                <w:sz w:val="20"/>
              </w:rPr>
              <w:t>m</w:t>
            </w:r>
            <w:r w:rsidRPr="00383799">
              <w:rPr>
                <w:rFonts w:ascii="Arial" w:eastAsia="Arial" w:hAnsi="Arial" w:cs="Arial"/>
                <w:sz w:val="20"/>
              </w:rPr>
              <w:t>i</w:t>
            </w:r>
            <w:r w:rsidRPr="006E095C">
              <w:rPr>
                <w:rFonts w:ascii="Arial" w:eastAsia="Arial" w:hAnsi="Arial" w:cs="Arial"/>
                <w:sz w:val="20"/>
              </w:rPr>
              <w:t>na</w:t>
            </w:r>
            <w:r w:rsidRPr="00383799">
              <w:rPr>
                <w:rFonts w:ascii="Arial" w:eastAsia="Arial" w:hAnsi="Arial" w:cs="Arial"/>
                <w:sz w:val="20"/>
              </w:rPr>
              <w:t>ti</w:t>
            </w:r>
            <w:r w:rsidRPr="006E095C">
              <w:rPr>
                <w:rFonts w:ascii="Arial" w:eastAsia="Arial" w:hAnsi="Arial" w:cs="Arial"/>
                <w:sz w:val="20"/>
              </w:rPr>
              <w:t>o</w:t>
            </w:r>
            <w:r w:rsidRPr="00383799">
              <w:rPr>
                <w:rFonts w:ascii="Arial" w:eastAsia="Arial" w:hAnsi="Arial" w:cs="Arial"/>
                <w:sz w:val="20"/>
              </w:rPr>
              <w:t>n</w:t>
            </w:r>
            <w:r w:rsidRPr="006E095C">
              <w:rPr>
                <w:rFonts w:ascii="Arial" w:eastAsia="Arial" w:hAnsi="Arial" w:cs="Arial"/>
                <w:sz w:val="20"/>
              </w:rPr>
              <w:t xml:space="preserve"> o</w:t>
            </w:r>
            <w:r w:rsidRPr="00383799">
              <w:rPr>
                <w:rFonts w:ascii="Arial" w:eastAsia="Arial" w:hAnsi="Arial" w:cs="Arial"/>
                <w:sz w:val="20"/>
              </w:rPr>
              <w:t>f</w:t>
            </w:r>
            <w:r w:rsidRPr="006E095C">
              <w:rPr>
                <w:rFonts w:ascii="Arial" w:eastAsia="Arial" w:hAnsi="Arial" w:cs="Arial"/>
                <w:sz w:val="20"/>
              </w:rPr>
              <w:t xml:space="preserve"> da</w:t>
            </w:r>
            <w:r w:rsidRPr="00383799">
              <w:rPr>
                <w:rFonts w:ascii="Arial" w:eastAsia="Arial" w:hAnsi="Arial" w:cs="Arial"/>
                <w:sz w:val="20"/>
              </w:rPr>
              <w:t xml:space="preserve">ta </w:t>
            </w:r>
            <w:r w:rsidRPr="006E095C">
              <w:rPr>
                <w:rFonts w:ascii="Arial" w:eastAsia="Arial" w:hAnsi="Arial" w:cs="Arial"/>
                <w:sz w:val="20"/>
              </w:rPr>
              <w:t>ag</w:t>
            </w:r>
            <w:r w:rsidRPr="00383799">
              <w:rPr>
                <w:rFonts w:ascii="Arial" w:eastAsia="Arial" w:hAnsi="Arial" w:cs="Arial"/>
                <w:sz w:val="20"/>
              </w:rPr>
              <w:t>re</w:t>
            </w:r>
            <w:r w:rsidRPr="006E095C">
              <w:rPr>
                <w:rFonts w:ascii="Arial" w:eastAsia="Arial" w:hAnsi="Arial" w:cs="Arial"/>
                <w:sz w:val="20"/>
              </w:rPr>
              <w:t>e</w:t>
            </w:r>
            <w:r w:rsidRPr="00383799">
              <w:rPr>
                <w:rFonts w:ascii="Arial" w:eastAsia="Arial" w:hAnsi="Arial" w:cs="Arial"/>
                <w:sz w:val="20"/>
              </w:rPr>
              <w:t>d</w:t>
            </w:r>
            <w:r>
              <w:rPr>
                <w:rFonts w:ascii="Arial" w:eastAsia="Arial" w:hAnsi="Arial" w:cs="Arial"/>
                <w:color w:val="FF0000"/>
                <w:sz w:val="20"/>
              </w:rPr>
              <w:t>, including public disclosure</w:t>
            </w:r>
          </w:p>
          <w:p w:rsidR="00921164" w:rsidRPr="00383799" w:rsidRDefault="00921164" w:rsidP="00271D12">
            <w:pPr>
              <w:pStyle w:val="ListParagraph"/>
              <w:numPr>
                <w:ilvl w:val="0"/>
                <w:numId w:val="30"/>
              </w:numPr>
              <w:ind w:right="33"/>
              <w:rPr>
                <w:rFonts w:ascii="Arial" w:eastAsia="Arial" w:hAnsi="Arial" w:cs="Arial"/>
                <w:sz w:val="20"/>
              </w:rPr>
            </w:pPr>
            <w:r w:rsidRPr="00383799">
              <w:rPr>
                <w:rFonts w:ascii="Arial" w:eastAsia="Arial" w:hAnsi="Arial" w:cs="Arial"/>
                <w:sz w:val="20"/>
              </w:rPr>
              <w:t>Rol</w:t>
            </w:r>
            <w:r w:rsidRPr="006E095C">
              <w:rPr>
                <w:rFonts w:ascii="Arial" w:eastAsia="Arial" w:hAnsi="Arial" w:cs="Arial"/>
                <w:sz w:val="20"/>
              </w:rPr>
              <w:t>e</w:t>
            </w:r>
            <w:r w:rsidRPr="00383799">
              <w:rPr>
                <w:rFonts w:ascii="Arial" w:eastAsia="Arial" w:hAnsi="Arial" w:cs="Arial"/>
                <w:sz w:val="20"/>
              </w:rPr>
              <w:t xml:space="preserve">s </w:t>
            </w:r>
            <w:r w:rsidRPr="006E095C">
              <w:rPr>
                <w:rFonts w:ascii="Arial" w:eastAsia="Arial" w:hAnsi="Arial" w:cs="Arial"/>
                <w:sz w:val="20"/>
              </w:rPr>
              <w:t>an</w:t>
            </w:r>
            <w:r w:rsidRPr="00383799">
              <w:rPr>
                <w:rFonts w:ascii="Arial" w:eastAsia="Arial" w:hAnsi="Arial" w:cs="Arial"/>
                <w:sz w:val="20"/>
              </w:rPr>
              <w:t>d res</w:t>
            </w:r>
            <w:r w:rsidRPr="006E095C">
              <w:rPr>
                <w:rFonts w:ascii="Arial" w:eastAsia="Arial" w:hAnsi="Arial" w:cs="Arial"/>
                <w:sz w:val="20"/>
              </w:rPr>
              <w:t>pon</w:t>
            </w:r>
            <w:r w:rsidRPr="00383799">
              <w:rPr>
                <w:rFonts w:ascii="Arial" w:eastAsia="Arial" w:hAnsi="Arial" w:cs="Arial"/>
                <w:sz w:val="20"/>
              </w:rPr>
              <w:t>sibil</w:t>
            </w:r>
            <w:r w:rsidRPr="006E095C">
              <w:rPr>
                <w:rFonts w:ascii="Arial" w:eastAsia="Arial" w:hAnsi="Arial" w:cs="Arial"/>
                <w:sz w:val="20"/>
              </w:rPr>
              <w:t>i</w:t>
            </w:r>
            <w:r w:rsidRPr="00383799">
              <w:rPr>
                <w:rFonts w:ascii="Arial" w:eastAsia="Arial" w:hAnsi="Arial" w:cs="Arial"/>
                <w:sz w:val="20"/>
              </w:rPr>
              <w:t>ti</w:t>
            </w:r>
            <w:r w:rsidRPr="006E095C">
              <w:rPr>
                <w:rFonts w:ascii="Arial" w:eastAsia="Arial" w:hAnsi="Arial" w:cs="Arial"/>
                <w:sz w:val="20"/>
              </w:rPr>
              <w:t>e</w:t>
            </w:r>
            <w:r w:rsidRPr="00383799">
              <w:rPr>
                <w:rFonts w:ascii="Arial" w:eastAsia="Arial" w:hAnsi="Arial" w:cs="Arial"/>
                <w:sz w:val="20"/>
              </w:rPr>
              <w:t xml:space="preserve">s </w:t>
            </w:r>
            <w:r w:rsidRPr="006E095C">
              <w:rPr>
                <w:rFonts w:ascii="Arial" w:eastAsia="Arial" w:hAnsi="Arial" w:cs="Arial"/>
                <w:sz w:val="20"/>
              </w:rPr>
              <w:t>ag</w:t>
            </w:r>
            <w:r w:rsidRPr="00383799">
              <w:rPr>
                <w:rFonts w:ascii="Arial" w:eastAsia="Arial" w:hAnsi="Arial" w:cs="Arial"/>
                <w:sz w:val="20"/>
              </w:rPr>
              <w:t>re</w:t>
            </w:r>
            <w:r w:rsidRPr="006E095C">
              <w:rPr>
                <w:rFonts w:ascii="Arial" w:eastAsia="Arial" w:hAnsi="Arial" w:cs="Arial"/>
                <w:sz w:val="20"/>
              </w:rPr>
              <w:t>e</w:t>
            </w:r>
            <w:r w:rsidRPr="00383799">
              <w:rPr>
                <w:rFonts w:ascii="Arial" w:eastAsia="Arial" w:hAnsi="Arial" w:cs="Arial"/>
                <w:sz w:val="20"/>
              </w:rPr>
              <w:t>d</w:t>
            </w:r>
          </w:p>
        </w:tc>
        <w:tc>
          <w:tcPr>
            <w:tcW w:w="4677" w:type="dxa"/>
          </w:tcPr>
          <w:p w:rsidR="00921164" w:rsidRPr="00A80F9E" w:rsidRDefault="00921164" w:rsidP="00A80F9E">
            <w:pPr>
              <w:rPr>
                <w:rFonts w:ascii="Arial" w:hAnsi="Arial"/>
                <w:sz w:val="20"/>
              </w:rPr>
            </w:pPr>
          </w:p>
        </w:tc>
      </w:tr>
      <w:tr w:rsidR="00921164">
        <w:tc>
          <w:tcPr>
            <w:tcW w:w="4145" w:type="dxa"/>
          </w:tcPr>
          <w:p w:rsidR="00921164" w:rsidRPr="00271D12" w:rsidRDefault="00921164" w:rsidP="00FF3AA4">
            <w:pPr>
              <w:widowControl w:val="0"/>
              <w:autoSpaceDE w:val="0"/>
              <w:autoSpaceDN w:val="0"/>
              <w:adjustRightInd w:val="0"/>
              <w:rPr>
                <w:rFonts w:ascii="Arial" w:eastAsiaTheme="minorHAnsi" w:hAnsi="Arial"/>
                <w:sz w:val="20"/>
              </w:rPr>
            </w:pPr>
            <w:r w:rsidRPr="00FF3AA4">
              <w:rPr>
                <w:rFonts w:ascii="Arial" w:eastAsiaTheme="minorHAnsi" w:hAnsi="Arial"/>
                <w:sz w:val="20"/>
              </w:rPr>
              <w:t>3.7 Environmental regulations</w:t>
            </w:r>
            <w:r>
              <w:rPr>
                <w:rFonts w:ascii="Arial" w:eastAsiaTheme="minorHAnsi" w:hAnsi="Arial"/>
                <w:sz w:val="20"/>
              </w:rPr>
              <w:t xml:space="preserve"> </w:t>
            </w:r>
            <w:r w:rsidRPr="00FF3AA4">
              <w:rPr>
                <w:rFonts w:ascii="Arial" w:eastAsiaTheme="minorHAnsi" w:hAnsi="Arial"/>
                <w:sz w:val="20"/>
              </w:rPr>
              <w:t>and standards relevant to the oil</w:t>
            </w:r>
            <w:r>
              <w:rPr>
                <w:rFonts w:ascii="Arial" w:eastAsiaTheme="minorHAnsi" w:hAnsi="Arial"/>
                <w:sz w:val="20"/>
              </w:rPr>
              <w:t xml:space="preserve"> </w:t>
            </w:r>
            <w:r w:rsidRPr="00FF3AA4">
              <w:rPr>
                <w:rFonts w:ascii="Arial" w:eastAsiaTheme="minorHAnsi" w:hAnsi="Arial"/>
                <w:sz w:val="20"/>
              </w:rPr>
              <w:t>and gas sector developed and/or revised</w:t>
            </w:r>
          </w:p>
        </w:tc>
        <w:tc>
          <w:tcPr>
            <w:tcW w:w="4502" w:type="dxa"/>
          </w:tcPr>
          <w:p w:rsidR="00921164" w:rsidRPr="00FF3AA4" w:rsidRDefault="00921164" w:rsidP="00FF3AA4">
            <w:pPr>
              <w:pStyle w:val="ListParagraph"/>
              <w:widowControl w:val="0"/>
              <w:numPr>
                <w:ilvl w:val="0"/>
                <w:numId w:val="32"/>
              </w:numPr>
              <w:autoSpaceDE w:val="0"/>
              <w:autoSpaceDN w:val="0"/>
              <w:adjustRightInd w:val="0"/>
              <w:rPr>
                <w:rFonts w:ascii="Arial" w:eastAsiaTheme="minorHAnsi" w:hAnsi="Arial"/>
                <w:sz w:val="20"/>
              </w:rPr>
            </w:pPr>
            <w:r w:rsidRPr="00FF3AA4">
              <w:rPr>
                <w:rFonts w:ascii="Arial" w:eastAsiaTheme="minorHAnsi" w:hAnsi="Arial"/>
                <w:sz w:val="20"/>
              </w:rPr>
              <w:t>Review performed, documented and discussed at workshop of stakeholder authorities including select group of local government representatives supplemented by relevant expertise from academia</w:t>
            </w:r>
          </w:p>
          <w:p w:rsidR="00921164" w:rsidRPr="00FF3AA4" w:rsidRDefault="00921164" w:rsidP="00FF3AA4">
            <w:pPr>
              <w:pStyle w:val="ListParagraph"/>
              <w:widowControl w:val="0"/>
              <w:numPr>
                <w:ilvl w:val="0"/>
                <w:numId w:val="32"/>
              </w:numPr>
              <w:autoSpaceDE w:val="0"/>
              <w:autoSpaceDN w:val="0"/>
              <w:adjustRightInd w:val="0"/>
              <w:rPr>
                <w:rFonts w:eastAsia="Arial" w:cs="Arial"/>
              </w:rPr>
            </w:pPr>
            <w:r w:rsidRPr="00FF3AA4">
              <w:rPr>
                <w:rFonts w:ascii="Arial" w:hAnsi="Arial"/>
                <w:sz w:val="20"/>
              </w:rPr>
              <w:t>Draft amendments proposed and discussed at national workshop with representation from local government in all 22 AG districts as well as from industry and NGOs</w:t>
            </w:r>
            <w:r w:rsidRPr="00FF3AA4">
              <w:rPr>
                <w:rFonts w:ascii="Arial" w:hAnsi="Arial"/>
                <w:color w:val="FF0000"/>
                <w:sz w:val="20"/>
              </w:rPr>
              <w:t>, including women’s representatives</w:t>
            </w:r>
          </w:p>
        </w:tc>
        <w:tc>
          <w:tcPr>
            <w:tcW w:w="4677" w:type="dxa"/>
          </w:tcPr>
          <w:p w:rsidR="00921164" w:rsidRPr="00FF3AA4" w:rsidRDefault="00921164" w:rsidP="004A76FA">
            <w:pPr>
              <w:pStyle w:val="ListParagraph"/>
              <w:numPr>
                <w:ilvl w:val="0"/>
                <w:numId w:val="30"/>
              </w:numPr>
              <w:rPr>
                <w:rFonts w:ascii="Arial" w:hAnsi="Arial"/>
                <w:sz w:val="20"/>
              </w:rPr>
            </w:pPr>
            <w:proofErr w:type="gramStart"/>
            <w:r>
              <w:rPr>
                <w:rFonts w:ascii="Arial" w:hAnsi="Arial"/>
                <w:sz w:val="20"/>
              </w:rPr>
              <w:t>gender</w:t>
            </w:r>
            <w:proofErr w:type="gramEnd"/>
            <w:r>
              <w:rPr>
                <w:rFonts w:ascii="Arial" w:hAnsi="Arial"/>
                <w:sz w:val="20"/>
              </w:rPr>
              <w:t xml:space="preserve"> differences, issues and considerations included in review</w:t>
            </w:r>
          </w:p>
        </w:tc>
      </w:tr>
      <w:tr w:rsidR="00921164">
        <w:tc>
          <w:tcPr>
            <w:tcW w:w="4145" w:type="dxa"/>
          </w:tcPr>
          <w:p w:rsidR="00921164" w:rsidRPr="00271D12" w:rsidRDefault="00921164" w:rsidP="00271D12">
            <w:pPr>
              <w:widowControl w:val="0"/>
              <w:autoSpaceDE w:val="0"/>
              <w:autoSpaceDN w:val="0"/>
              <w:adjustRightInd w:val="0"/>
              <w:rPr>
                <w:rFonts w:ascii="Arial" w:eastAsiaTheme="minorHAnsi" w:hAnsi="Arial"/>
                <w:sz w:val="20"/>
              </w:rPr>
            </w:pPr>
            <w:r w:rsidRPr="00271D12">
              <w:rPr>
                <w:rFonts w:ascii="Arial" w:eastAsiaTheme="minorHAnsi" w:hAnsi="Arial"/>
                <w:sz w:val="20"/>
              </w:rPr>
              <w:t xml:space="preserve">3.9 Framework for compliance monitoring and </w:t>
            </w:r>
            <w:proofErr w:type="gramStart"/>
            <w:r w:rsidRPr="00271D12">
              <w:rPr>
                <w:rFonts w:ascii="Arial" w:eastAsiaTheme="minorHAnsi" w:hAnsi="Arial"/>
                <w:sz w:val="20"/>
              </w:rPr>
              <w:t>enforcement  of</w:t>
            </w:r>
            <w:proofErr w:type="gramEnd"/>
            <w:r w:rsidRPr="00271D12">
              <w:rPr>
                <w:rFonts w:ascii="Arial" w:eastAsiaTheme="minorHAnsi" w:hAnsi="Arial"/>
                <w:sz w:val="20"/>
              </w:rPr>
              <w:t xml:space="preserve"> the oil and gas industry strengthened.</w:t>
            </w:r>
          </w:p>
        </w:tc>
        <w:tc>
          <w:tcPr>
            <w:tcW w:w="4502" w:type="dxa"/>
          </w:tcPr>
          <w:p w:rsidR="00921164" w:rsidRPr="00271D12" w:rsidRDefault="00921164" w:rsidP="00271D12">
            <w:pPr>
              <w:pStyle w:val="ListParagraph"/>
              <w:widowControl w:val="0"/>
              <w:numPr>
                <w:ilvl w:val="0"/>
                <w:numId w:val="32"/>
              </w:numPr>
              <w:autoSpaceDE w:val="0"/>
              <w:autoSpaceDN w:val="0"/>
              <w:adjustRightInd w:val="0"/>
              <w:rPr>
                <w:rFonts w:ascii="Arial" w:eastAsiaTheme="minorHAnsi" w:hAnsi="Arial"/>
                <w:sz w:val="20"/>
              </w:rPr>
            </w:pPr>
            <w:r w:rsidRPr="00271D12">
              <w:rPr>
                <w:rFonts w:ascii="Arial" w:eastAsiaTheme="minorHAnsi" w:hAnsi="Arial"/>
                <w:sz w:val="20"/>
              </w:rPr>
              <w:t>Proposal of financing mechanisms of the audits developed</w:t>
            </w:r>
          </w:p>
          <w:p w:rsidR="00921164" w:rsidRPr="00271D12" w:rsidRDefault="00921164" w:rsidP="00271D12">
            <w:pPr>
              <w:pStyle w:val="ListParagraph"/>
              <w:widowControl w:val="0"/>
              <w:numPr>
                <w:ilvl w:val="0"/>
                <w:numId w:val="32"/>
              </w:numPr>
              <w:autoSpaceDE w:val="0"/>
              <w:autoSpaceDN w:val="0"/>
              <w:adjustRightInd w:val="0"/>
              <w:rPr>
                <w:rFonts w:ascii="Arial" w:eastAsiaTheme="minorHAnsi" w:hAnsi="Arial"/>
                <w:sz w:val="20"/>
              </w:rPr>
            </w:pPr>
            <w:r w:rsidRPr="00271D12">
              <w:rPr>
                <w:rFonts w:ascii="Arial" w:eastAsiaTheme="minorHAnsi" w:hAnsi="Arial"/>
                <w:sz w:val="20"/>
              </w:rPr>
              <w:t xml:space="preserve">System for planning </w:t>
            </w:r>
            <w:proofErr w:type="gramStart"/>
            <w:r w:rsidRPr="00271D12">
              <w:rPr>
                <w:rFonts w:ascii="Arial" w:eastAsiaTheme="minorHAnsi" w:hAnsi="Arial"/>
                <w:sz w:val="20"/>
              </w:rPr>
              <w:t>and  prioritising</w:t>
            </w:r>
            <w:proofErr w:type="gramEnd"/>
            <w:r w:rsidRPr="00271D12">
              <w:rPr>
                <w:rFonts w:ascii="Arial" w:eastAsiaTheme="minorHAnsi" w:hAnsi="Arial"/>
                <w:sz w:val="20"/>
              </w:rPr>
              <w:t xml:space="preserve"> of audits developed</w:t>
            </w:r>
          </w:p>
          <w:p w:rsidR="00921164" w:rsidRPr="00271D12" w:rsidRDefault="00921164" w:rsidP="00271D12">
            <w:pPr>
              <w:pStyle w:val="ListParagraph"/>
              <w:widowControl w:val="0"/>
              <w:numPr>
                <w:ilvl w:val="0"/>
                <w:numId w:val="32"/>
              </w:numPr>
              <w:autoSpaceDE w:val="0"/>
              <w:autoSpaceDN w:val="0"/>
              <w:adjustRightInd w:val="0"/>
              <w:rPr>
                <w:rFonts w:ascii="Arial" w:eastAsiaTheme="minorHAnsi" w:hAnsi="Arial"/>
                <w:sz w:val="20"/>
              </w:rPr>
            </w:pPr>
            <w:r w:rsidRPr="00271D12">
              <w:rPr>
                <w:rFonts w:ascii="Arial" w:eastAsiaTheme="minorHAnsi" w:hAnsi="Arial"/>
                <w:sz w:val="20"/>
              </w:rPr>
              <w:t>Checklists and training on how to carry out the audit</w:t>
            </w:r>
          </w:p>
          <w:p w:rsidR="00921164" w:rsidRPr="00271D12" w:rsidRDefault="00921164" w:rsidP="00271D12">
            <w:pPr>
              <w:pStyle w:val="ListParagraph"/>
              <w:widowControl w:val="0"/>
              <w:numPr>
                <w:ilvl w:val="0"/>
                <w:numId w:val="32"/>
              </w:numPr>
              <w:autoSpaceDE w:val="0"/>
              <w:autoSpaceDN w:val="0"/>
              <w:adjustRightInd w:val="0"/>
              <w:rPr>
                <w:rFonts w:ascii="Arial" w:eastAsiaTheme="minorHAnsi" w:hAnsi="Arial"/>
                <w:sz w:val="20"/>
              </w:rPr>
            </w:pPr>
            <w:r w:rsidRPr="00271D12">
              <w:rPr>
                <w:rFonts w:ascii="Arial" w:eastAsiaTheme="minorHAnsi" w:hAnsi="Arial"/>
                <w:sz w:val="20"/>
              </w:rPr>
              <w:t>Procedures on how to report and how to handle non- compliance elaborated.</w:t>
            </w:r>
          </w:p>
          <w:p w:rsidR="00921164" w:rsidRPr="00271D12" w:rsidRDefault="00921164" w:rsidP="00271D12">
            <w:pPr>
              <w:pStyle w:val="ListParagraph"/>
              <w:widowControl w:val="0"/>
              <w:numPr>
                <w:ilvl w:val="0"/>
                <w:numId w:val="32"/>
              </w:numPr>
              <w:autoSpaceDE w:val="0"/>
              <w:autoSpaceDN w:val="0"/>
              <w:adjustRightInd w:val="0"/>
              <w:rPr>
                <w:rFonts w:ascii="Arial" w:eastAsiaTheme="minorHAnsi" w:hAnsi="Arial"/>
                <w:sz w:val="20"/>
              </w:rPr>
            </w:pPr>
            <w:r w:rsidRPr="00271D12">
              <w:rPr>
                <w:rFonts w:ascii="Arial" w:eastAsiaTheme="minorHAnsi" w:hAnsi="Arial"/>
                <w:sz w:val="20"/>
              </w:rPr>
              <w:t>Licensed facilities inspected and audited</w:t>
            </w:r>
          </w:p>
          <w:p w:rsidR="00921164" w:rsidRPr="00271D12" w:rsidRDefault="00921164" w:rsidP="00271D12">
            <w:pPr>
              <w:pStyle w:val="ListParagraph"/>
              <w:widowControl w:val="0"/>
              <w:numPr>
                <w:ilvl w:val="0"/>
                <w:numId w:val="32"/>
              </w:numPr>
              <w:autoSpaceDE w:val="0"/>
              <w:autoSpaceDN w:val="0"/>
              <w:adjustRightInd w:val="0"/>
              <w:rPr>
                <w:rFonts w:ascii="Arial" w:eastAsiaTheme="minorHAnsi" w:hAnsi="Arial"/>
                <w:sz w:val="20"/>
              </w:rPr>
            </w:pPr>
            <w:r w:rsidRPr="00271D12">
              <w:rPr>
                <w:rFonts w:ascii="Arial" w:eastAsiaTheme="minorHAnsi" w:hAnsi="Arial"/>
                <w:sz w:val="20"/>
              </w:rPr>
              <w:t>Monitoring equipment procured</w:t>
            </w:r>
          </w:p>
        </w:tc>
        <w:tc>
          <w:tcPr>
            <w:tcW w:w="4677" w:type="dxa"/>
          </w:tcPr>
          <w:p w:rsidR="00921164" w:rsidRDefault="00921164" w:rsidP="00271D12">
            <w:pPr>
              <w:rPr>
                <w:rFonts w:ascii="Arial" w:hAnsi="Arial"/>
                <w:sz w:val="20"/>
              </w:rPr>
            </w:pPr>
            <w:r>
              <w:rPr>
                <w:rFonts w:ascii="Arial" w:hAnsi="Arial"/>
                <w:sz w:val="20"/>
              </w:rPr>
              <w:t>Means of verification:</w:t>
            </w:r>
          </w:p>
          <w:p w:rsidR="00921164" w:rsidRPr="00271D12" w:rsidRDefault="00921164" w:rsidP="00271D12">
            <w:pPr>
              <w:pStyle w:val="ListParagraph"/>
              <w:numPr>
                <w:ilvl w:val="0"/>
                <w:numId w:val="33"/>
              </w:numPr>
              <w:rPr>
                <w:rFonts w:ascii="Arial" w:hAnsi="Arial"/>
                <w:sz w:val="20"/>
              </w:rPr>
            </w:pPr>
            <w:r>
              <w:rPr>
                <w:rFonts w:ascii="Arial" w:hAnsi="Arial"/>
                <w:sz w:val="20"/>
              </w:rPr>
              <w:t>Training reports</w:t>
            </w:r>
            <w:r>
              <w:rPr>
                <w:rFonts w:ascii="Arial" w:hAnsi="Arial"/>
                <w:color w:val="FF0000"/>
                <w:sz w:val="20"/>
              </w:rPr>
              <w:t xml:space="preserve"> including sex-disaggregated data on trainees</w:t>
            </w:r>
          </w:p>
        </w:tc>
      </w:tr>
      <w:tr w:rsidR="00921164">
        <w:tc>
          <w:tcPr>
            <w:tcW w:w="4145" w:type="dxa"/>
          </w:tcPr>
          <w:p w:rsidR="00921164" w:rsidRPr="00271D12" w:rsidRDefault="00921164" w:rsidP="009F2B58">
            <w:pPr>
              <w:widowControl w:val="0"/>
              <w:autoSpaceDE w:val="0"/>
              <w:autoSpaceDN w:val="0"/>
              <w:adjustRightInd w:val="0"/>
              <w:rPr>
                <w:rFonts w:ascii="Arial" w:eastAsia="Arial" w:hAnsi="Arial" w:cs="Arial"/>
                <w:bCs/>
                <w:spacing w:val="1"/>
                <w:sz w:val="20"/>
              </w:rPr>
            </w:pPr>
            <w:r w:rsidRPr="00271D12">
              <w:rPr>
                <w:rFonts w:ascii="Arial" w:eastAsiaTheme="minorHAnsi" w:hAnsi="Arial"/>
                <w:sz w:val="20"/>
              </w:rPr>
              <w:t>3.10 National oil spill</w:t>
            </w:r>
            <w:r>
              <w:rPr>
                <w:rFonts w:ascii="Arial" w:eastAsiaTheme="minorHAnsi" w:hAnsi="Arial"/>
                <w:sz w:val="20"/>
              </w:rPr>
              <w:t xml:space="preserve"> </w:t>
            </w:r>
            <w:r w:rsidRPr="00271D12">
              <w:rPr>
                <w:rFonts w:ascii="Arial" w:eastAsiaTheme="minorHAnsi" w:hAnsi="Arial"/>
                <w:sz w:val="20"/>
              </w:rPr>
              <w:t>contingency plan developed and</w:t>
            </w:r>
            <w:r>
              <w:rPr>
                <w:rFonts w:ascii="Arial" w:eastAsiaTheme="minorHAnsi" w:hAnsi="Arial"/>
                <w:sz w:val="20"/>
              </w:rPr>
              <w:t xml:space="preserve"> </w:t>
            </w:r>
            <w:r w:rsidRPr="00271D12">
              <w:rPr>
                <w:rFonts w:ascii="Arial" w:eastAsiaTheme="minorHAnsi" w:hAnsi="Arial"/>
                <w:sz w:val="20"/>
              </w:rPr>
              <w:t>operationalized.</w:t>
            </w:r>
          </w:p>
        </w:tc>
        <w:tc>
          <w:tcPr>
            <w:tcW w:w="4502" w:type="dxa"/>
          </w:tcPr>
          <w:p w:rsidR="00921164" w:rsidRPr="00271D12" w:rsidRDefault="00921164" w:rsidP="00271D12">
            <w:pPr>
              <w:pStyle w:val="ListParagraph"/>
              <w:widowControl w:val="0"/>
              <w:numPr>
                <w:ilvl w:val="0"/>
                <w:numId w:val="33"/>
              </w:numPr>
              <w:autoSpaceDE w:val="0"/>
              <w:autoSpaceDN w:val="0"/>
              <w:adjustRightInd w:val="0"/>
              <w:rPr>
                <w:rFonts w:ascii="Arial" w:eastAsiaTheme="minorHAnsi" w:hAnsi="Arial"/>
                <w:sz w:val="20"/>
              </w:rPr>
            </w:pPr>
            <w:r w:rsidRPr="00271D12">
              <w:rPr>
                <w:rFonts w:ascii="Arial" w:eastAsiaTheme="minorHAnsi" w:hAnsi="Arial"/>
                <w:sz w:val="20"/>
              </w:rPr>
              <w:t>Oil spill risk assessment performed</w:t>
            </w:r>
            <w:r>
              <w:rPr>
                <w:rFonts w:ascii="Arial" w:eastAsiaTheme="minorHAnsi" w:hAnsi="Arial"/>
                <w:color w:val="FF0000"/>
                <w:sz w:val="20"/>
              </w:rPr>
              <w:t>, including effects on local communities and male and female residents</w:t>
            </w:r>
          </w:p>
          <w:p w:rsidR="00921164" w:rsidRPr="00271D12" w:rsidRDefault="00921164" w:rsidP="00271D12">
            <w:pPr>
              <w:pStyle w:val="ListParagraph"/>
              <w:widowControl w:val="0"/>
              <w:numPr>
                <w:ilvl w:val="0"/>
                <w:numId w:val="33"/>
              </w:numPr>
              <w:autoSpaceDE w:val="0"/>
              <w:autoSpaceDN w:val="0"/>
              <w:adjustRightInd w:val="0"/>
              <w:rPr>
                <w:rFonts w:ascii="Arial" w:eastAsiaTheme="minorHAnsi" w:hAnsi="Arial"/>
                <w:sz w:val="20"/>
              </w:rPr>
            </w:pPr>
            <w:r w:rsidRPr="00271D12">
              <w:rPr>
                <w:rFonts w:ascii="Arial" w:eastAsiaTheme="minorHAnsi" w:hAnsi="Arial"/>
                <w:sz w:val="20"/>
              </w:rPr>
              <w:t>Contingency plan proposal developed and discussed at stakeholder workshop</w:t>
            </w:r>
          </w:p>
          <w:p w:rsidR="00921164" w:rsidRPr="00271D12" w:rsidRDefault="00921164" w:rsidP="00271D12">
            <w:pPr>
              <w:pStyle w:val="ListParagraph"/>
              <w:widowControl w:val="0"/>
              <w:numPr>
                <w:ilvl w:val="0"/>
                <w:numId w:val="33"/>
              </w:numPr>
              <w:autoSpaceDE w:val="0"/>
              <w:autoSpaceDN w:val="0"/>
              <w:adjustRightInd w:val="0"/>
              <w:rPr>
                <w:rFonts w:ascii="Arial" w:eastAsiaTheme="minorHAnsi" w:hAnsi="Arial"/>
                <w:sz w:val="20"/>
              </w:rPr>
            </w:pPr>
            <w:r w:rsidRPr="00271D12">
              <w:rPr>
                <w:rFonts w:ascii="Arial" w:eastAsiaTheme="minorHAnsi" w:hAnsi="Arial"/>
                <w:sz w:val="20"/>
              </w:rPr>
              <w:t>Workshop to discuss contingency plan with neighbouring countries held</w:t>
            </w:r>
          </w:p>
          <w:p w:rsidR="00921164" w:rsidRPr="00271D12" w:rsidRDefault="00921164" w:rsidP="00271D12">
            <w:pPr>
              <w:pStyle w:val="ListParagraph"/>
              <w:widowControl w:val="0"/>
              <w:numPr>
                <w:ilvl w:val="0"/>
                <w:numId w:val="33"/>
              </w:numPr>
              <w:autoSpaceDE w:val="0"/>
              <w:autoSpaceDN w:val="0"/>
              <w:adjustRightInd w:val="0"/>
              <w:rPr>
                <w:rFonts w:ascii="Arial" w:eastAsia="Arial" w:hAnsi="Arial" w:cs="Arial"/>
                <w:sz w:val="20"/>
              </w:rPr>
            </w:pPr>
            <w:r w:rsidRPr="00271D12">
              <w:rPr>
                <w:rFonts w:ascii="Arial" w:eastAsiaTheme="minorHAnsi" w:hAnsi="Arial"/>
                <w:sz w:val="20"/>
              </w:rPr>
              <w:t>Key personnel trained</w:t>
            </w:r>
            <w:r>
              <w:rPr>
                <w:rFonts w:ascii="Arial" w:eastAsiaTheme="minorHAnsi" w:hAnsi="Arial"/>
                <w:sz w:val="20"/>
              </w:rPr>
              <w:t xml:space="preserve"> </w:t>
            </w:r>
            <w:r w:rsidRPr="00271D12">
              <w:rPr>
                <w:rFonts w:ascii="Arial" w:eastAsiaTheme="minorHAnsi" w:hAnsi="Arial"/>
                <w:color w:val="FF0000"/>
                <w:sz w:val="20"/>
              </w:rPr>
              <w:t>(</w:t>
            </w:r>
            <w:r>
              <w:rPr>
                <w:rFonts w:ascii="Arial" w:eastAsiaTheme="minorHAnsi" w:hAnsi="Arial"/>
                <w:color w:val="FF0000"/>
                <w:sz w:val="20"/>
              </w:rPr>
              <w:t>men and women</w:t>
            </w:r>
            <w:r w:rsidRPr="00271D12">
              <w:rPr>
                <w:rFonts w:ascii="Arial" w:eastAsiaTheme="minorHAnsi" w:hAnsi="Arial"/>
                <w:color w:val="FF0000"/>
                <w:sz w:val="20"/>
              </w:rPr>
              <w:t>)</w:t>
            </w:r>
          </w:p>
        </w:tc>
        <w:tc>
          <w:tcPr>
            <w:tcW w:w="4677" w:type="dxa"/>
          </w:tcPr>
          <w:p w:rsidR="00921164" w:rsidRPr="00271D12" w:rsidRDefault="00921164" w:rsidP="004A76FA">
            <w:pPr>
              <w:pStyle w:val="ListParagraph"/>
              <w:numPr>
                <w:ilvl w:val="0"/>
                <w:numId w:val="30"/>
              </w:numPr>
              <w:rPr>
                <w:rFonts w:ascii="Arial" w:hAnsi="Arial"/>
                <w:sz w:val="20"/>
              </w:rPr>
            </w:pPr>
          </w:p>
        </w:tc>
      </w:tr>
    </w:tbl>
    <w:p w:rsidR="00DE2B9D" w:rsidRDefault="00DE2B9D" w:rsidP="008A3862">
      <w:pPr>
        <w:spacing w:before="4" w:line="110" w:lineRule="exact"/>
        <w:rPr>
          <w:sz w:val="20"/>
          <w:szCs w:val="20"/>
        </w:rPr>
      </w:pPr>
    </w:p>
    <w:p w:rsidR="00DE2B9D" w:rsidRDefault="00DE2B9D" w:rsidP="008A3862">
      <w:pPr>
        <w:spacing w:before="4" w:line="110" w:lineRule="exact"/>
        <w:rPr>
          <w:sz w:val="20"/>
          <w:szCs w:val="20"/>
        </w:rPr>
      </w:pPr>
    </w:p>
    <w:p w:rsidR="00975544" w:rsidRDefault="00975544" w:rsidP="008A3862">
      <w:pPr>
        <w:spacing w:before="4" w:line="110" w:lineRule="exact"/>
        <w:rPr>
          <w:sz w:val="20"/>
          <w:szCs w:val="20"/>
        </w:rPr>
      </w:pPr>
    </w:p>
    <w:tbl>
      <w:tblPr>
        <w:tblW w:w="0" w:type="auto"/>
        <w:tblInd w:w="-34" w:type="dxa"/>
        <w:tblLook w:val="00BF"/>
      </w:tblPr>
      <w:tblGrid>
        <w:gridCol w:w="4145"/>
        <w:gridCol w:w="4502"/>
        <w:gridCol w:w="4677"/>
      </w:tblGrid>
      <w:tr w:rsidR="00975544" w:rsidRPr="00774893">
        <w:tc>
          <w:tcPr>
            <w:tcW w:w="13324" w:type="dxa"/>
            <w:gridSpan w:val="3"/>
          </w:tcPr>
          <w:p w:rsidR="00975544" w:rsidRPr="00774893" w:rsidRDefault="00975544" w:rsidP="00774893">
            <w:pPr>
              <w:rPr>
                <w:b/>
              </w:rPr>
            </w:pPr>
            <w:r>
              <w:rPr>
                <w:b/>
              </w:rPr>
              <w:t>FEASIBILITY STUDY ON DISTRIBUTION AND STORAGE FACILITIES FOR PETROLEUM PRODUCST FROM A REFINERY IN UGANDA</w:t>
            </w:r>
          </w:p>
        </w:tc>
      </w:tr>
      <w:tr w:rsidR="00975544" w:rsidRPr="00774893">
        <w:tc>
          <w:tcPr>
            <w:tcW w:w="4145" w:type="dxa"/>
          </w:tcPr>
          <w:p w:rsidR="00975544" w:rsidRPr="00774893" w:rsidRDefault="00975544" w:rsidP="008C7F26">
            <w:pPr>
              <w:rPr>
                <w:b/>
              </w:rPr>
            </w:pPr>
            <w:r>
              <w:rPr>
                <w:rFonts w:ascii="Arial" w:eastAsia="Arial" w:hAnsi="Arial" w:cs="Arial"/>
                <w:b/>
                <w:bCs/>
                <w:spacing w:val="1"/>
                <w:sz w:val="22"/>
              </w:rPr>
              <w:t>PROGRAMME GOAL AND OUTPUTS</w:t>
            </w:r>
          </w:p>
        </w:tc>
        <w:tc>
          <w:tcPr>
            <w:tcW w:w="4502" w:type="dxa"/>
          </w:tcPr>
          <w:p w:rsidR="00975544" w:rsidRDefault="00975544" w:rsidP="00774893">
            <w:pPr>
              <w:rPr>
                <w:b/>
              </w:rPr>
            </w:pPr>
            <w:r w:rsidRPr="00774893">
              <w:rPr>
                <w:b/>
              </w:rPr>
              <w:t xml:space="preserve">Relevant LFA indicators </w:t>
            </w:r>
          </w:p>
          <w:p w:rsidR="00975544" w:rsidRPr="00774893" w:rsidRDefault="00975544" w:rsidP="00774893">
            <w:pPr>
              <w:rPr>
                <w:b/>
              </w:rPr>
            </w:pPr>
            <w:proofErr w:type="gramStart"/>
            <w:r w:rsidRPr="00774893">
              <w:rPr>
                <w:b/>
              </w:rPr>
              <w:t>with</w:t>
            </w:r>
            <w:proofErr w:type="gramEnd"/>
            <w:r w:rsidRPr="00774893">
              <w:rPr>
                <w:b/>
              </w:rPr>
              <w:t xml:space="preserve"> gender-sensitive adjustments</w:t>
            </w:r>
          </w:p>
        </w:tc>
        <w:tc>
          <w:tcPr>
            <w:tcW w:w="4677" w:type="dxa"/>
          </w:tcPr>
          <w:p w:rsidR="00975544" w:rsidRDefault="00975544" w:rsidP="00774893">
            <w:pPr>
              <w:rPr>
                <w:b/>
              </w:rPr>
            </w:pPr>
            <w:r w:rsidRPr="00774893">
              <w:rPr>
                <w:b/>
              </w:rPr>
              <w:t xml:space="preserve">Additional possibilities for  </w:t>
            </w:r>
          </w:p>
          <w:p w:rsidR="00975544" w:rsidRPr="00774893" w:rsidRDefault="00975544" w:rsidP="00774893">
            <w:pPr>
              <w:rPr>
                <w:b/>
              </w:rPr>
            </w:pPr>
            <w:proofErr w:type="gramStart"/>
            <w:r w:rsidRPr="00774893">
              <w:rPr>
                <w:b/>
              </w:rPr>
              <w:t>gender</w:t>
            </w:r>
            <w:proofErr w:type="gramEnd"/>
            <w:r w:rsidRPr="00774893">
              <w:rPr>
                <w:b/>
              </w:rPr>
              <w:t>-sensitive indicators</w:t>
            </w:r>
          </w:p>
        </w:tc>
      </w:tr>
      <w:tr w:rsidR="00975544" w:rsidRPr="004B2617">
        <w:tc>
          <w:tcPr>
            <w:tcW w:w="4145" w:type="dxa"/>
          </w:tcPr>
          <w:p w:rsidR="00975544" w:rsidRDefault="00975544" w:rsidP="00815B87">
            <w:pPr>
              <w:ind w:left="97" w:right="-20"/>
              <w:rPr>
                <w:rFonts w:ascii="Arial" w:eastAsia="Arial" w:hAnsi="Arial" w:cs="Arial"/>
                <w:bCs/>
                <w:sz w:val="20"/>
              </w:rPr>
            </w:pPr>
            <w:r>
              <w:rPr>
                <w:rFonts w:ascii="Arial" w:eastAsia="Arial" w:hAnsi="Arial" w:cs="Arial"/>
                <w:b/>
                <w:bCs/>
                <w:spacing w:val="1"/>
                <w:sz w:val="22"/>
              </w:rPr>
              <w:t>PROGRAMME GOAL</w:t>
            </w:r>
            <w:r w:rsidRPr="004B2617">
              <w:rPr>
                <w:rFonts w:ascii="Arial" w:eastAsia="Arial" w:hAnsi="Arial" w:cs="Arial"/>
                <w:bCs/>
                <w:sz w:val="20"/>
              </w:rPr>
              <w:t xml:space="preserve">: </w:t>
            </w:r>
          </w:p>
          <w:p w:rsidR="00975544" w:rsidRPr="00774893" w:rsidRDefault="00975544" w:rsidP="00815B87">
            <w:pPr>
              <w:ind w:left="97" w:right="-20"/>
              <w:rPr>
                <w:rFonts w:ascii="Arial" w:eastAsia="Arial" w:hAnsi="Arial" w:cs="Arial"/>
                <w:sz w:val="20"/>
              </w:rPr>
            </w:pPr>
            <w:r w:rsidRPr="004B2617">
              <w:rPr>
                <w:rFonts w:ascii="Arial" w:eastAsia="Arial" w:hAnsi="Arial" w:cs="Arial"/>
                <w:bCs/>
                <w:sz w:val="20"/>
              </w:rPr>
              <w:t>To contribute to the achievement of the goal of the National Oil and Gas Policy which is: “To use the country’s oil and gas resources to contribute to early achievement of poverty eradication and create lasting value to society”.</w:t>
            </w:r>
          </w:p>
        </w:tc>
        <w:tc>
          <w:tcPr>
            <w:tcW w:w="4502" w:type="dxa"/>
          </w:tcPr>
          <w:p w:rsidR="00975544" w:rsidRDefault="00975544" w:rsidP="00774893">
            <w:pPr>
              <w:pStyle w:val="ListParagraph"/>
              <w:numPr>
                <w:ilvl w:val="0"/>
                <w:numId w:val="15"/>
              </w:numPr>
              <w:spacing w:before="14" w:line="251" w:lineRule="auto"/>
              <w:ind w:right="160"/>
              <w:rPr>
                <w:rFonts w:ascii="Arial" w:eastAsia="Arial" w:hAnsi="Arial" w:cs="Arial"/>
                <w:sz w:val="20"/>
              </w:rPr>
            </w:pPr>
            <w:r w:rsidRPr="00774893">
              <w:rPr>
                <w:rFonts w:ascii="Arial" w:eastAsia="Arial" w:hAnsi="Arial" w:cs="Arial"/>
                <w:sz w:val="20"/>
              </w:rPr>
              <w:t>P</w:t>
            </w:r>
            <w:r w:rsidRPr="00774893">
              <w:rPr>
                <w:rFonts w:ascii="Arial" w:eastAsia="Arial" w:hAnsi="Arial" w:cs="Arial"/>
                <w:spacing w:val="1"/>
                <w:sz w:val="20"/>
              </w:rPr>
              <w:t>o</w:t>
            </w:r>
            <w:r w:rsidRPr="00774893">
              <w:rPr>
                <w:rFonts w:ascii="Arial" w:eastAsia="Arial" w:hAnsi="Arial" w:cs="Arial"/>
                <w:spacing w:val="-2"/>
                <w:sz w:val="20"/>
              </w:rPr>
              <w:t>v</w:t>
            </w:r>
            <w:r w:rsidRPr="00774893">
              <w:rPr>
                <w:rFonts w:ascii="Arial" w:eastAsia="Arial" w:hAnsi="Arial" w:cs="Arial"/>
                <w:spacing w:val="1"/>
                <w:sz w:val="20"/>
              </w:rPr>
              <w:t>e</w:t>
            </w:r>
            <w:r w:rsidRPr="00774893">
              <w:rPr>
                <w:rFonts w:ascii="Arial" w:eastAsia="Arial" w:hAnsi="Arial" w:cs="Arial"/>
                <w:sz w:val="20"/>
              </w:rPr>
              <w:t>rty</w:t>
            </w:r>
            <w:r w:rsidRPr="00774893">
              <w:rPr>
                <w:rFonts w:ascii="Arial" w:eastAsia="Arial" w:hAnsi="Arial" w:cs="Arial"/>
                <w:spacing w:val="-2"/>
                <w:sz w:val="20"/>
              </w:rPr>
              <w:t xml:space="preserve"> </w:t>
            </w:r>
            <w:r w:rsidRPr="00774893">
              <w:rPr>
                <w:rFonts w:ascii="Arial" w:eastAsia="Arial" w:hAnsi="Arial" w:cs="Arial"/>
                <w:sz w:val="20"/>
              </w:rPr>
              <w:t>re</w:t>
            </w:r>
            <w:r w:rsidRPr="00774893">
              <w:rPr>
                <w:rFonts w:ascii="Arial" w:eastAsia="Arial" w:hAnsi="Arial" w:cs="Arial"/>
                <w:spacing w:val="1"/>
                <w:sz w:val="20"/>
              </w:rPr>
              <w:t>du</w:t>
            </w:r>
            <w:r w:rsidRPr="00774893">
              <w:rPr>
                <w:rFonts w:ascii="Arial" w:eastAsia="Arial" w:hAnsi="Arial" w:cs="Arial"/>
                <w:sz w:val="20"/>
              </w:rPr>
              <w:t>cti</w:t>
            </w:r>
            <w:r w:rsidRPr="00774893">
              <w:rPr>
                <w:rFonts w:ascii="Arial" w:eastAsia="Arial" w:hAnsi="Arial" w:cs="Arial"/>
                <w:spacing w:val="1"/>
                <w:sz w:val="20"/>
              </w:rPr>
              <w:t>o</w:t>
            </w:r>
            <w:r w:rsidRPr="00774893">
              <w:rPr>
                <w:rFonts w:ascii="Arial" w:eastAsia="Arial" w:hAnsi="Arial" w:cs="Arial"/>
                <w:sz w:val="20"/>
              </w:rPr>
              <w:t xml:space="preserve">n </w:t>
            </w:r>
          </w:p>
          <w:p w:rsidR="00975544" w:rsidRPr="004B2617" w:rsidRDefault="00975544" w:rsidP="004B2617">
            <w:pPr>
              <w:spacing w:before="14" w:line="251" w:lineRule="auto"/>
              <w:ind w:right="160"/>
              <w:rPr>
                <w:rFonts w:ascii="Arial" w:eastAsia="Arial" w:hAnsi="Arial" w:cs="Arial"/>
                <w:sz w:val="20"/>
              </w:rPr>
            </w:pPr>
          </w:p>
          <w:p w:rsidR="00975544" w:rsidRPr="004B2617" w:rsidRDefault="00975544" w:rsidP="004B2617">
            <w:pPr>
              <w:spacing w:before="14" w:line="251" w:lineRule="auto"/>
              <w:ind w:right="160"/>
              <w:rPr>
                <w:rFonts w:ascii="Arial" w:eastAsia="Arial" w:hAnsi="Arial" w:cs="Arial"/>
                <w:sz w:val="20"/>
              </w:rPr>
            </w:pPr>
          </w:p>
          <w:p w:rsidR="00975544" w:rsidRDefault="00975544" w:rsidP="00774893">
            <w:pPr>
              <w:pStyle w:val="ListParagraph"/>
              <w:numPr>
                <w:ilvl w:val="0"/>
                <w:numId w:val="15"/>
              </w:numPr>
              <w:spacing w:before="14" w:line="251" w:lineRule="auto"/>
              <w:ind w:right="160"/>
              <w:rPr>
                <w:rFonts w:ascii="Arial" w:eastAsia="Arial" w:hAnsi="Arial" w:cs="Arial"/>
                <w:sz w:val="20"/>
              </w:rPr>
            </w:pPr>
            <w:r w:rsidRPr="00774893">
              <w:rPr>
                <w:rFonts w:ascii="Arial" w:eastAsia="Arial" w:hAnsi="Arial" w:cs="Arial"/>
                <w:sz w:val="20"/>
              </w:rPr>
              <w:t>Ec</w:t>
            </w:r>
            <w:r w:rsidRPr="00774893">
              <w:rPr>
                <w:rFonts w:ascii="Arial" w:eastAsia="Arial" w:hAnsi="Arial" w:cs="Arial"/>
                <w:spacing w:val="1"/>
                <w:sz w:val="20"/>
              </w:rPr>
              <w:t>on</w:t>
            </w:r>
            <w:r w:rsidRPr="00774893">
              <w:rPr>
                <w:rFonts w:ascii="Arial" w:eastAsia="Arial" w:hAnsi="Arial" w:cs="Arial"/>
                <w:spacing w:val="-1"/>
                <w:sz w:val="20"/>
              </w:rPr>
              <w:t>o</w:t>
            </w:r>
            <w:r w:rsidRPr="00774893">
              <w:rPr>
                <w:rFonts w:ascii="Arial" w:eastAsia="Arial" w:hAnsi="Arial" w:cs="Arial"/>
                <w:spacing w:val="1"/>
                <w:sz w:val="20"/>
              </w:rPr>
              <w:t>m</w:t>
            </w:r>
            <w:r w:rsidRPr="00774893">
              <w:rPr>
                <w:rFonts w:ascii="Arial" w:eastAsia="Arial" w:hAnsi="Arial" w:cs="Arial"/>
                <w:sz w:val="20"/>
              </w:rPr>
              <w:t xml:space="preserve">ic </w:t>
            </w:r>
            <w:r w:rsidRPr="00774893">
              <w:rPr>
                <w:rFonts w:ascii="Arial" w:eastAsia="Arial" w:hAnsi="Arial" w:cs="Arial"/>
                <w:spacing w:val="-1"/>
                <w:sz w:val="20"/>
              </w:rPr>
              <w:t>g</w:t>
            </w:r>
            <w:r w:rsidRPr="00774893">
              <w:rPr>
                <w:rFonts w:ascii="Arial" w:eastAsia="Arial" w:hAnsi="Arial" w:cs="Arial"/>
                <w:sz w:val="20"/>
              </w:rPr>
              <w:t>ro</w:t>
            </w:r>
            <w:r w:rsidRPr="00774893">
              <w:rPr>
                <w:rFonts w:ascii="Arial" w:eastAsia="Arial" w:hAnsi="Arial" w:cs="Arial"/>
                <w:spacing w:val="-3"/>
                <w:sz w:val="20"/>
              </w:rPr>
              <w:t>w</w:t>
            </w:r>
            <w:r w:rsidRPr="00774893">
              <w:rPr>
                <w:rFonts w:ascii="Arial" w:eastAsia="Arial" w:hAnsi="Arial" w:cs="Arial"/>
                <w:sz w:val="20"/>
              </w:rPr>
              <w:t xml:space="preserve">th </w:t>
            </w:r>
          </w:p>
          <w:p w:rsidR="00975544" w:rsidRPr="004B2617" w:rsidRDefault="00975544" w:rsidP="004B2617">
            <w:pPr>
              <w:spacing w:before="14" w:line="251" w:lineRule="auto"/>
              <w:ind w:right="160"/>
              <w:rPr>
                <w:rFonts w:ascii="Arial" w:eastAsia="Arial" w:hAnsi="Arial" w:cs="Arial"/>
                <w:sz w:val="20"/>
              </w:rPr>
            </w:pPr>
          </w:p>
          <w:p w:rsidR="00975544" w:rsidRPr="004B2617" w:rsidRDefault="00975544" w:rsidP="004B2617">
            <w:pPr>
              <w:spacing w:before="9" w:line="276" w:lineRule="exact"/>
              <w:ind w:right="90"/>
              <w:rPr>
                <w:rFonts w:ascii="Arial" w:eastAsia="Arial" w:hAnsi="Arial" w:cs="Arial"/>
                <w:sz w:val="20"/>
              </w:rPr>
            </w:pPr>
          </w:p>
        </w:tc>
        <w:tc>
          <w:tcPr>
            <w:tcW w:w="4677" w:type="dxa"/>
          </w:tcPr>
          <w:p w:rsidR="00975544" w:rsidRDefault="00975544" w:rsidP="003D3DBF">
            <w:pPr>
              <w:pStyle w:val="ListParagraph"/>
              <w:numPr>
                <w:ilvl w:val="0"/>
                <w:numId w:val="15"/>
              </w:numPr>
              <w:ind w:left="227" w:hanging="227"/>
              <w:jc w:val="both"/>
              <w:rPr>
                <w:sz w:val="20"/>
              </w:rPr>
            </w:pPr>
            <w:r w:rsidRPr="004B2617">
              <w:rPr>
                <w:sz w:val="20"/>
              </w:rPr>
              <w:t xml:space="preserve">% </w:t>
            </w:r>
            <w:proofErr w:type="gramStart"/>
            <w:r w:rsidRPr="004B2617">
              <w:rPr>
                <w:sz w:val="20"/>
              </w:rPr>
              <w:t>population</w:t>
            </w:r>
            <w:proofErr w:type="gramEnd"/>
            <w:r w:rsidRPr="004B2617">
              <w:rPr>
                <w:sz w:val="20"/>
              </w:rPr>
              <w:t xml:space="preserve"> under national poverty line; % women under poverty line; % female-headed households under poverty line</w:t>
            </w:r>
          </w:p>
          <w:p w:rsidR="00975544" w:rsidRPr="004B2617" w:rsidRDefault="00975544" w:rsidP="003D3DBF">
            <w:pPr>
              <w:pStyle w:val="ListParagraph"/>
              <w:numPr>
                <w:ilvl w:val="0"/>
                <w:numId w:val="15"/>
              </w:numPr>
              <w:ind w:left="227" w:hanging="227"/>
              <w:jc w:val="both"/>
              <w:rPr>
                <w:sz w:val="20"/>
              </w:rPr>
            </w:pPr>
            <w:proofErr w:type="gramStart"/>
            <w:r>
              <w:rPr>
                <w:sz w:val="20"/>
              </w:rPr>
              <w:t>changes</w:t>
            </w:r>
            <w:proofErr w:type="gramEnd"/>
            <w:r>
              <w:rPr>
                <w:sz w:val="20"/>
              </w:rPr>
              <w:t xml:space="preserve"> in employment and income levels by region and sex</w:t>
            </w:r>
          </w:p>
        </w:tc>
      </w:tr>
      <w:tr w:rsidR="00975544" w:rsidRPr="00D9612D">
        <w:tc>
          <w:tcPr>
            <w:tcW w:w="4145" w:type="dxa"/>
          </w:tcPr>
          <w:p w:rsidR="00975544" w:rsidRDefault="00975544">
            <w:pPr>
              <w:spacing w:line="271" w:lineRule="exact"/>
              <w:ind w:left="97" w:right="-20"/>
              <w:rPr>
                <w:rFonts w:ascii="Arial" w:eastAsia="Arial" w:hAnsi="Arial" w:cs="Arial"/>
                <w:bCs/>
                <w:sz w:val="20"/>
              </w:rPr>
            </w:pPr>
            <w:r>
              <w:rPr>
                <w:rFonts w:ascii="Arial" w:eastAsia="Arial" w:hAnsi="Arial" w:cs="Arial"/>
                <w:b/>
                <w:bCs/>
                <w:spacing w:val="1"/>
                <w:sz w:val="22"/>
              </w:rPr>
              <w:t>PROGRAMME PURPOSE</w:t>
            </w:r>
            <w:r w:rsidRPr="00737D33">
              <w:rPr>
                <w:rFonts w:ascii="Arial" w:eastAsia="Arial" w:hAnsi="Arial" w:cs="Arial"/>
                <w:bCs/>
                <w:sz w:val="20"/>
              </w:rPr>
              <w:t xml:space="preserve">: </w:t>
            </w:r>
          </w:p>
          <w:p w:rsidR="00975544" w:rsidRPr="00737D33" w:rsidRDefault="00975544" w:rsidP="00815B87">
            <w:pPr>
              <w:ind w:left="97" w:right="-20"/>
              <w:rPr>
                <w:rFonts w:ascii="Arial" w:eastAsia="Arial" w:hAnsi="Arial" w:cs="Arial"/>
                <w:sz w:val="20"/>
              </w:rPr>
            </w:pPr>
            <w:r w:rsidRPr="00737D33">
              <w:rPr>
                <w:rFonts w:ascii="Arial" w:eastAsia="Arial" w:hAnsi="Arial" w:cs="Arial"/>
                <w:bCs/>
                <w:sz w:val="20"/>
              </w:rPr>
              <w:t>In</w:t>
            </w:r>
            <w:r w:rsidRPr="00737D33">
              <w:rPr>
                <w:rFonts w:ascii="Arial" w:eastAsia="Arial" w:hAnsi="Arial" w:cs="Arial"/>
                <w:bCs/>
                <w:spacing w:val="1"/>
                <w:sz w:val="20"/>
              </w:rPr>
              <w:t>s</w:t>
            </w:r>
            <w:r w:rsidRPr="00737D33">
              <w:rPr>
                <w:rFonts w:ascii="Arial" w:eastAsia="Arial" w:hAnsi="Arial" w:cs="Arial"/>
                <w:bCs/>
                <w:sz w:val="20"/>
              </w:rPr>
              <w:t>ti</w:t>
            </w:r>
            <w:r w:rsidRPr="00737D33">
              <w:rPr>
                <w:rFonts w:ascii="Arial" w:eastAsia="Arial" w:hAnsi="Arial" w:cs="Arial"/>
                <w:bCs/>
                <w:spacing w:val="-1"/>
                <w:sz w:val="20"/>
              </w:rPr>
              <w:t>t</w:t>
            </w:r>
            <w:r w:rsidRPr="00737D33">
              <w:rPr>
                <w:rFonts w:ascii="Arial" w:eastAsia="Arial" w:hAnsi="Arial" w:cs="Arial"/>
                <w:bCs/>
                <w:sz w:val="20"/>
              </w:rPr>
              <w:t>u</w:t>
            </w:r>
            <w:r w:rsidRPr="00737D33">
              <w:rPr>
                <w:rFonts w:ascii="Arial" w:eastAsia="Arial" w:hAnsi="Arial" w:cs="Arial"/>
                <w:bCs/>
                <w:spacing w:val="-1"/>
                <w:sz w:val="20"/>
              </w:rPr>
              <w:t>t</w:t>
            </w:r>
            <w:r w:rsidRPr="00737D33">
              <w:rPr>
                <w:rFonts w:ascii="Arial" w:eastAsia="Arial" w:hAnsi="Arial" w:cs="Arial"/>
                <w:bCs/>
                <w:sz w:val="20"/>
              </w:rPr>
              <w:t>ion</w:t>
            </w:r>
            <w:r w:rsidRPr="00737D33">
              <w:rPr>
                <w:rFonts w:ascii="Arial" w:eastAsia="Arial" w:hAnsi="Arial" w:cs="Arial"/>
                <w:bCs/>
                <w:spacing w:val="1"/>
                <w:sz w:val="20"/>
              </w:rPr>
              <w:t>a</w:t>
            </w:r>
            <w:r w:rsidRPr="00737D33">
              <w:rPr>
                <w:rFonts w:ascii="Arial" w:eastAsia="Arial" w:hAnsi="Arial" w:cs="Arial"/>
                <w:bCs/>
                <w:sz w:val="20"/>
              </w:rPr>
              <w:t>l</w:t>
            </w:r>
            <w:r w:rsidRPr="00737D33">
              <w:rPr>
                <w:rFonts w:ascii="Arial" w:eastAsia="Arial" w:hAnsi="Arial" w:cs="Arial"/>
                <w:bCs/>
                <w:spacing w:val="1"/>
                <w:sz w:val="20"/>
              </w:rPr>
              <w:t xml:space="preserve"> a</w:t>
            </w:r>
            <w:r w:rsidRPr="00737D33">
              <w:rPr>
                <w:rFonts w:ascii="Arial" w:eastAsia="Arial" w:hAnsi="Arial" w:cs="Arial"/>
                <w:bCs/>
                <w:sz w:val="20"/>
              </w:rPr>
              <w:t>rr</w:t>
            </w:r>
            <w:r w:rsidRPr="00737D33">
              <w:rPr>
                <w:rFonts w:ascii="Arial" w:eastAsia="Arial" w:hAnsi="Arial" w:cs="Arial"/>
                <w:bCs/>
                <w:spacing w:val="1"/>
                <w:sz w:val="20"/>
              </w:rPr>
              <w:t>a</w:t>
            </w:r>
            <w:r w:rsidRPr="00737D33">
              <w:rPr>
                <w:rFonts w:ascii="Arial" w:eastAsia="Arial" w:hAnsi="Arial" w:cs="Arial"/>
                <w:bCs/>
                <w:sz w:val="20"/>
              </w:rPr>
              <w:t>n</w:t>
            </w:r>
            <w:r w:rsidRPr="00737D33">
              <w:rPr>
                <w:rFonts w:ascii="Arial" w:eastAsia="Arial" w:hAnsi="Arial" w:cs="Arial"/>
                <w:bCs/>
                <w:spacing w:val="-3"/>
                <w:sz w:val="20"/>
              </w:rPr>
              <w:t>g</w:t>
            </w:r>
            <w:r w:rsidRPr="00737D33">
              <w:rPr>
                <w:rFonts w:ascii="Arial" w:eastAsia="Arial" w:hAnsi="Arial" w:cs="Arial"/>
                <w:bCs/>
                <w:spacing w:val="-1"/>
                <w:sz w:val="20"/>
              </w:rPr>
              <w:t>e</w:t>
            </w:r>
            <w:r w:rsidRPr="00737D33">
              <w:rPr>
                <w:rFonts w:ascii="Arial" w:eastAsia="Arial" w:hAnsi="Arial" w:cs="Arial"/>
                <w:bCs/>
                <w:sz w:val="20"/>
              </w:rPr>
              <w:t>m</w:t>
            </w:r>
            <w:r w:rsidRPr="00737D33">
              <w:rPr>
                <w:rFonts w:ascii="Arial" w:eastAsia="Arial" w:hAnsi="Arial" w:cs="Arial"/>
                <w:bCs/>
                <w:spacing w:val="1"/>
                <w:sz w:val="20"/>
              </w:rPr>
              <w:t>e</w:t>
            </w:r>
            <w:r w:rsidRPr="00737D33">
              <w:rPr>
                <w:rFonts w:ascii="Arial" w:eastAsia="Arial" w:hAnsi="Arial" w:cs="Arial"/>
                <w:bCs/>
                <w:sz w:val="20"/>
              </w:rPr>
              <w:t>n</w:t>
            </w:r>
            <w:r w:rsidRPr="00737D33">
              <w:rPr>
                <w:rFonts w:ascii="Arial" w:eastAsia="Arial" w:hAnsi="Arial" w:cs="Arial"/>
                <w:bCs/>
                <w:spacing w:val="-1"/>
                <w:sz w:val="20"/>
              </w:rPr>
              <w:t>t</w:t>
            </w:r>
            <w:r w:rsidRPr="00737D33">
              <w:rPr>
                <w:rFonts w:ascii="Arial" w:eastAsia="Arial" w:hAnsi="Arial" w:cs="Arial"/>
                <w:bCs/>
                <w:sz w:val="20"/>
              </w:rPr>
              <w:t>s</w:t>
            </w:r>
            <w:r w:rsidRPr="00737D33">
              <w:rPr>
                <w:rFonts w:ascii="Arial" w:eastAsia="Arial" w:hAnsi="Arial" w:cs="Arial"/>
                <w:bCs/>
                <w:spacing w:val="1"/>
                <w:sz w:val="20"/>
              </w:rPr>
              <w:t xml:space="preserve"> a</w:t>
            </w:r>
            <w:r w:rsidRPr="00737D33">
              <w:rPr>
                <w:rFonts w:ascii="Arial" w:eastAsia="Arial" w:hAnsi="Arial" w:cs="Arial"/>
                <w:bCs/>
                <w:sz w:val="20"/>
              </w:rPr>
              <w:t>nd</w:t>
            </w:r>
            <w:r>
              <w:rPr>
                <w:rFonts w:ascii="Arial" w:eastAsia="Arial" w:hAnsi="Arial" w:cs="Arial"/>
                <w:bCs/>
                <w:sz w:val="20"/>
              </w:rPr>
              <w:t xml:space="preserve"> </w:t>
            </w:r>
            <w:r w:rsidRPr="00737D33">
              <w:rPr>
                <w:rFonts w:ascii="Arial" w:eastAsia="Arial" w:hAnsi="Arial" w:cs="Arial"/>
                <w:bCs/>
                <w:spacing w:val="1"/>
                <w:sz w:val="20"/>
              </w:rPr>
              <w:t>ca</w:t>
            </w:r>
            <w:r w:rsidRPr="00737D33">
              <w:rPr>
                <w:rFonts w:ascii="Arial" w:eastAsia="Arial" w:hAnsi="Arial" w:cs="Arial"/>
                <w:bCs/>
                <w:sz w:val="20"/>
              </w:rPr>
              <w:t>pa</w:t>
            </w:r>
            <w:r w:rsidRPr="00737D33">
              <w:rPr>
                <w:rFonts w:ascii="Arial" w:eastAsia="Arial" w:hAnsi="Arial" w:cs="Arial"/>
                <w:bCs/>
                <w:spacing w:val="-1"/>
                <w:sz w:val="20"/>
              </w:rPr>
              <w:t>c</w:t>
            </w:r>
            <w:r w:rsidRPr="00737D33">
              <w:rPr>
                <w:rFonts w:ascii="Arial" w:eastAsia="Arial" w:hAnsi="Arial" w:cs="Arial"/>
                <w:bCs/>
                <w:sz w:val="20"/>
              </w:rPr>
              <w:t>iti</w:t>
            </w:r>
            <w:r w:rsidRPr="00737D33">
              <w:rPr>
                <w:rFonts w:ascii="Arial" w:eastAsia="Arial" w:hAnsi="Arial" w:cs="Arial"/>
                <w:bCs/>
                <w:spacing w:val="1"/>
                <w:sz w:val="20"/>
              </w:rPr>
              <w:t>e</w:t>
            </w:r>
            <w:r w:rsidRPr="00737D33">
              <w:rPr>
                <w:rFonts w:ascii="Arial" w:eastAsia="Arial" w:hAnsi="Arial" w:cs="Arial"/>
                <w:bCs/>
                <w:sz w:val="20"/>
              </w:rPr>
              <w:t>s</w:t>
            </w:r>
            <w:r w:rsidRPr="00737D33">
              <w:rPr>
                <w:rFonts w:ascii="Arial" w:eastAsia="Arial" w:hAnsi="Arial" w:cs="Arial"/>
                <w:bCs/>
                <w:spacing w:val="-1"/>
                <w:sz w:val="20"/>
              </w:rPr>
              <w:t xml:space="preserve"> </w:t>
            </w:r>
            <w:r w:rsidRPr="00737D33">
              <w:rPr>
                <w:rFonts w:ascii="Arial" w:eastAsia="Arial" w:hAnsi="Arial" w:cs="Arial"/>
                <w:bCs/>
                <w:spacing w:val="1"/>
                <w:sz w:val="20"/>
              </w:rPr>
              <w:t>i</w:t>
            </w:r>
            <w:r w:rsidRPr="00737D33">
              <w:rPr>
                <w:rFonts w:ascii="Arial" w:eastAsia="Arial" w:hAnsi="Arial" w:cs="Arial"/>
                <w:bCs/>
                <w:sz w:val="20"/>
              </w:rPr>
              <w:t>n pl</w:t>
            </w:r>
            <w:r w:rsidRPr="00737D33">
              <w:rPr>
                <w:rFonts w:ascii="Arial" w:eastAsia="Arial" w:hAnsi="Arial" w:cs="Arial"/>
                <w:bCs/>
                <w:spacing w:val="-1"/>
                <w:sz w:val="20"/>
              </w:rPr>
              <w:t>a</w:t>
            </w:r>
            <w:r w:rsidRPr="00737D33">
              <w:rPr>
                <w:rFonts w:ascii="Arial" w:eastAsia="Arial" w:hAnsi="Arial" w:cs="Arial"/>
                <w:bCs/>
                <w:spacing w:val="1"/>
                <w:sz w:val="20"/>
              </w:rPr>
              <w:t>c</w:t>
            </w:r>
            <w:r w:rsidRPr="00737D33">
              <w:rPr>
                <w:rFonts w:ascii="Arial" w:eastAsia="Arial" w:hAnsi="Arial" w:cs="Arial"/>
                <w:bCs/>
                <w:sz w:val="20"/>
              </w:rPr>
              <w:t>e</w:t>
            </w:r>
            <w:r w:rsidRPr="00737D33">
              <w:rPr>
                <w:rFonts w:ascii="Arial" w:eastAsia="Arial" w:hAnsi="Arial" w:cs="Arial"/>
                <w:bCs/>
                <w:spacing w:val="-1"/>
                <w:sz w:val="20"/>
              </w:rPr>
              <w:t xml:space="preserve"> e</w:t>
            </w:r>
            <w:r w:rsidRPr="00737D33">
              <w:rPr>
                <w:rFonts w:ascii="Arial" w:eastAsia="Arial" w:hAnsi="Arial" w:cs="Arial"/>
                <w:bCs/>
                <w:sz w:val="20"/>
              </w:rPr>
              <w:t>nsuring</w:t>
            </w:r>
            <w:r w:rsidRPr="00737D33">
              <w:rPr>
                <w:rFonts w:ascii="Arial" w:eastAsia="Arial" w:hAnsi="Arial" w:cs="Arial"/>
                <w:bCs/>
                <w:spacing w:val="-2"/>
                <w:sz w:val="20"/>
              </w:rPr>
              <w:t xml:space="preserve"> </w:t>
            </w:r>
            <w:r w:rsidRPr="00737D33">
              <w:rPr>
                <w:rFonts w:ascii="Arial" w:eastAsia="Arial" w:hAnsi="Arial" w:cs="Arial"/>
                <w:bCs/>
                <w:spacing w:val="3"/>
                <w:sz w:val="20"/>
              </w:rPr>
              <w:t>w</w:t>
            </w:r>
            <w:r w:rsidRPr="00737D33">
              <w:rPr>
                <w:rFonts w:ascii="Arial" w:eastAsia="Arial" w:hAnsi="Arial" w:cs="Arial"/>
                <w:bCs/>
                <w:spacing w:val="1"/>
                <w:sz w:val="20"/>
              </w:rPr>
              <w:t>e</w:t>
            </w:r>
            <w:r w:rsidRPr="00737D33">
              <w:rPr>
                <w:rFonts w:ascii="Arial" w:eastAsia="Arial" w:hAnsi="Arial" w:cs="Arial"/>
                <w:bCs/>
                <w:spacing w:val="-2"/>
                <w:sz w:val="20"/>
              </w:rPr>
              <w:t>l</w:t>
            </w:r>
            <w:r w:rsidRPr="00737D33">
              <w:rPr>
                <w:rFonts w:ascii="Arial" w:eastAsia="Arial" w:hAnsi="Arial" w:cs="Arial"/>
                <w:bCs/>
                <w:spacing w:val="4"/>
                <w:sz w:val="20"/>
              </w:rPr>
              <w:t>l</w:t>
            </w:r>
            <w:r w:rsidRPr="00737D33">
              <w:rPr>
                <w:rFonts w:ascii="Arial" w:eastAsia="Arial" w:hAnsi="Arial" w:cs="Arial"/>
                <w:bCs/>
                <w:sz w:val="20"/>
              </w:rPr>
              <w:t xml:space="preserve">- </w:t>
            </w:r>
            <w:r w:rsidRPr="00737D33">
              <w:rPr>
                <w:rFonts w:ascii="Arial" w:eastAsia="Arial" w:hAnsi="Arial" w:cs="Arial"/>
                <w:bCs/>
                <w:spacing w:val="1"/>
                <w:sz w:val="20"/>
              </w:rPr>
              <w:t>c</w:t>
            </w:r>
            <w:r w:rsidRPr="00737D33">
              <w:rPr>
                <w:rFonts w:ascii="Arial" w:eastAsia="Arial" w:hAnsi="Arial" w:cs="Arial"/>
                <w:bCs/>
                <w:sz w:val="20"/>
              </w:rPr>
              <w:t xml:space="preserve">oordinated </w:t>
            </w:r>
            <w:r w:rsidRPr="00737D33">
              <w:rPr>
                <w:rFonts w:ascii="Arial" w:eastAsia="Arial" w:hAnsi="Arial" w:cs="Arial"/>
                <w:bCs/>
                <w:spacing w:val="1"/>
                <w:sz w:val="20"/>
              </w:rPr>
              <w:t>a</w:t>
            </w:r>
            <w:r w:rsidRPr="00737D33">
              <w:rPr>
                <w:rFonts w:ascii="Arial" w:eastAsia="Arial" w:hAnsi="Arial" w:cs="Arial"/>
                <w:bCs/>
                <w:sz w:val="20"/>
              </w:rPr>
              <w:t xml:space="preserve">nd </w:t>
            </w:r>
            <w:r w:rsidRPr="00737D33">
              <w:rPr>
                <w:rFonts w:ascii="Arial" w:eastAsia="Arial" w:hAnsi="Arial" w:cs="Arial"/>
                <w:bCs/>
                <w:spacing w:val="-2"/>
                <w:sz w:val="20"/>
              </w:rPr>
              <w:t>r</w:t>
            </w:r>
            <w:r w:rsidRPr="00737D33">
              <w:rPr>
                <w:rFonts w:ascii="Arial" w:eastAsia="Arial" w:hAnsi="Arial" w:cs="Arial"/>
                <w:bCs/>
                <w:spacing w:val="1"/>
                <w:sz w:val="20"/>
              </w:rPr>
              <w:t>es</w:t>
            </w:r>
            <w:r w:rsidRPr="00737D33">
              <w:rPr>
                <w:rFonts w:ascii="Arial" w:eastAsia="Arial" w:hAnsi="Arial" w:cs="Arial"/>
                <w:bCs/>
                <w:spacing w:val="-3"/>
                <w:sz w:val="20"/>
              </w:rPr>
              <w:t>u</w:t>
            </w:r>
            <w:r w:rsidRPr="00737D33">
              <w:rPr>
                <w:rFonts w:ascii="Arial" w:eastAsia="Arial" w:hAnsi="Arial" w:cs="Arial"/>
                <w:bCs/>
                <w:sz w:val="20"/>
              </w:rPr>
              <w:t>lts</w:t>
            </w:r>
            <w:r w:rsidRPr="00737D33">
              <w:rPr>
                <w:rFonts w:ascii="Arial" w:eastAsia="Arial" w:hAnsi="Arial" w:cs="Arial"/>
                <w:bCs/>
                <w:spacing w:val="1"/>
                <w:sz w:val="20"/>
              </w:rPr>
              <w:t xml:space="preserve"> </w:t>
            </w:r>
            <w:r w:rsidRPr="00737D33">
              <w:rPr>
                <w:rFonts w:ascii="Arial" w:eastAsia="Arial" w:hAnsi="Arial" w:cs="Arial"/>
                <w:bCs/>
                <w:sz w:val="20"/>
              </w:rPr>
              <w:t>ori</w:t>
            </w:r>
            <w:r w:rsidRPr="00737D33">
              <w:rPr>
                <w:rFonts w:ascii="Arial" w:eastAsia="Arial" w:hAnsi="Arial" w:cs="Arial"/>
                <w:bCs/>
                <w:spacing w:val="1"/>
                <w:sz w:val="20"/>
              </w:rPr>
              <w:t>e</w:t>
            </w:r>
            <w:r w:rsidRPr="00737D33">
              <w:rPr>
                <w:rFonts w:ascii="Arial" w:eastAsia="Arial" w:hAnsi="Arial" w:cs="Arial"/>
                <w:bCs/>
                <w:sz w:val="20"/>
              </w:rPr>
              <w:t>n</w:t>
            </w:r>
            <w:r w:rsidRPr="00737D33">
              <w:rPr>
                <w:rFonts w:ascii="Arial" w:eastAsia="Arial" w:hAnsi="Arial" w:cs="Arial"/>
                <w:bCs/>
                <w:spacing w:val="-1"/>
                <w:sz w:val="20"/>
              </w:rPr>
              <w:t>t</w:t>
            </w:r>
            <w:r w:rsidRPr="00737D33">
              <w:rPr>
                <w:rFonts w:ascii="Arial" w:eastAsia="Arial" w:hAnsi="Arial" w:cs="Arial"/>
                <w:bCs/>
                <w:spacing w:val="1"/>
                <w:sz w:val="20"/>
              </w:rPr>
              <w:t>e</w:t>
            </w:r>
            <w:r w:rsidRPr="00737D33">
              <w:rPr>
                <w:rFonts w:ascii="Arial" w:eastAsia="Arial" w:hAnsi="Arial" w:cs="Arial"/>
                <w:bCs/>
                <w:sz w:val="20"/>
              </w:rPr>
              <w:t>d Re</w:t>
            </w:r>
            <w:r w:rsidRPr="00737D33">
              <w:rPr>
                <w:rFonts w:ascii="Arial" w:eastAsia="Arial" w:hAnsi="Arial" w:cs="Arial"/>
                <w:bCs/>
                <w:spacing w:val="1"/>
                <w:sz w:val="20"/>
              </w:rPr>
              <w:t>s</w:t>
            </w:r>
            <w:r w:rsidRPr="00737D33">
              <w:rPr>
                <w:rFonts w:ascii="Arial" w:eastAsia="Arial" w:hAnsi="Arial" w:cs="Arial"/>
                <w:bCs/>
                <w:sz w:val="20"/>
              </w:rPr>
              <w:t>ource</w:t>
            </w:r>
            <w:r w:rsidRPr="00737D33">
              <w:rPr>
                <w:rFonts w:ascii="Arial" w:eastAsia="Arial" w:hAnsi="Arial" w:cs="Arial"/>
                <w:bCs/>
                <w:spacing w:val="1"/>
                <w:sz w:val="20"/>
              </w:rPr>
              <w:t xml:space="preserve"> </w:t>
            </w:r>
            <w:r w:rsidRPr="00737D33">
              <w:rPr>
                <w:rFonts w:ascii="Arial" w:eastAsia="Arial" w:hAnsi="Arial" w:cs="Arial"/>
                <w:bCs/>
                <w:spacing w:val="-2"/>
                <w:sz w:val="20"/>
              </w:rPr>
              <w:t>m</w:t>
            </w:r>
            <w:r w:rsidRPr="00737D33">
              <w:rPr>
                <w:rFonts w:ascii="Arial" w:eastAsia="Arial" w:hAnsi="Arial" w:cs="Arial"/>
                <w:bCs/>
                <w:spacing w:val="1"/>
                <w:sz w:val="20"/>
              </w:rPr>
              <w:t>a</w:t>
            </w:r>
            <w:r w:rsidRPr="00737D33">
              <w:rPr>
                <w:rFonts w:ascii="Arial" w:eastAsia="Arial" w:hAnsi="Arial" w:cs="Arial"/>
                <w:bCs/>
                <w:sz w:val="20"/>
              </w:rPr>
              <w:t>nag</w:t>
            </w:r>
            <w:r w:rsidRPr="00737D33">
              <w:rPr>
                <w:rFonts w:ascii="Arial" w:eastAsia="Arial" w:hAnsi="Arial" w:cs="Arial"/>
                <w:bCs/>
                <w:spacing w:val="-1"/>
                <w:sz w:val="20"/>
              </w:rPr>
              <w:t>e</w:t>
            </w:r>
            <w:r w:rsidRPr="00737D33">
              <w:rPr>
                <w:rFonts w:ascii="Arial" w:eastAsia="Arial" w:hAnsi="Arial" w:cs="Arial"/>
                <w:bCs/>
                <w:sz w:val="20"/>
              </w:rPr>
              <w:t>m</w:t>
            </w:r>
            <w:r w:rsidRPr="00737D33">
              <w:rPr>
                <w:rFonts w:ascii="Arial" w:eastAsia="Arial" w:hAnsi="Arial" w:cs="Arial"/>
                <w:bCs/>
                <w:spacing w:val="-1"/>
                <w:sz w:val="20"/>
              </w:rPr>
              <w:t>e</w:t>
            </w:r>
            <w:r w:rsidRPr="00737D33">
              <w:rPr>
                <w:rFonts w:ascii="Arial" w:eastAsia="Arial" w:hAnsi="Arial" w:cs="Arial"/>
                <w:bCs/>
                <w:sz w:val="20"/>
              </w:rPr>
              <w:t>n</w:t>
            </w:r>
            <w:r w:rsidRPr="00737D33">
              <w:rPr>
                <w:rFonts w:ascii="Arial" w:eastAsia="Arial" w:hAnsi="Arial" w:cs="Arial"/>
                <w:bCs/>
                <w:spacing w:val="-1"/>
                <w:sz w:val="20"/>
              </w:rPr>
              <w:t>t</w:t>
            </w:r>
            <w:r w:rsidRPr="00737D33">
              <w:rPr>
                <w:rFonts w:ascii="Arial" w:eastAsia="Arial" w:hAnsi="Arial" w:cs="Arial"/>
                <w:bCs/>
                <w:sz w:val="20"/>
              </w:rPr>
              <w:t>,</w:t>
            </w:r>
            <w:r w:rsidRPr="00737D33">
              <w:rPr>
                <w:rFonts w:ascii="Arial" w:eastAsia="Arial" w:hAnsi="Arial" w:cs="Arial"/>
                <w:bCs/>
                <w:spacing w:val="1"/>
                <w:sz w:val="20"/>
              </w:rPr>
              <w:t xml:space="preserve"> </w:t>
            </w:r>
            <w:r w:rsidRPr="00737D33">
              <w:rPr>
                <w:rFonts w:ascii="Arial" w:eastAsia="Arial" w:hAnsi="Arial" w:cs="Arial"/>
                <w:bCs/>
                <w:sz w:val="20"/>
              </w:rPr>
              <w:t>Re</w:t>
            </w:r>
            <w:r w:rsidRPr="00737D33">
              <w:rPr>
                <w:rFonts w:ascii="Arial" w:eastAsia="Arial" w:hAnsi="Arial" w:cs="Arial"/>
                <w:bCs/>
                <w:spacing w:val="-3"/>
                <w:sz w:val="20"/>
              </w:rPr>
              <w:t>v</w:t>
            </w:r>
            <w:r w:rsidRPr="00737D33">
              <w:rPr>
                <w:rFonts w:ascii="Arial" w:eastAsia="Arial" w:hAnsi="Arial" w:cs="Arial"/>
                <w:bCs/>
                <w:spacing w:val="1"/>
                <w:sz w:val="20"/>
              </w:rPr>
              <w:t>e</w:t>
            </w:r>
            <w:r w:rsidRPr="00737D33">
              <w:rPr>
                <w:rFonts w:ascii="Arial" w:eastAsia="Arial" w:hAnsi="Arial" w:cs="Arial"/>
                <w:bCs/>
                <w:sz w:val="20"/>
              </w:rPr>
              <w:t>nue m</w:t>
            </w:r>
            <w:r w:rsidRPr="00737D33">
              <w:rPr>
                <w:rFonts w:ascii="Arial" w:eastAsia="Arial" w:hAnsi="Arial" w:cs="Arial"/>
                <w:bCs/>
                <w:spacing w:val="1"/>
                <w:sz w:val="20"/>
              </w:rPr>
              <w:t>a</w:t>
            </w:r>
            <w:r w:rsidRPr="00737D33">
              <w:rPr>
                <w:rFonts w:ascii="Arial" w:eastAsia="Arial" w:hAnsi="Arial" w:cs="Arial"/>
                <w:bCs/>
                <w:sz w:val="20"/>
              </w:rPr>
              <w:t>nag</w:t>
            </w:r>
            <w:r w:rsidRPr="00737D33">
              <w:rPr>
                <w:rFonts w:ascii="Arial" w:eastAsia="Arial" w:hAnsi="Arial" w:cs="Arial"/>
                <w:bCs/>
                <w:spacing w:val="1"/>
                <w:sz w:val="20"/>
              </w:rPr>
              <w:t>e</w:t>
            </w:r>
            <w:r w:rsidRPr="00737D33">
              <w:rPr>
                <w:rFonts w:ascii="Arial" w:eastAsia="Arial" w:hAnsi="Arial" w:cs="Arial"/>
                <w:bCs/>
                <w:sz w:val="20"/>
              </w:rPr>
              <w:t>m</w:t>
            </w:r>
            <w:r w:rsidRPr="00737D33">
              <w:rPr>
                <w:rFonts w:ascii="Arial" w:eastAsia="Arial" w:hAnsi="Arial" w:cs="Arial"/>
                <w:bCs/>
                <w:spacing w:val="1"/>
                <w:sz w:val="20"/>
              </w:rPr>
              <w:t>e</w:t>
            </w:r>
            <w:r w:rsidRPr="00737D33">
              <w:rPr>
                <w:rFonts w:ascii="Arial" w:eastAsia="Arial" w:hAnsi="Arial" w:cs="Arial"/>
                <w:bCs/>
                <w:sz w:val="20"/>
              </w:rPr>
              <w:t>n</w:t>
            </w:r>
            <w:r w:rsidRPr="00737D33">
              <w:rPr>
                <w:rFonts w:ascii="Arial" w:eastAsia="Arial" w:hAnsi="Arial" w:cs="Arial"/>
                <w:bCs/>
                <w:spacing w:val="-1"/>
                <w:sz w:val="20"/>
              </w:rPr>
              <w:t>t</w:t>
            </w:r>
            <w:r w:rsidRPr="00737D33">
              <w:rPr>
                <w:rFonts w:ascii="Arial" w:eastAsia="Arial" w:hAnsi="Arial" w:cs="Arial"/>
                <w:bCs/>
                <w:sz w:val="20"/>
              </w:rPr>
              <w:t>,</w:t>
            </w:r>
            <w:r w:rsidRPr="00737D33">
              <w:rPr>
                <w:rFonts w:ascii="Arial" w:eastAsia="Arial" w:hAnsi="Arial" w:cs="Arial"/>
                <w:bCs/>
                <w:spacing w:val="-2"/>
                <w:sz w:val="20"/>
              </w:rPr>
              <w:t xml:space="preserve"> </w:t>
            </w:r>
            <w:r w:rsidRPr="00737D33">
              <w:rPr>
                <w:rFonts w:ascii="Arial" w:eastAsia="Arial" w:hAnsi="Arial" w:cs="Arial"/>
                <w:bCs/>
                <w:spacing w:val="1"/>
                <w:sz w:val="20"/>
              </w:rPr>
              <w:t>E</w:t>
            </w:r>
            <w:r w:rsidRPr="00737D33">
              <w:rPr>
                <w:rFonts w:ascii="Arial" w:eastAsia="Arial" w:hAnsi="Arial" w:cs="Arial"/>
                <w:bCs/>
                <w:sz w:val="20"/>
              </w:rPr>
              <w:t>n</w:t>
            </w:r>
            <w:r w:rsidRPr="00737D33">
              <w:rPr>
                <w:rFonts w:ascii="Arial" w:eastAsia="Arial" w:hAnsi="Arial" w:cs="Arial"/>
                <w:bCs/>
                <w:spacing w:val="-4"/>
                <w:sz w:val="20"/>
              </w:rPr>
              <w:t>v</w:t>
            </w:r>
            <w:r w:rsidRPr="00737D33">
              <w:rPr>
                <w:rFonts w:ascii="Arial" w:eastAsia="Arial" w:hAnsi="Arial" w:cs="Arial"/>
                <w:bCs/>
                <w:sz w:val="20"/>
              </w:rPr>
              <w:t>ir</w:t>
            </w:r>
            <w:r w:rsidRPr="00737D33">
              <w:rPr>
                <w:rFonts w:ascii="Arial" w:eastAsia="Arial" w:hAnsi="Arial" w:cs="Arial"/>
                <w:bCs/>
                <w:spacing w:val="3"/>
                <w:sz w:val="20"/>
              </w:rPr>
              <w:t>o</w:t>
            </w:r>
            <w:r w:rsidRPr="00737D33">
              <w:rPr>
                <w:rFonts w:ascii="Arial" w:eastAsia="Arial" w:hAnsi="Arial" w:cs="Arial"/>
                <w:bCs/>
                <w:sz w:val="20"/>
              </w:rPr>
              <w:t>nm</w:t>
            </w:r>
            <w:r w:rsidRPr="00737D33">
              <w:rPr>
                <w:rFonts w:ascii="Arial" w:eastAsia="Arial" w:hAnsi="Arial" w:cs="Arial"/>
                <w:bCs/>
                <w:spacing w:val="1"/>
                <w:sz w:val="20"/>
              </w:rPr>
              <w:t>e</w:t>
            </w:r>
            <w:r w:rsidRPr="00737D33">
              <w:rPr>
                <w:rFonts w:ascii="Arial" w:eastAsia="Arial" w:hAnsi="Arial" w:cs="Arial"/>
                <w:bCs/>
                <w:sz w:val="20"/>
              </w:rPr>
              <w:t>n</w:t>
            </w:r>
            <w:r w:rsidRPr="00737D33">
              <w:rPr>
                <w:rFonts w:ascii="Arial" w:eastAsia="Arial" w:hAnsi="Arial" w:cs="Arial"/>
                <w:bCs/>
                <w:spacing w:val="-1"/>
                <w:sz w:val="20"/>
              </w:rPr>
              <w:t>t</w:t>
            </w:r>
            <w:r w:rsidRPr="00737D33">
              <w:rPr>
                <w:rFonts w:ascii="Arial" w:eastAsia="Arial" w:hAnsi="Arial" w:cs="Arial"/>
                <w:bCs/>
                <w:spacing w:val="1"/>
                <w:sz w:val="20"/>
              </w:rPr>
              <w:t>a</w:t>
            </w:r>
            <w:r w:rsidRPr="00737D33">
              <w:rPr>
                <w:rFonts w:ascii="Arial" w:eastAsia="Arial" w:hAnsi="Arial" w:cs="Arial"/>
                <w:bCs/>
                <w:sz w:val="20"/>
              </w:rPr>
              <w:t>l m</w:t>
            </w:r>
            <w:r w:rsidRPr="00737D33">
              <w:rPr>
                <w:rFonts w:ascii="Arial" w:eastAsia="Arial" w:hAnsi="Arial" w:cs="Arial"/>
                <w:bCs/>
                <w:spacing w:val="1"/>
                <w:sz w:val="20"/>
              </w:rPr>
              <w:t>a</w:t>
            </w:r>
            <w:r w:rsidRPr="00737D33">
              <w:rPr>
                <w:rFonts w:ascii="Arial" w:eastAsia="Arial" w:hAnsi="Arial" w:cs="Arial"/>
                <w:bCs/>
                <w:sz w:val="20"/>
              </w:rPr>
              <w:t>nag</w:t>
            </w:r>
            <w:r w:rsidRPr="00737D33">
              <w:rPr>
                <w:rFonts w:ascii="Arial" w:eastAsia="Arial" w:hAnsi="Arial" w:cs="Arial"/>
                <w:bCs/>
                <w:spacing w:val="1"/>
                <w:sz w:val="20"/>
              </w:rPr>
              <w:t>e</w:t>
            </w:r>
            <w:r w:rsidRPr="00737D33">
              <w:rPr>
                <w:rFonts w:ascii="Arial" w:eastAsia="Arial" w:hAnsi="Arial" w:cs="Arial"/>
                <w:bCs/>
                <w:sz w:val="20"/>
              </w:rPr>
              <w:t>m</w:t>
            </w:r>
            <w:r w:rsidRPr="00737D33">
              <w:rPr>
                <w:rFonts w:ascii="Arial" w:eastAsia="Arial" w:hAnsi="Arial" w:cs="Arial"/>
                <w:bCs/>
                <w:spacing w:val="1"/>
                <w:sz w:val="20"/>
              </w:rPr>
              <w:t>e</w:t>
            </w:r>
            <w:r w:rsidRPr="00737D33">
              <w:rPr>
                <w:rFonts w:ascii="Arial" w:eastAsia="Arial" w:hAnsi="Arial" w:cs="Arial"/>
                <w:bCs/>
                <w:sz w:val="20"/>
              </w:rPr>
              <w:t>nt</w:t>
            </w:r>
            <w:r w:rsidRPr="00737D33">
              <w:rPr>
                <w:rFonts w:ascii="Arial" w:eastAsia="Arial" w:hAnsi="Arial" w:cs="Arial"/>
                <w:bCs/>
                <w:spacing w:val="-3"/>
                <w:sz w:val="20"/>
              </w:rPr>
              <w:t xml:space="preserve"> </w:t>
            </w:r>
            <w:r w:rsidRPr="00737D33">
              <w:rPr>
                <w:rFonts w:ascii="Arial" w:eastAsia="Arial" w:hAnsi="Arial" w:cs="Arial"/>
                <w:bCs/>
                <w:spacing w:val="1"/>
                <w:sz w:val="20"/>
              </w:rPr>
              <w:t>a</w:t>
            </w:r>
            <w:r w:rsidRPr="00737D33">
              <w:rPr>
                <w:rFonts w:ascii="Arial" w:eastAsia="Arial" w:hAnsi="Arial" w:cs="Arial"/>
                <w:bCs/>
                <w:sz w:val="20"/>
              </w:rPr>
              <w:t>nd H</w:t>
            </w:r>
            <w:r w:rsidRPr="00737D33">
              <w:rPr>
                <w:rFonts w:ascii="Arial" w:eastAsia="Arial" w:hAnsi="Arial" w:cs="Arial"/>
                <w:bCs/>
                <w:spacing w:val="-2"/>
                <w:sz w:val="20"/>
              </w:rPr>
              <w:t>S</w:t>
            </w:r>
            <w:r w:rsidRPr="00737D33">
              <w:rPr>
                <w:rFonts w:ascii="Arial" w:eastAsia="Arial" w:hAnsi="Arial" w:cs="Arial"/>
                <w:bCs/>
                <w:sz w:val="20"/>
              </w:rPr>
              <w:t>E m</w:t>
            </w:r>
            <w:r w:rsidRPr="00737D33">
              <w:rPr>
                <w:rFonts w:ascii="Arial" w:eastAsia="Arial" w:hAnsi="Arial" w:cs="Arial"/>
                <w:bCs/>
                <w:spacing w:val="1"/>
                <w:sz w:val="20"/>
              </w:rPr>
              <w:t>a</w:t>
            </w:r>
            <w:r w:rsidRPr="00737D33">
              <w:rPr>
                <w:rFonts w:ascii="Arial" w:eastAsia="Arial" w:hAnsi="Arial" w:cs="Arial"/>
                <w:bCs/>
                <w:sz w:val="20"/>
              </w:rPr>
              <w:t>nag</w:t>
            </w:r>
            <w:r w:rsidRPr="00737D33">
              <w:rPr>
                <w:rFonts w:ascii="Arial" w:eastAsia="Arial" w:hAnsi="Arial" w:cs="Arial"/>
                <w:bCs/>
                <w:spacing w:val="1"/>
                <w:sz w:val="20"/>
              </w:rPr>
              <w:t>e</w:t>
            </w:r>
            <w:r w:rsidRPr="00737D33">
              <w:rPr>
                <w:rFonts w:ascii="Arial" w:eastAsia="Arial" w:hAnsi="Arial" w:cs="Arial"/>
                <w:bCs/>
                <w:sz w:val="20"/>
              </w:rPr>
              <w:t>m</w:t>
            </w:r>
            <w:r w:rsidRPr="00737D33">
              <w:rPr>
                <w:rFonts w:ascii="Arial" w:eastAsia="Arial" w:hAnsi="Arial" w:cs="Arial"/>
                <w:bCs/>
                <w:spacing w:val="1"/>
                <w:sz w:val="20"/>
              </w:rPr>
              <w:t>e</w:t>
            </w:r>
            <w:r w:rsidRPr="00737D33">
              <w:rPr>
                <w:rFonts w:ascii="Arial" w:eastAsia="Arial" w:hAnsi="Arial" w:cs="Arial"/>
                <w:bCs/>
                <w:sz w:val="20"/>
              </w:rPr>
              <w:t>nt</w:t>
            </w:r>
            <w:r w:rsidRPr="00737D33">
              <w:rPr>
                <w:rFonts w:ascii="Arial" w:eastAsia="Arial" w:hAnsi="Arial" w:cs="Arial"/>
                <w:bCs/>
                <w:spacing w:val="-3"/>
                <w:sz w:val="20"/>
              </w:rPr>
              <w:t xml:space="preserve"> </w:t>
            </w:r>
            <w:r w:rsidRPr="00737D33">
              <w:rPr>
                <w:rFonts w:ascii="Arial" w:eastAsia="Arial" w:hAnsi="Arial" w:cs="Arial"/>
                <w:bCs/>
                <w:sz w:val="20"/>
              </w:rPr>
              <w:t>in the</w:t>
            </w:r>
            <w:r w:rsidRPr="00737D33">
              <w:rPr>
                <w:rFonts w:ascii="Arial" w:eastAsia="Arial" w:hAnsi="Arial" w:cs="Arial"/>
                <w:bCs/>
                <w:spacing w:val="1"/>
                <w:sz w:val="20"/>
              </w:rPr>
              <w:t xml:space="preserve"> </w:t>
            </w:r>
            <w:r w:rsidRPr="00737D33">
              <w:rPr>
                <w:rFonts w:ascii="Arial" w:eastAsia="Arial" w:hAnsi="Arial" w:cs="Arial"/>
                <w:bCs/>
                <w:spacing w:val="-2"/>
                <w:sz w:val="20"/>
              </w:rPr>
              <w:t>o</w:t>
            </w:r>
            <w:r w:rsidRPr="00737D33">
              <w:rPr>
                <w:rFonts w:ascii="Arial" w:eastAsia="Arial" w:hAnsi="Arial" w:cs="Arial"/>
                <w:bCs/>
                <w:sz w:val="20"/>
              </w:rPr>
              <w:t>il</w:t>
            </w:r>
            <w:r w:rsidRPr="00737D33">
              <w:rPr>
                <w:rFonts w:ascii="Arial" w:eastAsia="Arial" w:hAnsi="Arial" w:cs="Arial"/>
                <w:bCs/>
                <w:spacing w:val="1"/>
                <w:sz w:val="20"/>
              </w:rPr>
              <w:t xml:space="preserve"> a</w:t>
            </w:r>
            <w:r w:rsidRPr="00737D33">
              <w:rPr>
                <w:rFonts w:ascii="Arial" w:eastAsia="Arial" w:hAnsi="Arial" w:cs="Arial"/>
                <w:bCs/>
                <w:sz w:val="20"/>
              </w:rPr>
              <w:t>nd g</w:t>
            </w:r>
            <w:r w:rsidRPr="00737D33">
              <w:rPr>
                <w:rFonts w:ascii="Arial" w:eastAsia="Arial" w:hAnsi="Arial" w:cs="Arial"/>
                <w:bCs/>
                <w:spacing w:val="-2"/>
                <w:sz w:val="20"/>
              </w:rPr>
              <w:t>a</w:t>
            </w:r>
            <w:r w:rsidRPr="00737D33">
              <w:rPr>
                <w:rFonts w:ascii="Arial" w:eastAsia="Arial" w:hAnsi="Arial" w:cs="Arial"/>
                <w:bCs/>
                <w:sz w:val="20"/>
              </w:rPr>
              <w:t xml:space="preserve">s </w:t>
            </w:r>
            <w:r w:rsidRPr="00737D33">
              <w:rPr>
                <w:rFonts w:ascii="Arial" w:eastAsia="Arial" w:hAnsi="Arial" w:cs="Arial"/>
                <w:bCs/>
                <w:spacing w:val="1"/>
                <w:sz w:val="20"/>
              </w:rPr>
              <w:t>sec</w:t>
            </w:r>
            <w:r w:rsidRPr="00737D33">
              <w:rPr>
                <w:rFonts w:ascii="Arial" w:eastAsia="Arial" w:hAnsi="Arial" w:cs="Arial"/>
                <w:bCs/>
                <w:sz w:val="20"/>
              </w:rPr>
              <w:t>t</w:t>
            </w:r>
            <w:r w:rsidRPr="00737D33">
              <w:rPr>
                <w:rFonts w:ascii="Arial" w:eastAsia="Arial" w:hAnsi="Arial" w:cs="Arial"/>
                <w:bCs/>
                <w:spacing w:val="-1"/>
                <w:sz w:val="20"/>
              </w:rPr>
              <w:t>o</w:t>
            </w:r>
            <w:r w:rsidRPr="00737D33">
              <w:rPr>
                <w:rFonts w:ascii="Arial" w:eastAsia="Arial" w:hAnsi="Arial" w:cs="Arial"/>
                <w:bCs/>
                <w:sz w:val="20"/>
              </w:rPr>
              <w:t>r.</w:t>
            </w:r>
          </w:p>
        </w:tc>
        <w:tc>
          <w:tcPr>
            <w:tcW w:w="4502" w:type="dxa"/>
          </w:tcPr>
          <w:p w:rsidR="00975544" w:rsidRPr="00737D33" w:rsidRDefault="00975544" w:rsidP="00815B87">
            <w:pPr>
              <w:pStyle w:val="ListParagraph"/>
              <w:numPr>
                <w:ilvl w:val="0"/>
                <w:numId w:val="16"/>
              </w:numPr>
              <w:spacing w:before="11"/>
              <w:ind w:right="237"/>
              <w:rPr>
                <w:rFonts w:ascii="Arial" w:eastAsia="Arial" w:hAnsi="Arial" w:cs="Arial"/>
                <w:sz w:val="20"/>
              </w:rPr>
            </w:pPr>
            <w:r w:rsidRPr="00737D33">
              <w:rPr>
                <w:rFonts w:ascii="Arial" w:eastAsia="Arial" w:hAnsi="Arial" w:cs="Arial"/>
                <w:sz w:val="20"/>
              </w:rPr>
              <w:t>P</w:t>
            </w:r>
            <w:r w:rsidRPr="00737D33">
              <w:rPr>
                <w:rFonts w:ascii="Arial" w:eastAsia="Arial" w:hAnsi="Arial" w:cs="Arial"/>
                <w:spacing w:val="1"/>
                <w:sz w:val="20"/>
              </w:rPr>
              <w:t>ub</w:t>
            </w:r>
            <w:r w:rsidRPr="00737D33">
              <w:rPr>
                <w:rFonts w:ascii="Arial" w:eastAsia="Arial" w:hAnsi="Arial" w:cs="Arial"/>
                <w:sz w:val="20"/>
              </w:rPr>
              <w:t>l</w:t>
            </w:r>
            <w:r w:rsidRPr="00737D33">
              <w:rPr>
                <w:rFonts w:ascii="Arial" w:eastAsia="Arial" w:hAnsi="Arial" w:cs="Arial"/>
                <w:spacing w:val="-1"/>
                <w:sz w:val="20"/>
              </w:rPr>
              <w:t>i</w:t>
            </w:r>
            <w:r w:rsidRPr="00737D33">
              <w:rPr>
                <w:rFonts w:ascii="Arial" w:eastAsia="Arial" w:hAnsi="Arial" w:cs="Arial"/>
                <w:sz w:val="20"/>
              </w:rPr>
              <w:t xml:space="preserve">c </w:t>
            </w:r>
            <w:r w:rsidRPr="00737D33">
              <w:rPr>
                <w:rFonts w:ascii="Arial" w:eastAsia="Arial" w:hAnsi="Arial" w:cs="Arial"/>
                <w:spacing w:val="1"/>
                <w:sz w:val="20"/>
              </w:rPr>
              <w:t>a</w:t>
            </w:r>
            <w:r w:rsidRPr="00737D33">
              <w:rPr>
                <w:rFonts w:ascii="Arial" w:eastAsia="Arial" w:hAnsi="Arial" w:cs="Arial"/>
                <w:sz w:val="20"/>
              </w:rPr>
              <w:t>t</w:t>
            </w:r>
            <w:r w:rsidRPr="00737D33">
              <w:rPr>
                <w:rFonts w:ascii="Arial" w:eastAsia="Arial" w:hAnsi="Arial" w:cs="Arial"/>
                <w:spacing w:val="-2"/>
                <w:sz w:val="20"/>
              </w:rPr>
              <w:t xml:space="preserve"> </w:t>
            </w:r>
            <w:r w:rsidRPr="00737D33">
              <w:rPr>
                <w:rFonts w:ascii="Arial" w:eastAsia="Arial" w:hAnsi="Arial" w:cs="Arial"/>
                <w:sz w:val="20"/>
              </w:rPr>
              <w:t>l</w:t>
            </w:r>
            <w:r w:rsidRPr="00737D33">
              <w:rPr>
                <w:rFonts w:ascii="Arial" w:eastAsia="Arial" w:hAnsi="Arial" w:cs="Arial"/>
                <w:spacing w:val="1"/>
                <w:sz w:val="20"/>
              </w:rPr>
              <w:t>a</w:t>
            </w:r>
            <w:r w:rsidRPr="00737D33">
              <w:rPr>
                <w:rFonts w:ascii="Arial" w:eastAsia="Arial" w:hAnsi="Arial" w:cs="Arial"/>
                <w:sz w:val="20"/>
              </w:rPr>
              <w:t>r</w:t>
            </w:r>
            <w:r w:rsidRPr="00737D33">
              <w:rPr>
                <w:rFonts w:ascii="Arial" w:eastAsia="Arial" w:hAnsi="Arial" w:cs="Arial"/>
                <w:spacing w:val="-2"/>
                <w:sz w:val="20"/>
              </w:rPr>
              <w:t>g</w:t>
            </w:r>
            <w:r w:rsidRPr="00737D33">
              <w:rPr>
                <w:rFonts w:ascii="Arial" w:eastAsia="Arial" w:hAnsi="Arial" w:cs="Arial"/>
                <w:sz w:val="20"/>
              </w:rPr>
              <w:t>e in</w:t>
            </w:r>
            <w:r w:rsidRPr="00737D33">
              <w:rPr>
                <w:rFonts w:ascii="Arial" w:eastAsia="Arial" w:hAnsi="Arial" w:cs="Arial"/>
                <w:spacing w:val="1"/>
                <w:sz w:val="20"/>
              </w:rPr>
              <w:t>fo</w:t>
            </w:r>
            <w:r w:rsidRPr="00737D33">
              <w:rPr>
                <w:rFonts w:ascii="Arial" w:eastAsia="Arial" w:hAnsi="Arial" w:cs="Arial"/>
                <w:sz w:val="20"/>
              </w:rPr>
              <w:t>r</w:t>
            </w:r>
            <w:r w:rsidRPr="00737D33">
              <w:rPr>
                <w:rFonts w:ascii="Arial" w:eastAsia="Arial" w:hAnsi="Arial" w:cs="Arial"/>
                <w:spacing w:val="-1"/>
                <w:sz w:val="20"/>
              </w:rPr>
              <w:t>m</w:t>
            </w:r>
            <w:r w:rsidRPr="00737D33">
              <w:rPr>
                <w:rFonts w:ascii="Arial" w:eastAsia="Arial" w:hAnsi="Arial" w:cs="Arial"/>
                <w:spacing w:val="1"/>
                <w:sz w:val="20"/>
              </w:rPr>
              <w:t>e</w:t>
            </w:r>
            <w:r w:rsidRPr="00737D33">
              <w:rPr>
                <w:rFonts w:ascii="Arial" w:eastAsia="Arial" w:hAnsi="Arial" w:cs="Arial"/>
                <w:sz w:val="20"/>
              </w:rPr>
              <w:t>d</w:t>
            </w:r>
            <w:r w:rsidRPr="00737D33">
              <w:rPr>
                <w:rFonts w:ascii="Arial" w:eastAsia="Arial" w:hAnsi="Arial" w:cs="Arial"/>
                <w:spacing w:val="-1"/>
                <w:sz w:val="20"/>
              </w:rPr>
              <w:t xml:space="preserve"> </w:t>
            </w:r>
            <w:r w:rsidRPr="00737D33">
              <w:rPr>
                <w:rFonts w:ascii="Arial" w:eastAsia="Arial" w:hAnsi="Arial" w:cs="Arial"/>
                <w:spacing w:val="1"/>
                <w:sz w:val="20"/>
              </w:rPr>
              <w:t>a</w:t>
            </w:r>
            <w:r w:rsidRPr="00737D33">
              <w:rPr>
                <w:rFonts w:ascii="Arial" w:eastAsia="Arial" w:hAnsi="Arial" w:cs="Arial"/>
                <w:sz w:val="20"/>
              </w:rPr>
              <w:t>t</w:t>
            </w:r>
            <w:r w:rsidRPr="00737D33">
              <w:rPr>
                <w:rFonts w:ascii="Arial" w:eastAsia="Arial" w:hAnsi="Arial" w:cs="Arial"/>
                <w:spacing w:val="1"/>
                <w:sz w:val="20"/>
              </w:rPr>
              <w:t xml:space="preserve"> </w:t>
            </w:r>
            <w:r w:rsidRPr="00737D33">
              <w:rPr>
                <w:rFonts w:ascii="Arial" w:eastAsia="Arial" w:hAnsi="Arial" w:cs="Arial"/>
                <w:sz w:val="20"/>
              </w:rPr>
              <w:t>re</w:t>
            </w:r>
            <w:r w:rsidRPr="00737D33">
              <w:rPr>
                <w:rFonts w:ascii="Arial" w:eastAsia="Arial" w:hAnsi="Arial" w:cs="Arial"/>
                <w:spacing w:val="-1"/>
                <w:sz w:val="20"/>
              </w:rPr>
              <w:t>g</w:t>
            </w:r>
            <w:r w:rsidRPr="00737D33">
              <w:rPr>
                <w:rFonts w:ascii="Arial" w:eastAsia="Arial" w:hAnsi="Arial" w:cs="Arial"/>
                <w:spacing w:val="1"/>
                <w:sz w:val="20"/>
              </w:rPr>
              <w:t>u</w:t>
            </w:r>
            <w:r w:rsidRPr="00737D33">
              <w:rPr>
                <w:rFonts w:ascii="Arial" w:eastAsia="Arial" w:hAnsi="Arial" w:cs="Arial"/>
                <w:sz w:val="20"/>
              </w:rPr>
              <w:t>lar in</w:t>
            </w:r>
            <w:r w:rsidRPr="00737D33">
              <w:rPr>
                <w:rFonts w:ascii="Arial" w:eastAsia="Arial" w:hAnsi="Arial" w:cs="Arial"/>
                <w:spacing w:val="1"/>
                <w:sz w:val="20"/>
              </w:rPr>
              <w:t>te</w:t>
            </w:r>
            <w:r w:rsidRPr="00737D33">
              <w:rPr>
                <w:rFonts w:ascii="Arial" w:eastAsia="Arial" w:hAnsi="Arial" w:cs="Arial"/>
                <w:sz w:val="20"/>
              </w:rPr>
              <w:t>r</w:t>
            </w:r>
            <w:r w:rsidRPr="00737D33">
              <w:rPr>
                <w:rFonts w:ascii="Arial" w:eastAsia="Arial" w:hAnsi="Arial" w:cs="Arial"/>
                <w:spacing w:val="-3"/>
                <w:sz w:val="20"/>
              </w:rPr>
              <w:t>v</w:t>
            </w:r>
            <w:r w:rsidRPr="00737D33">
              <w:rPr>
                <w:rFonts w:ascii="Arial" w:eastAsia="Arial" w:hAnsi="Arial" w:cs="Arial"/>
                <w:spacing w:val="1"/>
                <w:sz w:val="20"/>
              </w:rPr>
              <w:t>a</w:t>
            </w:r>
            <w:r w:rsidRPr="00737D33">
              <w:rPr>
                <w:rFonts w:ascii="Arial" w:eastAsia="Arial" w:hAnsi="Arial" w:cs="Arial"/>
                <w:sz w:val="20"/>
              </w:rPr>
              <w:t>ls</w:t>
            </w:r>
          </w:p>
          <w:p w:rsidR="00975544" w:rsidRPr="00D9612D" w:rsidRDefault="00975544" w:rsidP="00815B87">
            <w:pPr>
              <w:ind w:right="-20"/>
              <w:rPr>
                <w:rFonts w:ascii="Arial" w:eastAsia="Arial" w:hAnsi="Arial" w:cs="Arial"/>
                <w:sz w:val="20"/>
              </w:rPr>
            </w:pPr>
          </w:p>
          <w:p w:rsidR="00975544" w:rsidRPr="00737D33" w:rsidRDefault="00975544" w:rsidP="00815B87">
            <w:pPr>
              <w:pStyle w:val="ListParagraph"/>
              <w:numPr>
                <w:ilvl w:val="0"/>
                <w:numId w:val="16"/>
              </w:numPr>
              <w:ind w:right="-20"/>
              <w:rPr>
                <w:rFonts w:ascii="Arial" w:eastAsia="Arial" w:hAnsi="Arial" w:cs="Arial"/>
                <w:sz w:val="20"/>
              </w:rPr>
            </w:pPr>
            <w:r w:rsidRPr="00737D33">
              <w:rPr>
                <w:rFonts w:ascii="Arial" w:eastAsia="Arial" w:hAnsi="Arial" w:cs="Arial"/>
                <w:sz w:val="20"/>
              </w:rPr>
              <w:t>S</w:t>
            </w:r>
            <w:r w:rsidRPr="00737D33">
              <w:rPr>
                <w:rFonts w:ascii="Arial" w:eastAsia="Arial" w:hAnsi="Arial" w:cs="Arial"/>
                <w:spacing w:val="-2"/>
                <w:sz w:val="20"/>
              </w:rPr>
              <w:t>y</w:t>
            </w:r>
            <w:r w:rsidRPr="00737D33">
              <w:rPr>
                <w:rFonts w:ascii="Arial" w:eastAsia="Arial" w:hAnsi="Arial" w:cs="Arial"/>
                <w:sz w:val="20"/>
              </w:rPr>
              <w:t>st</w:t>
            </w:r>
            <w:r w:rsidRPr="00737D33">
              <w:rPr>
                <w:rFonts w:ascii="Arial" w:eastAsia="Arial" w:hAnsi="Arial" w:cs="Arial"/>
                <w:spacing w:val="1"/>
                <w:sz w:val="20"/>
              </w:rPr>
              <w:t>e</w:t>
            </w:r>
            <w:r w:rsidRPr="00737D33">
              <w:rPr>
                <w:rFonts w:ascii="Arial" w:eastAsia="Arial" w:hAnsi="Arial" w:cs="Arial"/>
                <w:sz w:val="20"/>
              </w:rPr>
              <w:t>m</w:t>
            </w:r>
            <w:r w:rsidRPr="00737D33">
              <w:rPr>
                <w:rFonts w:ascii="Arial" w:eastAsia="Arial" w:hAnsi="Arial" w:cs="Arial"/>
                <w:spacing w:val="2"/>
                <w:sz w:val="20"/>
              </w:rPr>
              <w:t xml:space="preserve"> </w:t>
            </w:r>
            <w:r w:rsidRPr="00737D33">
              <w:rPr>
                <w:rFonts w:ascii="Arial" w:eastAsia="Arial" w:hAnsi="Arial" w:cs="Arial"/>
                <w:spacing w:val="1"/>
                <w:sz w:val="20"/>
              </w:rPr>
              <w:t>p</w:t>
            </w:r>
            <w:r w:rsidRPr="00737D33">
              <w:rPr>
                <w:rFonts w:ascii="Arial" w:eastAsia="Arial" w:hAnsi="Arial" w:cs="Arial"/>
                <w:sz w:val="20"/>
              </w:rPr>
              <w:t>r</w:t>
            </w:r>
            <w:r w:rsidRPr="00737D33">
              <w:rPr>
                <w:rFonts w:ascii="Arial" w:eastAsia="Arial" w:hAnsi="Arial" w:cs="Arial"/>
                <w:spacing w:val="-2"/>
                <w:sz w:val="20"/>
              </w:rPr>
              <w:t>o</w:t>
            </w:r>
            <w:r w:rsidRPr="00737D33">
              <w:rPr>
                <w:rFonts w:ascii="Arial" w:eastAsia="Arial" w:hAnsi="Arial" w:cs="Arial"/>
                <w:spacing w:val="1"/>
                <w:sz w:val="20"/>
              </w:rPr>
              <w:t>du</w:t>
            </w:r>
            <w:r w:rsidRPr="00737D33">
              <w:rPr>
                <w:rFonts w:ascii="Arial" w:eastAsia="Arial" w:hAnsi="Arial" w:cs="Arial"/>
                <w:sz w:val="20"/>
              </w:rPr>
              <w:t xml:space="preserve">cing </w:t>
            </w:r>
            <w:r w:rsidRPr="00737D33">
              <w:rPr>
                <w:rFonts w:ascii="Arial" w:eastAsia="Arial" w:hAnsi="Arial" w:cs="Arial"/>
                <w:spacing w:val="-1"/>
                <w:sz w:val="20"/>
              </w:rPr>
              <w:t>g</w:t>
            </w:r>
            <w:r w:rsidRPr="00737D33">
              <w:rPr>
                <w:rFonts w:ascii="Arial" w:eastAsia="Arial" w:hAnsi="Arial" w:cs="Arial"/>
                <w:spacing w:val="1"/>
                <w:sz w:val="20"/>
              </w:rPr>
              <w:t>oo</w:t>
            </w:r>
            <w:r w:rsidRPr="00737D33">
              <w:rPr>
                <w:rFonts w:ascii="Arial" w:eastAsia="Arial" w:hAnsi="Arial" w:cs="Arial"/>
                <w:sz w:val="20"/>
              </w:rPr>
              <w:t>d</w:t>
            </w:r>
            <w:r w:rsidRPr="00737D33">
              <w:rPr>
                <w:rFonts w:ascii="Arial" w:eastAsia="Arial" w:hAnsi="Arial" w:cs="Arial"/>
                <w:spacing w:val="1"/>
                <w:sz w:val="20"/>
              </w:rPr>
              <w:t xml:space="preserve"> </w:t>
            </w:r>
            <w:r w:rsidRPr="00737D33">
              <w:rPr>
                <w:rFonts w:ascii="Arial" w:eastAsia="Arial" w:hAnsi="Arial" w:cs="Arial"/>
                <w:spacing w:val="-1"/>
                <w:sz w:val="20"/>
              </w:rPr>
              <w:t>q</w:t>
            </w:r>
            <w:r w:rsidRPr="00737D33">
              <w:rPr>
                <w:rFonts w:ascii="Arial" w:eastAsia="Arial" w:hAnsi="Arial" w:cs="Arial"/>
                <w:spacing w:val="1"/>
                <w:sz w:val="20"/>
              </w:rPr>
              <w:t>ua</w:t>
            </w:r>
            <w:r w:rsidRPr="00737D33">
              <w:rPr>
                <w:rFonts w:ascii="Arial" w:eastAsia="Arial" w:hAnsi="Arial" w:cs="Arial"/>
                <w:sz w:val="20"/>
              </w:rPr>
              <w:t>l</w:t>
            </w:r>
            <w:r w:rsidRPr="00737D33">
              <w:rPr>
                <w:rFonts w:ascii="Arial" w:eastAsia="Arial" w:hAnsi="Arial" w:cs="Arial"/>
                <w:spacing w:val="-1"/>
                <w:sz w:val="20"/>
              </w:rPr>
              <w:t>i</w:t>
            </w:r>
            <w:r w:rsidRPr="00737D33">
              <w:rPr>
                <w:rFonts w:ascii="Arial" w:eastAsia="Arial" w:hAnsi="Arial" w:cs="Arial"/>
                <w:sz w:val="20"/>
              </w:rPr>
              <w:t xml:space="preserve">ty </w:t>
            </w:r>
            <w:r w:rsidRPr="00D9612D">
              <w:rPr>
                <w:rFonts w:ascii="Arial" w:eastAsia="Arial" w:hAnsi="Arial" w:cs="Arial"/>
                <w:color w:val="FF0000"/>
                <w:sz w:val="20"/>
              </w:rPr>
              <w:t>gender-sensitive</w:t>
            </w:r>
            <w:r>
              <w:rPr>
                <w:rFonts w:ascii="Arial" w:eastAsia="Arial" w:hAnsi="Arial" w:cs="Arial"/>
                <w:sz w:val="20"/>
              </w:rPr>
              <w:t xml:space="preserve"> </w:t>
            </w:r>
            <w:r w:rsidRPr="00737D33">
              <w:rPr>
                <w:rFonts w:ascii="Arial" w:eastAsia="Arial" w:hAnsi="Arial" w:cs="Arial"/>
                <w:sz w:val="20"/>
              </w:rPr>
              <w:t>in</w:t>
            </w:r>
            <w:r w:rsidRPr="00737D33">
              <w:rPr>
                <w:rFonts w:ascii="Arial" w:eastAsia="Arial" w:hAnsi="Arial" w:cs="Arial"/>
                <w:spacing w:val="1"/>
                <w:sz w:val="20"/>
              </w:rPr>
              <w:t>d</w:t>
            </w:r>
            <w:r w:rsidRPr="00737D33">
              <w:rPr>
                <w:rFonts w:ascii="Arial" w:eastAsia="Arial" w:hAnsi="Arial" w:cs="Arial"/>
                <w:sz w:val="20"/>
              </w:rPr>
              <w:t>ica</w:t>
            </w:r>
            <w:r w:rsidRPr="00737D33">
              <w:rPr>
                <w:rFonts w:ascii="Arial" w:eastAsia="Arial" w:hAnsi="Arial" w:cs="Arial"/>
                <w:spacing w:val="1"/>
                <w:sz w:val="20"/>
              </w:rPr>
              <w:t>to</w:t>
            </w:r>
            <w:r w:rsidRPr="00737D33">
              <w:rPr>
                <w:rFonts w:ascii="Arial" w:eastAsia="Arial" w:hAnsi="Arial" w:cs="Arial"/>
                <w:sz w:val="20"/>
              </w:rPr>
              <w:t xml:space="preserve">rs </w:t>
            </w:r>
            <w:r w:rsidRPr="00737D33">
              <w:rPr>
                <w:rFonts w:ascii="Arial" w:eastAsia="Arial" w:hAnsi="Arial" w:cs="Arial"/>
                <w:spacing w:val="-1"/>
                <w:sz w:val="20"/>
              </w:rPr>
              <w:t>i</w:t>
            </w:r>
            <w:r w:rsidRPr="00737D33">
              <w:rPr>
                <w:rFonts w:ascii="Arial" w:eastAsia="Arial" w:hAnsi="Arial" w:cs="Arial"/>
                <w:sz w:val="20"/>
              </w:rPr>
              <w:t>n</w:t>
            </w:r>
            <w:r w:rsidRPr="00737D33">
              <w:rPr>
                <w:rFonts w:ascii="Arial" w:eastAsia="Arial" w:hAnsi="Arial" w:cs="Arial"/>
                <w:spacing w:val="-1"/>
                <w:sz w:val="20"/>
              </w:rPr>
              <w:t xml:space="preserve"> </w:t>
            </w:r>
            <w:r w:rsidRPr="00737D33">
              <w:rPr>
                <w:rFonts w:ascii="Arial" w:eastAsia="Arial" w:hAnsi="Arial" w:cs="Arial"/>
                <w:sz w:val="20"/>
              </w:rPr>
              <w:t>a</w:t>
            </w:r>
            <w:r w:rsidRPr="00737D33">
              <w:rPr>
                <w:rFonts w:ascii="Arial" w:eastAsia="Arial" w:hAnsi="Arial" w:cs="Arial"/>
                <w:spacing w:val="1"/>
                <w:sz w:val="20"/>
              </w:rPr>
              <w:t xml:space="preserve"> t</w:t>
            </w:r>
            <w:r w:rsidRPr="00737D33">
              <w:rPr>
                <w:rFonts w:ascii="Arial" w:eastAsia="Arial" w:hAnsi="Arial" w:cs="Arial"/>
                <w:spacing w:val="-3"/>
                <w:sz w:val="20"/>
              </w:rPr>
              <w:t>i</w:t>
            </w:r>
            <w:r w:rsidRPr="00737D33">
              <w:rPr>
                <w:rFonts w:ascii="Arial" w:eastAsia="Arial" w:hAnsi="Arial" w:cs="Arial"/>
                <w:spacing w:val="1"/>
                <w:sz w:val="20"/>
              </w:rPr>
              <w:t>me</w:t>
            </w:r>
            <w:r w:rsidRPr="00737D33">
              <w:rPr>
                <w:rFonts w:ascii="Arial" w:eastAsia="Arial" w:hAnsi="Arial" w:cs="Arial"/>
                <w:sz w:val="20"/>
              </w:rPr>
              <w:t xml:space="preserve">ly </w:t>
            </w:r>
            <w:r w:rsidRPr="00737D33">
              <w:rPr>
                <w:rFonts w:ascii="Arial" w:eastAsia="Arial" w:hAnsi="Arial" w:cs="Arial"/>
                <w:spacing w:val="1"/>
                <w:sz w:val="20"/>
              </w:rPr>
              <w:t>ma</w:t>
            </w:r>
            <w:r w:rsidRPr="00737D33">
              <w:rPr>
                <w:rFonts w:ascii="Arial" w:eastAsia="Arial" w:hAnsi="Arial" w:cs="Arial"/>
                <w:spacing w:val="-1"/>
                <w:sz w:val="20"/>
              </w:rPr>
              <w:t>n</w:t>
            </w:r>
            <w:r w:rsidRPr="00737D33">
              <w:rPr>
                <w:rFonts w:ascii="Arial" w:eastAsia="Arial" w:hAnsi="Arial" w:cs="Arial"/>
                <w:spacing w:val="1"/>
                <w:sz w:val="20"/>
              </w:rPr>
              <w:t>ne</w:t>
            </w:r>
            <w:r w:rsidRPr="00737D33">
              <w:rPr>
                <w:rFonts w:ascii="Arial" w:eastAsia="Arial" w:hAnsi="Arial" w:cs="Arial"/>
                <w:sz w:val="20"/>
              </w:rPr>
              <w:t>r</w:t>
            </w:r>
          </w:p>
          <w:p w:rsidR="00975544" w:rsidRPr="00815B87" w:rsidRDefault="00975544" w:rsidP="00815B87">
            <w:pPr>
              <w:pStyle w:val="ListParagraph"/>
              <w:numPr>
                <w:ilvl w:val="0"/>
                <w:numId w:val="16"/>
              </w:numPr>
              <w:spacing w:before="2"/>
              <w:ind w:right="-20"/>
              <w:rPr>
                <w:rFonts w:ascii="Arial" w:eastAsia="Arial" w:hAnsi="Arial" w:cs="Arial"/>
                <w:sz w:val="20"/>
              </w:rPr>
            </w:pPr>
            <w:r w:rsidRPr="00815B87">
              <w:rPr>
                <w:rFonts w:ascii="Arial" w:eastAsia="Arial" w:hAnsi="Arial" w:cs="Arial"/>
                <w:sz w:val="20"/>
              </w:rPr>
              <w:t xml:space="preserve">Oil </w:t>
            </w:r>
            <w:r w:rsidRPr="00815B87">
              <w:rPr>
                <w:rFonts w:ascii="Arial" w:eastAsia="Arial" w:hAnsi="Arial" w:cs="Arial"/>
                <w:spacing w:val="1"/>
                <w:sz w:val="20"/>
              </w:rPr>
              <w:t>an</w:t>
            </w:r>
            <w:r w:rsidRPr="00815B87">
              <w:rPr>
                <w:rFonts w:ascii="Arial" w:eastAsia="Arial" w:hAnsi="Arial" w:cs="Arial"/>
                <w:sz w:val="20"/>
              </w:rPr>
              <w:t>d</w:t>
            </w:r>
            <w:r w:rsidRPr="00815B87">
              <w:rPr>
                <w:rFonts w:ascii="Arial" w:eastAsia="Arial" w:hAnsi="Arial" w:cs="Arial"/>
                <w:spacing w:val="1"/>
                <w:sz w:val="20"/>
              </w:rPr>
              <w:t xml:space="preserve"> </w:t>
            </w:r>
            <w:r w:rsidRPr="00815B87">
              <w:rPr>
                <w:rFonts w:ascii="Arial" w:eastAsia="Arial" w:hAnsi="Arial" w:cs="Arial"/>
                <w:spacing w:val="-1"/>
                <w:sz w:val="20"/>
              </w:rPr>
              <w:t>g</w:t>
            </w:r>
            <w:r w:rsidRPr="00815B87">
              <w:rPr>
                <w:rFonts w:ascii="Arial" w:eastAsia="Arial" w:hAnsi="Arial" w:cs="Arial"/>
                <w:spacing w:val="1"/>
                <w:sz w:val="20"/>
              </w:rPr>
              <w:t>a</w:t>
            </w:r>
            <w:r w:rsidRPr="00815B87">
              <w:rPr>
                <w:rFonts w:ascii="Arial" w:eastAsia="Arial" w:hAnsi="Arial" w:cs="Arial"/>
                <w:sz w:val="20"/>
              </w:rPr>
              <w:t xml:space="preserve">s </w:t>
            </w:r>
            <w:r w:rsidRPr="00815B87">
              <w:rPr>
                <w:rFonts w:ascii="Arial" w:eastAsia="Arial" w:hAnsi="Arial" w:cs="Arial"/>
                <w:spacing w:val="-2"/>
                <w:sz w:val="20"/>
              </w:rPr>
              <w:t>s</w:t>
            </w:r>
            <w:r w:rsidRPr="00815B87">
              <w:rPr>
                <w:rFonts w:ascii="Arial" w:eastAsia="Arial" w:hAnsi="Arial" w:cs="Arial"/>
                <w:spacing w:val="1"/>
                <w:sz w:val="20"/>
              </w:rPr>
              <w:t>e</w:t>
            </w:r>
            <w:r w:rsidRPr="00815B87">
              <w:rPr>
                <w:rFonts w:ascii="Arial" w:eastAsia="Arial" w:hAnsi="Arial" w:cs="Arial"/>
                <w:sz w:val="20"/>
              </w:rPr>
              <w:t>ct</w:t>
            </w:r>
            <w:r w:rsidRPr="00815B87">
              <w:rPr>
                <w:rFonts w:ascii="Arial" w:eastAsia="Arial" w:hAnsi="Arial" w:cs="Arial"/>
                <w:spacing w:val="1"/>
                <w:sz w:val="20"/>
              </w:rPr>
              <w:t>o</w:t>
            </w:r>
            <w:r w:rsidRPr="00815B87">
              <w:rPr>
                <w:rFonts w:ascii="Arial" w:eastAsia="Arial" w:hAnsi="Arial" w:cs="Arial"/>
                <w:sz w:val="20"/>
              </w:rPr>
              <w:t xml:space="preserve">r </w:t>
            </w:r>
            <w:r w:rsidRPr="00815B87">
              <w:rPr>
                <w:rFonts w:ascii="Arial" w:eastAsia="Arial" w:hAnsi="Arial" w:cs="Arial"/>
                <w:spacing w:val="1"/>
                <w:sz w:val="20"/>
              </w:rPr>
              <w:t>en</w:t>
            </w:r>
            <w:r w:rsidRPr="00815B87">
              <w:rPr>
                <w:rFonts w:ascii="Arial" w:eastAsia="Arial" w:hAnsi="Arial" w:cs="Arial"/>
                <w:spacing w:val="-2"/>
                <w:sz w:val="20"/>
              </w:rPr>
              <w:t>v</w:t>
            </w:r>
            <w:r w:rsidRPr="00815B87">
              <w:rPr>
                <w:rFonts w:ascii="Arial" w:eastAsia="Arial" w:hAnsi="Arial" w:cs="Arial"/>
                <w:sz w:val="20"/>
              </w:rPr>
              <w:t>i</w:t>
            </w:r>
            <w:r w:rsidRPr="00815B87">
              <w:rPr>
                <w:rFonts w:ascii="Arial" w:eastAsia="Arial" w:hAnsi="Arial" w:cs="Arial"/>
                <w:spacing w:val="-1"/>
                <w:sz w:val="20"/>
              </w:rPr>
              <w:t>r</w:t>
            </w:r>
            <w:r w:rsidRPr="00815B87">
              <w:rPr>
                <w:rFonts w:ascii="Arial" w:eastAsia="Arial" w:hAnsi="Arial" w:cs="Arial"/>
                <w:spacing w:val="1"/>
                <w:sz w:val="20"/>
              </w:rPr>
              <w:t>onme</w:t>
            </w:r>
            <w:r w:rsidRPr="00815B87">
              <w:rPr>
                <w:rFonts w:ascii="Arial" w:eastAsia="Arial" w:hAnsi="Arial" w:cs="Arial"/>
                <w:spacing w:val="-1"/>
                <w:sz w:val="20"/>
              </w:rPr>
              <w:t>n</w:t>
            </w:r>
            <w:r w:rsidRPr="00815B87">
              <w:rPr>
                <w:rFonts w:ascii="Arial" w:eastAsia="Arial" w:hAnsi="Arial" w:cs="Arial"/>
                <w:sz w:val="20"/>
              </w:rPr>
              <w:t>t</w:t>
            </w:r>
            <w:r w:rsidRPr="00815B87">
              <w:rPr>
                <w:rFonts w:ascii="Arial" w:eastAsia="Arial" w:hAnsi="Arial" w:cs="Arial"/>
                <w:spacing w:val="1"/>
                <w:sz w:val="20"/>
              </w:rPr>
              <w:t>a</w:t>
            </w:r>
            <w:r w:rsidRPr="00815B87">
              <w:rPr>
                <w:rFonts w:ascii="Arial" w:eastAsia="Arial" w:hAnsi="Arial" w:cs="Arial"/>
                <w:sz w:val="20"/>
              </w:rPr>
              <w:t>l re</w:t>
            </w:r>
            <w:r w:rsidRPr="00815B87">
              <w:rPr>
                <w:rFonts w:ascii="Arial" w:eastAsia="Arial" w:hAnsi="Arial" w:cs="Arial"/>
                <w:spacing w:val="-1"/>
                <w:sz w:val="20"/>
              </w:rPr>
              <w:t>g</w:t>
            </w:r>
            <w:r w:rsidRPr="00815B87">
              <w:rPr>
                <w:rFonts w:ascii="Arial" w:eastAsia="Arial" w:hAnsi="Arial" w:cs="Arial"/>
                <w:spacing w:val="1"/>
                <w:sz w:val="20"/>
              </w:rPr>
              <w:t>u</w:t>
            </w:r>
            <w:r w:rsidRPr="00815B87">
              <w:rPr>
                <w:rFonts w:ascii="Arial" w:eastAsia="Arial" w:hAnsi="Arial" w:cs="Arial"/>
                <w:sz w:val="20"/>
              </w:rPr>
              <w:t>la</w:t>
            </w:r>
            <w:r w:rsidRPr="00815B87">
              <w:rPr>
                <w:rFonts w:ascii="Arial" w:eastAsia="Arial" w:hAnsi="Arial" w:cs="Arial"/>
                <w:spacing w:val="1"/>
                <w:sz w:val="20"/>
              </w:rPr>
              <w:t>t</w:t>
            </w:r>
            <w:r w:rsidRPr="00815B87">
              <w:rPr>
                <w:rFonts w:ascii="Arial" w:eastAsia="Arial" w:hAnsi="Arial" w:cs="Arial"/>
                <w:sz w:val="20"/>
              </w:rPr>
              <w:t>i</w:t>
            </w:r>
            <w:r w:rsidRPr="00815B87">
              <w:rPr>
                <w:rFonts w:ascii="Arial" w:eastAsia="Arial" w:hAnsi="Arial" w:cs="Arial"/>
                <w:spacing w:val="1"/>
                <w:sz w:val="20"/>
              </w:rPr>
              <w:t>on</w:t>
            </w:r>
            <w:r w:rsidRPr="00815B87">
              <w:rPr>
                <w:rFonts w:ascii="Arial" w:eastAsia="Arial" w:hAnsi="Arial" w:cs="Arial"/>
                <w:sz w:val="20"/>
              </w:rPr>
              <w:t>s</w:t>
            </w:r>
            <w:r w:rsidRPr="00815B87">
              <w:rPr>
                <w:rFonts w:ascii="Arial" w:eastAsia="Arial" w:hAnsi="Arial" w:cs="Arial"/>
                <w:spacing w:val="1"/>
                <w:sz w:val="20"/>
              </w:rPr>
              <w:t xml:space="preserve"> </w:t>
            </w:r>
            <w:r w:rsidRPr="00815B87">
              <w:rPr>
                <w:rFonts w:ascii="Arial" w:eastAsia="Arial" w:hAnsi="Arial" w:cs="Arial"/>
                <w:sz w:val="20"/>
              </w:rPr>
              <w:t>in</w:t>
            </w:r>
            <w:r w:rsidRPr="00815B87">
              <w:rPr>
                <w:rFonts w:ascii="Arial" w:eastAsia="Arial" w:hAnsi="Arial" w:cs="Arial"/>
                <w:spacing w:val="-1"/>
                <w:sz w:val="20"/>
              </w:rPr>
              <w:t xml:space="preserve"> </w:t>
            </w:r>
            <w:r w:rsidRPr="00815B87">
              <w:rPr>
                <w:rFonts w:ascii="Arial" w:eastAsia="Arial" w:hAnsi="Arial" w:cs="Arial"/>
                <w:spacing w:val="1"/>
                <w:sz w:val="20"/>
              </w:rPr>
              <w:t>p</w:t>
            </w:r>
            <w:r w:rsidRPr="00815B87">
              <w:rPr>
                <w:rFonts w:ascii="Arial" w:eastAsia="Arial" w:hAnsi="Arial" w:cs="Arial"/>
                <w:sz w:val="20"/>
              </w:rPr>
              <w:t xml:space="preserve">lace </w:t>
            </w:r>
            <w:r w:rsidRPr="00815B87">
              <w:rPr>
                <w:rFonts w:ascii="Arial" w:eastAsia="Arial" w:hAnsi="Arial" w:cs="Arial"/>
                <w:spacing w:val="1"/>
                <w:sz w:val="20"/>
              </w:rPr>
              <w:t>an</w:t>
            </w:r>
            <w:r w:rsidRPr="00815B87">
              <w:rPr>
                <w:rFonts w:ascii="Arial" w:eastAsia="Arial" w:hAnsi="Arial" w:cs="Arial"/>
                <w:sz w:val="20"/>
              </w:rPr>
              <w:t>d</w:t>
            </w:r>
            <w:r w:rsidRPr="00815B87">
              <w:rPr>
                <w:rFonts w:ascii="Arial" w:eastAsia="Arial" w:hAnsi="Arial" w:cs="Arial"/>
                <w:spacing w:val="-1"/>
                <w:sz w:val="20"/>
              </w:rPr>
              <w:t xml:space="preserve"> </w:t>
            </w:r>
            <w:r w:rsidRPr="00815B87">
              <w:rPr>
                <w:rFonts w:ascii="Arial" w:eastAsia="Arial" w:hAnsi="Arial" w:cs="Arial"/>
                <w:spacing w:val="1"/>
                <w:sz w:val="20"/>
              </w:rPr>
              <w:t>e</w:t>
            </w:r>
            <w:r w:rsidRPr="00815B87">
              <w:rPr>
                <w:rFonts w:ascii="Arial" w:eastAsia="Arial" w:hAnsi="Arial" w:cs="Arial"/>
                <w:spacing w:val="-1"/>
                <w:sz w:val="20"/>
              </w:rPr>
              <w:t>n</w:t>
            </w:r>
            <w:r w:rsidRPr="00815B87">
              <w:rPr>
                <w:rFonts w:ascii="Arial" w:eastAsia="Arial" w:hAnsi="Arial" w:cs="Arial"/>
                <w:sz w:val="20"/>
              </w:rPr>
              <w:t>f</w:t>
            </w:r>
            <w:r w:rsidRPr="00815B87">
              <w:rPr>
                <w:rFonts w:ascii="Arial" w:eastAsia="Arial" w:hAnsi="Arial" w:cs="Arial"/>
                <w:spacing w:val="1"/>
                <w:sz w:val="20"/>
              </w:rPr>
              <w:t>o</w:t>
            </w:r>
            <w:r w:rsidRPr="00815B87">
              <w:rPr>
                <w:rFonts w:ascii="Arial" w:eastAsia="Arial" w:hAnsi="Arial" w:cs="Arial"/>
                <w:sz w:val="20"/>
              </w:rPr>
              <w:t>rce</w:t>
            </w:r>
            <w:r w:rsidRPr="00815B87">
              <w:rPr>
                <w:rFonts w:ascii="Arial" w:eastAsia="Arial" w:hAnsi="Arial" w:cs="Arial"/>
                <w:spacing w:val="1"/>
                <w:sz w:val="20"/>
              </w:rPr>
              <w:t>d</w:t>
            </w:r>
            <w:r w:rsidRPr="00815B87">
              <w:rPr>
                <w:rFonts w:ascii="Arial" w:eastAsia="Arial" w:hAnsi="Arial" w:cs="Arial"/>
                <w:sz w:val="20"/>
              </w:rPr>
              <w:t>.</w:t>
            </w:r>
          </w:p>
        </w:tc>
        <w:tc>
          <w:tcPr>
            <w:tcW w:w="4677" w:type="dxa"/>
          </w:tcPr>
          <w:p w:rsidR="00975544" w:rsidRDefault="00975544" w:rsidP="004B2617">
            <w:pPr>
              <w:pStyle w:val="ListParagraph"/>
              <w:numPr>
                <w:ilvl w:val="0"/>
                <w:numId w:val="16"/>
              </w:numPr>
              <w:jc w:val="both"/>
              <w:rPr>
                <w:sz w:val="20"/>
              </w:rPr>
            </w:pPr>
            <w:r>
              <w:rPr>
                <w:sz w:val="20"/>
              </w:rPr>
              <w:t>Number and type of media, information, events and stakeholders involved (audio needed for illiterates, many of whom are women)</w:t>
            </w:r>
          </w:p>
          <w:p w:rsidR="00975544" w:rsidRDefault="00975544" w:rsidP="00D9612D">
            <w:pPr>
              <w:pStyle w:val="ListParagraph"/>
              <w:numPr>
                <w:ilvl w:val="0"/>
                <w:numId w:val="16"/>
              </w:numPr>
              <w:jc w:val="both"/>
              <w:rPr>
                <w:sz w:val="20"/>
              </w:rPr>
            </w:pPr>
            <w:r>
              <w:rPr>
                <w:sz w:val="20"/>
              </w:rPr>
              <w:t>Active participation of women</w:t>
            </w:r>
          </w:p>
          <w:p w:rsidR="00975544" w:rsidRDefault="00975544" w:rsidP="00D9612D">
            <w:pPr>
              <w:jc w:val="both"/>
              <w:rPr>
                <w:sz w:val="20"/>
              </w:rPr>
            </w:pPr>
          </w:p>
          <w:p w:rsidR="00975544" w:rsidRPr="00D9612D" w:rsidRDefault="00975544" w:rsidP="00D9612D">
            <w:pPr>
              <w:pStyle w:val="ListParagraph"/>
              <w:numPr>
                <w:ilvl w:val="0"/>
                <w:numId w:val="16"/>
              </w:numPr>
              <w:jc w:val="both"/>
              <w:rPr>
                <w:sz w:val="20"/>
              </w:rPr>
            </w:pPr>
            <w:r>
              <w:rPr>
                <w:sz w:val="20"/>
              </w:rPr>
              <w:t>Gender issues identified and addressed</w:t>
            </w:r>
          </w:p>
        </w:tc>
      </w:tr>
    </w:tbl>
    <w:p w:rsidR="00DE2B9D" w:rsidRDefault="00DE2B9D" w:rsidP="008A3862">
      <w:pPr>
        <w:spacing w:before="4" w:line="110" w:lineRule="exact"/>
        <w:rPr>
          <w:sz w:val="20"/>
          <w:szCs w:val="20"/>
        </w:rPr>
      </w:pPr>
    </w:p>
    <w:p w:rsidR="00774893" w:rsidRDefault="00774893" w:rsidP="00271D12">
      <w:pPr>
        <w:spacing w:before="4" w:line="110" w:lineRule="exact"/>
        <w:sectPr w:rsidR="00774893">
          <w:headerReference w:type="even" r:id="rId20"/>
          <w:headerReference w:type="default" r:id="rId21"/>
          <w:footerReference w:type="default" r:id="rId22"/>
          <w:headerReference w:type="first" r:id="rId23"/>
          <w:pgSz w:w="15840" w:h="12240" w:orient="landscape"/>
          <w:pgMar w:top="1247" w:right="1134" w:bottom="1588" w:left="1247" w:header="567" w:footer="567" w:gutter="0"/>
          <w:cols w:space="708"/>
          <w:printerSettings r:id="rId24"/>
        </w:sectPr>
      </w:pPr>
      <w:r>
        <w:rPr>
          <w:noProof/>
          <w:sz w:val="22"/>
          <w:szCs w:val="22"/>
        </w:rPr>
        <w:drawing>
          <wp:anchor distT="0" distB="0" distL="114300" distR="114300" simplePos="0" relativeHeight="251715584" behindDoc="1" locked="0" layoutInCell="1" allowOverlap="1">
            <wp:simplePos x="0" y="0"/>
            <wp:positionH relativeFrom="page">
              <wp:posOffset>3477895</wp:posOffset>
            </wp:positionH>
            <wp:positionV relativeFrom="page">
              <wp:posOffset>1155065</wp:posOffset>
            </wp:positionV>
            <wp:extent cx="115570" cy="310515"/>
            <wp:effectExtent l="0" t="0" r="0" b="0"/>
            <wp:wrapNone/>
            <wp:docPr id="480"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25"/>
                    <a:srcRect/>
                    <a:stretch>
                      <a:fillRect/>
                    </a:stretch>
                  </pic:blipFill>
                  <pic:spPr bwMode="auto">
                    <a:xfrm>
                      <a:off x="0" y="0"/>
                      <a:ext cx="115570" cy="310515"/>
                    </a:xfrm>
                    <a:prstGeom prst="rect">
                      <a:avLst/>
                    </a:prstGeom>
                    <a:noFill/>
                  </pic:spPr>
                </pic:pic>
              </a:graphicData>
            </a:graphic>
          </wp:anchor>
        </w:drawing>
      </w:r>
      <w:r>
        <w:rPr>
          <w:noProof/>
          <w:sz w:val="22"/>
          <w:szCs w:val="22"/>
        </w:rPr>
        <w:drawing>
          <wp:anchor distT="0" distB="0" distL="114300" distR="114300" simplePos="0" relativeHeight="251716608" behindDoc="1" locked="0" layoutInCell="1" allowOverlap="1">
            <wp:simplePos x="0" y="0"/>
            <wp:positionH relativeFrom="page">
              <wp:posOffset>5325745</wp:posOffset>
            </wp:positionH>
            <wp:positionV relativeFrom="page">
              <wp:posOffset>1155065</wp:posOffset>
            </wp:positionV>
            <wp:extent cx="115570" cy="310515"/>
            <wp:effectExtent l="0" t="0" r="0" b="0"/>
            <wp:wrapNone/>
            <wp:docPr id="481" name="Pictur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25"/>
                    <a:srcRect/>
                    <a:stretch>
                      <a:fillRect/>
                    </a:stretch>
                  </pic:blipFill>
                  <pic:spPr bwMode="auto">
                    <a:xfrm>
                      <a:off x="0" y="0"/>
                      <a:ext cx="115570" cy="310515"/>
                    </a:xfrm>
                    <a:prstGeom prst="rect">
                      <a:avLst/>
                    </a:prstGeom>
                    <a:noFill/>
                  </pic:spPr>
                </pic:pic>
              </a:graphicData>
            </a:graphic>
          </wp:anchor>
        </w:drawing>
      </w:r>
      <w:r w:rsidR="004B74CE" w:rsidRPr="004B74CE">
        <w:rPr>
          <w:sz w:val="22"/>
          <w:szCs w:val="22"/>
        </w:rPr>
        <w:pict>
          <v:group id="_x0000_s1506" style="position:absolute;margin-left:512.9pt;margin-top:90.45pt;width:14.5pt;height:83.55pt;z-index:-251598848;mso-position-horizontal-relative:page;mso-position-vertical-relative:page" coordorigin="10259,1810" coordsize="291,1671">
            <v:group id="_x0000_s1507" style="position:absolute;left:10269;top:1820;width:98;height:1651" coordorigin="10269,1820" coordsize="98,1651">
              <v:polyline id="_x0000_s1508" style="position:absolute" points="174573,32591,174671,32591,174671,30940,174573,30940,174573,32591" coordorigin="10269,1820" coordsize="98,1651" fillcolor="silver" stroked="f">
                <v:path arrowok="t"/>
                <o:lock v:ext="edit" verticies="t"/>
              </v:poly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09" type="#_x0000_t75" style="position:absolute;left:10367;top:1820;width:182;height:245">
                <v:imagedata r:id="rId26" o:title=""/>
              </v:shape>
              <v:shape id="_x0000_s1510" type="#_x0000_t75" style="position:absolute;left:10367;top:2753;width:182;height:490">
                <v:imagedata r:id="rId27" o:title=""/>
              </v:shape>
            </v:group>
            <w10:wrap anchorx="page" anchory="page"/>
          </v:group>
        </w:pict>
      </w:r>
      <w:r w:rsidR="004B74CE" w:rsidRPr="004B74CE">
        <w:rPr>
          <w:sz w:val="22"/>
          <w:szCs w:val="22"/>
        </w:rPr>
        <w:pict>
          <v:group id="_x0000_s1511" style="position:absolute;margin-left:633.05pt;margin-top:90.45pt;width:20.4pt;height:83.55pt;z-index:-251597824;mso-position-horizontal-relative:page;mso-position-vertical-relative:page" coordorigin="12662,1810" coordsize="408,1671">
            <v:group id="_x0000_s1512" style="position:absolute;left:12672;top:1820;width:98;height:1651" coordorigin="12672,1820" coordsize="98,1651">
              <v:polyline id="_x0000_s1513" style="position:absolute" points="215424,32591,215522,32591,215522,30940,215424,30940,215424,32591" coordorigin="12672,1820" coordsize="98,1651" fillcolor="silver" stroked="f">
                <v:path arrowok="t"/>
                <o:lock v:ext="edit" verticies="t"/>
              </v:polyline>
            </v:group>
            <v:group id="_x0000_s1514" style="position:absolute;left:12789;top:1820;width:98;height:1421" coordorigin="12789,1820" coordsize="98,1421">
              <v:polyline id="_x0000_s1515" style="position:absolute" points="204624,30541,204722,30541,204722,29120,204624,29120,204624,30541" coordorigin="12789,1820" coordsize="98,1421" fillcolor="silver" stroked="f">
                <v:path arrowok="t"/>
                <o:lock v:ext="edit" verticies="t"/>
              </v:polyline>
              <v:shape id="_x0000_s1516" type="#_x0000_t75" style="position:absolute;left:12888;top:1820;width:182;height:245">
                <v:imagedata r:id="rId28" o:title=""/>
              </v:shape>
              <v:shape id="_x0000_s1517" type="#_x0000_t75" style="position:absolute;left:12888;top:2295;width:182;height:245">
                <v:imagedata r:id="rId29" o:title=""/>
              </v:shape>
              <v:shape id="_x0000_s1518" type="#_x0000_t75" style="position:absolute;left:12888;top:2768;width:182;height:245">
                <v:imagedata r:id="rId30" o:title=""/>
              </v:shape>
            </v:group>
            <w10:wrap anchorx="page" anchory="page"/>
          </v:group>
        </w:pict>
      </w:r>
      <w:r w:rsidR="004B74CE" w:rsidRPr="004B74CE">
        <w:rPr>
          <w:sz w:val="22"/>
          <w:szCs w:val="22"/>
        </w:rPr>
        <w:pict>
          <v:group id="_x0000_s1519" style="position:absolute;margin-left:777.7pt;margin-top:90.95pt;width:4.9pt;height:71pt;z-index:-251596800;mso-position-horizontal-relative:page;mso-position-vertical-relative:page" coordorigin="15554,1820" coordsize="98,1421">
            <v:polyline id="_x0000_s1520" style="position:absolute" points="248864,30541,248962,30541,248962,29120,248864,29120,248864,30541" coordorigin="15554,1820" coordsize="98,1421" fillcolor="silver" stroked="f">
              <v:path arrowok="t"/>
              <o:lock v:ext="edit" verticies="t"/>
            </v:polyline>
            <w10:wrap anchorx="page" anchory="page"/>
          </v:group>
        </w:pict>
      </w:r>
      <w:r>
        <w:rPr>
          <w:noProof/>
          <w:sz w:val="22"/>
          <w:szCs w:val="22"/>
        </w:rPr>
        <w:drawing>
          <wp:anchor distT="0" distB="0" distL="114300" distR="114300" simplePos="0" relativeHeight="251720704" behindDoc="1" locked="0" layoutInCell="1" allowOverlap="1">
            <wp:simplePos x="0" y="0"/>
            <wp:positionH relativeFrom="page">
              <wp:posOffset>6582410</wp:posOffset>
            </wp:positionH>
            <wp:positionV relativeFrom="page">
              <wp:posOffset>3248025</wp:posOffset>
            </wp:positionV>
            <wp:extent cx="115570" cy="309245"/>
            <wp:effectExtent l="0" t="0" r="0" b="0"/>
            <wp:wrapNone/>
            <wp:docPr id="497" name="Picture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25"/>
                    <a:srcRect/>
                    <a:stretch>
                      <a:fillRect/>
                    </a:stretch>
                  </pic:blipFill>
                  <pic:spPr bwMode="auto">
                    <a:xfrm>
                      <a:off x="0" y="0"/>
                      <a:ext cx="115570" cy="309245"/>
                    </a:xfrm>
                    <a:prstGeom prst="rect">
                      <a:avLst/>
                    </a:prstGeom>
                    <a:noFill/>
                  </pic:spPr>
                </pic:pic>
              </a:graphicData>
            </a:graphic>
          </wp:anchor>
        </w:drawing>
      </w:r>
      <w:r>
        <w:rPr>
          <w:noProof/>
          <w:sz w:val="22"/>
          <w:szCs w:val="22"/>
        </w:rPr>
        <w:drawing>
          <wp:anchor distT="0" distB="0" distL="114300" distR="114300" simplePos="0" relativeHeight="251721728" behindDoc="1" locked="0" layoutInCell="1" allowOverlap="1">
            <wp:simplePos x="0" y="0"/>
            <wp:positionH relativeFrom="page">
              <wp:posOffset>8183245</wp:posOffset>
            </wp:positionH>
            <wp:positionV relativeFrom="page">
              <wp:posOffset>2955290</wp:posOffset>
            </wp:positionV>
            <wp:extent cx="115570" cy="309245"/>
            <wp:effectExtent l="0" t="0" r="0" b="0"/>
            <wp:wrapNone/>
            <wp:docPr id="498" name="Pictur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25"/>
                    <a:srcRect/>
                    <a:stretch>
                      <a:fillRect/>
                    </a:stretch>
                  </pic:blipFill>
                  <pic:spPr bwMode="auto">
                    <a:xfrm>
                      <a:off x="0" y="0"/>
                      <a:ext cx="115570" cy="309245"/>
                    </a:xfrm>
                    <a:prstGeom prst="rect">
                      <a:avLst/>
                    </a:prstGeom>
                    <a:noFill/>
                  </pic:spPr>
                </pic:pic>
              </a:graphicData>
            </a:graphic>
          </wp:anchor>
        </w:drawing>
      </w:r>
      <w:r>
        <w:rPr>
          <w:noProof/>
          <w:sz w:val="22"/>
          <w:szCs w:val="22"/>
        </w:rPr>
        <w:drawing>
          <wp:anchor distT="0" distB="0" distL="114300" distR="114300" simplePos="0" relativeHeight="251722752" behindDoc="1" locked="0" layoutInCell="1" allowOverlap="1">
            <wp:simplePos x="0" y="0"/>
            <wp:positionH relativeFrom="page">
              <wp:posOffset>5325745</wp:posOffset>
            </wp:positionH>
            <wp:positionV relativeFrom="page">
              <wp:posOffset>4289425</wp:posOffset>
            </wp:positionV>
            <wp:extent cx="115570" cy="309245"/>
            <wp:effectExtent l="0" t="0" r="0" b="0"/>
            <wp:wrapNone/>
            <wp:docPr id="499" name="Picture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25"/>
                    <a:srcRect/>
                    <a:stretch>
                      <a:fillRect/>
                    </a:stretch>
                  </pic:blipFill>
                  <pic:spPr bwMode="auto">
                    <a:xfrm>
                      <a:off x="0" y="0"/>
                      <a:ext cx="115570" cy="309245"/>
                    </a:xfrm>
                    <a:prstGeom prst="rect">
                      <a:avLst/>
                    </a:prstGeom>
                    <a:noFill/>
                  </pic:spPr>
                </pic:pic>
              </a:graphicData>
            </a:graphic>
          </wp:anchor>
        </w:drawing>
      </w:r>
      <w:r w:rsidR="004B74CE" w:rsidRPr="004B74CE">
        <w:rPr>
          <w:sz w:val="22"/>
          <w:szCs w:val="22"/>
        </w:rPr>
        <w:pict>
          <v:group id="_x0000_s1524" style="position:absolute;margin-left:638.95pt;margin-top:420.75pt;width:14.5pt;height:83.4pt;z-index:-251592704;mso-position-horizontal-relative:page;mso-position-vertical-relative:page" coordorigin="12779,8416" coordsize="291,1669">
            <v:group id="_x0000_s1525" style="position:absolute;left:12789;top:8426;width:98;height:1649" coordorigin="12789,8426" coordsize="98,1649">
              <v:polyline id="_x0000_s1526" style="position:absolute" points="204624,136465,204722,136465,204722,134816,204624,134816,204624,136465" coordorigin="12789,8426" coordsize="98,1649" fillcolor="silver" stroked="f">
                <v:path arrowok="t"/>
                <o:lock v:ext="edit" verticies="t"/>
              </v:polyline>
              <v:shape id="_x0000_s1527" type="#_x0000_t75" style="position:absolute;left:12888;top:8426;width:182;height:245">
                <v:imagedata r:id="rId31" o:title=""/>
              </v:shape>
              <v:shape id="_x0000_s1528" type="#_x0000_t75" style="position:absolute;left:12888;top:8899;width:182;height:245">
                <v:imagedata r:id="rId32" o:title=""/>
              </v:shape>
              <v:shape id="_x0000_s1529" type="#_x0000_t75" style="position:absolute;left:12888;top:9602;width:182;height:245">
                <v:imagedata r:id="rId33" o:title=""/>
              </v:shape>
            </v:group>
            <w10:wrap anchorx="page" anchory="page"/>
          </v:group>
        </w:pict>
      </w:r>
      <w:r w:rsidR="004B74CE" w:rsidRPr="004B74CE">
        <w:rPr>
          <w:sz w:val="22"/>
          <w:szCs w:val="22"/>
        </w:rPr>
        <w:pict>
          <v:group id="_x0000_s1530" style="position:absolute;margin-left:777.7pt;margin-top:421.25pt;width:4.9pt;height:82.4pt;z-index:-251591680;mso-position-horizontal-relative:page;mso-position-vertical-relative:page" coordorigin="15554,8426" coordsize="98,1649">
            <v:polyline id="_x0000_s1531" style="position:absolute" points="248864,136465,248962,136465,248962,134816,248864,134816,248864,136465" coordorigin="15554,8426" coordsize="98,1649" fillcolor="silver" stroked="f">
              <v:path arrowok="t"/>
              <o:lock v:ext="edit" verticies="t"/>
            </v:polyline>
            <w10:wrap anchorx="page" anchory="page"/>
          </v:group>
        </w:pict>
      </w:r>
      <w:r>
        <w:rPr>
          <w:noProof/>
          <w:sz w:val="22"/>
          <w:szCs w:val="22"/>
        </w:rPr>
        <w:drawing>
          <wp:anchor distT="0" distB="0" distL="114300" distR="114300" simplePos="0" relativeHeight="251725824" behindDoc="1" locked="0" layoutInCell="1" allowOverlap="1">
            <wp:simplePos x="0" y="0"/>
            <wp:positionH relativeFrom="page">
              <wp:posOffset>3477895</wp:posOffset>
            </wp:positionH>
            <wp:positionV relativeFrom="page">
              <wp:posOffset>1155065</wp:posOffset>
            </wp:positionV>
            <wp:extent cx="115570" cy="154940"/>
            <wp:effectExtent l="0" t="0" r="0" b="0"/>
            <wp:wrapNone/>
            <wp:docPr id="508" name="Picture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a:picLocks noChangeAspect="1" noChangeArrowheads="1"/>
                    </pic:cNvPicPr>
                  </pic:nvPicPr>
                  <pic:blipFill>
                    <a:blip r:embed="rId34"/>
                    <a:srcRect/>
                    <a:stretch>
                      <a:fillRect/>
                    </a:stretch>
                  </pic:blipFill>
                  <pic:spPr bwMode="auto">
                    <a:xfrm>
                      <a:off x="0" y="0"/>
                      <a:ext cx="115570" cy="154940"/>
                    </a:xfrm>
                    <a:prstGeom prst="rect">
                      <a:avLst/>
                    </a:prstGeom>
                    <a:noFill/>
                  </pic:spPr>
                </pic:pic>
              </a:graphicData>
            </a:graphic>
          </wp:anchor>
        </w:drawing>
      </w:r>
      <w:r>
        <w:rPr>
          <w:noProof/>
          <w:sz w:val="22"/>
          <w:szCs w:val="22"/>
        </w:rPr>
        <w:drawing>
          <wp:anchor distT="0" distB="0" distL="114300" distR="114300" simplePos="0" relativeHeight="251726848" behindDoc="1" locked="0" layoutInCell="1" allowOverlap="1">
            <wp:simplePos x="0" y="0"/>
            <wp:positionH relativeFrom="page">
              <wp:posOffset>3477895</wp:posOffset>
            </wp:positionH>
            <wp:positionV relativeFrom="page">
              <wp:posOffset>1903730</wp:posOffset>
            </wp:positionV>
            <wp:extent cx="115570" cy="309245"/>
            <wp:effectExtent l="0" t="0" r="0" b="0"/>
            <wp:wrapNone/>
            <wp:docPr id="509"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25"/>
                    <a:srcRect/>
                    <a:stretch>
                      <a:fillRect/>
                    </a:stretch>
                  </pic:blipFill>
                  <pic:spPr bwMode="auto">
                    <a:xfrm>
                      <a:off x="0" y="0"/>
                      <a:ext cx="115570" cy="309245"/>
                    </a:xfrm>
                    <a:prstGeom prst="rect">
                      <a:avLst/>
                    </a:prstGeom>
                    <a:noFill/>
                  </pic:spPr>
                </pic:pic>
              </a:graphicData>
            </a:graphic>
          </wp:anchor>
        </w:drawing>
      </w:r>
      <w:r w:rsidR="004B74CE" w:rsidRPr="004B74CE">
        <w:rPr>
          <w:sz w:val="22"/>
          <w:szCs w:val="22"/>
        </w:rPr>
        <w:pict>
          <v:group id="_x0000_s1534" style="position:absolute;margin-left:512.9pt;margin-top:90.45pt;width:14.5pt;height:1in;z-index:-251588608;mso-position-horizontal-relative:page;mso-position-vertical-relative:page" coordorigin="10259,1810" coordsize="291,1441">
            <v:group id="_x0000_s1535" style="position:absolute;left:10269;top:1820;width:98;height:1421" coordorigin="10269,1820" coordsize="98,1421">
              <v:polyline id="_x0000_s1536" style="position:absolute" points="164304,30541,164402,30541,164402,29120,164304,29120,164304,30541" coordorigin="10269,1820" coordsize="98,1421" fillcolor="silver" stroked="f">
                <v:path arrowok="t"/>
                <o:lock v:ext="edit" verticies="t"/>
              </v:polyline>
              <v:shape id="_x0000_s1537" type="#_x0000_t75" style="position:absolute;left:10367;top:2050;width:182;height:245">
                <v:imagedata r:id="rId35" o:title=""/>
              </v:shape>
              <v:shape id="_x0000_s1538" type="#_x0000_t75" style="position:absolute;left:10367;top:2523;width:182;height:490">
                <v:imagedata r:id="rId36" o:title=""/>
              </v:shape>
            </v:group>
            <w10:wrap anchorx="page" anchory="page"/>
          </v:group>
        </w:pict>
      </w:r>
      <w:r w:rsidR="004B74CE" w:rsidRPr="004B74CE">
        <w:rPr>
          <w:sz w:val="22"/>
          <w:szCs w:val="22"/>
        </w:rPr>
        <w:pict>
          <v:group id="_x0000_s1539" style="position:absolute;margin-left:633.55pt;margin-top:90.95pt;width:4.9pt;height:71pt;z-index:-251587584;mso-position-horizontal-relative:page;mso-position-vertical-relative:page" coordorigin="12672,1820" coordsize="98,1421">
            <v:polyline id="_x0000_s1540" style="position:absolute" points="202752,30541,202850,30541,202850,29120,202752,29120,202752,30541" coordorigin="12672,1820" coordsize="98,1421" fillcolor="silver" stroked="f">
              <v:path arrowok="t"/>
              <o:lock v:ext="edit" verticies="t"/>
            </v:polyline>
            <w10:wrap anchorx="page" anchory="page"/>
          </v:group>
        </w:pict>
      </w:r>
      <w:r>
        <w:rPr>
          <w:noProof/>
          <w:sz w:val="22"/>
          <w:szCs w:val="22"/>
        </w:rPr>
        <w:drawing>
          <wp:anchor distT="0" distB="0" distL="114300" distR="114300" simplePos="0" relativeHeight="251729920" behindDoc="1" locked="0" layoutInCell="1" allowOverlap="1">
            <wp:simplePos x="0" y="0"/>
            <wp:positionH relativeFrom="page">
              <wp:posOffset>3477895</wp:posOffset>
            </wp:positionH>
            <wp:positionV relativeFrom="page">
              <wp:posOffset>3089275</wp:posOffset>
            </wp:positionV>
            <wp:extent cx="115570" cy="310515"/>
            <wp:effectExtent l="0" t="0" r="0" b="0"/>
            <wp:wrapNone/>
            <wp:docPr id="517" name="Picture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spect="1" noChangeArrowheads="1"/>
                    </pic:cNvPicPr>
                  </pic:nvPicPr>
                  <pic:blipFill>
                    <a:blip r:embed="rId25"/>
                    <a:srcRect/>
                    <a:stretch>
                      <a:fillRect/>
                    </a:stretch>
                  </pic:blipFill>
                  <pic:spPr bwMode="auto">
                    <a:xfrm>
                      <a:off x="0" y="0"/>
                      <a:ext cx="115570" cy="310515"/>
                    </a:xfrm>
                    <a:prstGeom prst="rect">
                      <a:avLst/>
                    </a:prstGeom>
                    <a:noFill/>
                  </pic:spPr>
                </pic:pic>
              </a:graphicData>
            </a:graphic>
          </wp:anchor>
        </w:drawing>
      </w:r>
      <w:r w:rsidR="004B74CE" w:rsidRPr="004B74CE">
        <w:rPr>
          <w:sz w:val="22"/>
          <w:szCs w:val="22"/>
        </w:rPr>
        <w:pict>
          <v:group id="_x0000_s1542" style="position:absolute;margin-left:413.9pt;margin-top:242.75pt;width:14.5pt;height:36.85pt;z-index:-251585536;mso-position-horizontal-relative:page;mso-position-vertical-relative:page" coordorigin="8279,4856" coordsize="291,738">
            <v:group id="_x0000_s1543" style="position:absolute;left:8289;top:4866;width:98;height:718" coordorigin="8289,4866" coordsize="98,718">
              <v:polyline id="_x0000_s1544" style="position:absolute" points="132624,78574,132722,78574,132722,77856,132624,77856,132624,78574" coordorigin="8289,4866" coordsize="98,718" fillcolor="silver" stroked="f">
                <v:path arrowok="t"/>
                <o:lock v:ext="edit" verticies="t"/>
              </v:polyline>
              <v:shape id="_x0000_s1545" type="#_x0000_t75" style="position:absolute;left:8387;top:4866;width:182;height:490">
                <v:imagedata r:id="rId37" o:title=""/>
              </v:shape>
            </v:group>
            <w10:wrap anchorx="page" anchory="page"/>
          </v:group>
        </w:pict>
      </w:r>
      <w:r w:rsidR="004B74CE" w:rsidRPr="004B74CE">
        <w:rPr>
          <w:sz w:val="22"/>
          <w:szCs w:val="22"/>
        </w:rPr>
        <w:pict>
          <v:group id="_x0000_s1546" style="position:absolute;margin-left:507pt;margin-top:242.75pt;width:20.4pt;height:72.05pt;z-index:-251584512;mso-position-horizontal-relative:page;mso-position-vertical-relative:page" coordorigin="10141,4856" coordsize="408,1441">
            <v:group id="_x0000_s1547" style="position:absolute;left:10151;top:4866;width:98;height:718" coordorigin="10151,4866" coordsize="98,718">
              <v:polyline id="_x0000_s1548" style="position:absolute" points="162416,78574,162514,78574,162514,77856,162416,77856,162416,78574" coordorigin="10151,4866" coordsize="98,718" fillcolor="silver" stroked="f">
                <v:path arrowok="t"/>
                <o:lock v:ext="edit" verticies="t"/>
              </v:polyline>
            </v:group>
            <v:group id="_x0000_s1549" style="position:absolute;left:10269;top:4866;width:98;height:1421" coordorigin="10269,4866" coordsize="98,1421">
              <v:polyline id="_x0000_s1550" style="position:absolute" points="174573,84143,174671,84143,174671,82722,174573,82722,174573,84143" coordorigin="10269,4866" coordsize="98,1421" fillcolor="silver" stroked="f">
                <v:path arrowok="t"/>
                <o:lock v:ext="edit" verticies="t"/>
              </v:polyline>
              <v:shape id="_x0000_s1551" type="#_x0000_t75" style="position:absolute;left:10367;top:4866;width:182;height:245">
                <v:imagedata r:id="rId38" o:title=""/>
              </v:shape>
              <v:shape id="_x0000_s1552" type="#_x0000_t75" style="position:absolute;left:10367;top:5341;width:182;height:245">
                <v:imagedata r:id="rId39" o:title=""/>
              </v:shape>
              <v:shape id="_x0000_s1553" type="#_x0000_t75" style="position:absolute;left:10367;top:5814;width:182;height:245">
                <v:imagedata r:id="rId40" o:title=""/>
              </v:shape>
            </v:group>
            <w10:wrap anchorx="page" anchory="page"/>
          </v:group>
        </w:pict>
      </w:r>
      <w:r w:rsidR="004B74CE" w:rsidRPr="004B74CE">
        <w:rPr>
          <w:sz w:val="22"/>
          <w:szCs w:val="22"/>
        </w:rPr>
        <w:pict>
          <v:group id="_x0000_s1554" style="position:absolute;margin-left:633.05pt;margin-top:242.75pt;width:20.4pt;height:83.55pt;z-index:-251583488;mso-position-horizontal-relative:page;mso-position-vertical-relative:page" coordorigin="12662,4856" coordsize="408,1672">
            <v:group id="_x0000_s1555" style="position:absolute;left:12672;top:4866;width:98;height:1421" coordorigin="12672,4866" coordsize="98,1421">
              <v:polyline id="_x0000_s1556" style="position:absolute" points="215424,84143,215522,84143,215522,82722,215424,82722,215424,84143" coordorigin="12672,4866" coordsize="98,1421" fillcolor="silver" stroked="f">
                <v:path arrowok="t"/>
                <o:lock v:ext="edit" verticies="t"/>
              </v:polyline>
            </v:group>
            <v:group id="_x0000_s1557" style="position:absolute;left:12789;top:4866;width:98;height:1652" coordorigin="12789,4866" coordsize="98,1652">
              <v:polyline id="_x0000_s1558" style="position:absolute" points="204624,79508,204722,79508,204722,77856,204624,77856,204624,79508" coordorigin="12789,4866" coordsize="98,1652" fillcolor="silver" stroked="f">
                <v:path arrowok="t"/>
                <o:lock v:ext="edit" verticies="t"/>
              </v:polyline>
              <v:shape id="_x0000_s1559" type="#_x0000_t75" style="position:absolute;left:12888;top:4866;width:182;height:245">
                <v:imagedata r:id="rId41" o:title=""/>
              </v:shape>
              <v:shape id="_x0000_s1560" type="#_x0000_t75" style="position:absolute;left:12888;top:5569;width:182;height:245">
                <v:imagedata r:id="rId42" o:title=""/>
              </v:shape>
              <v:shape id="_x0000_s1561" type="#_x0000_t75" style="position:absolute;left:12888;top:6045;width:182;height:245">
                <v:imagedata r:id="rId43" o:title=""/>
              </v:shape>
            </v:group>
            <w10:wrap anchorx="page" anchory="page"/>
          </v:group>
        </w:pict>
      </w:r>
      <w:r w:rsidR="004B74CE" w:rsidRPr="004B74CE">
        <w:rPr>
          <w:sz w:val="22"/>
          <w:szCs w:val="22"/>
        </w:rPr>
        <w:pict>
          <v:group id="_x0000_s1562" style="position:absolute;margin-left:777.7pt;margin-top:243.25pt;width:4.9pt;height:82.55pt;z-index:-251582464;mso-position-horizontal-relative:page;mso-position-vertical-relative:page" coordorigin="15554,4866" coordsize="98,1652">
            <v:polyline id="_x0000_s1563" style="position:absolute" points="248864,79508,248962,79508,248962,77856,248864,77856,248864,79508" coordorigin="15554,4866" coordsize="98,1652" fillcolor="silver" stroked="f">
              <v:path arrowok="t"/>
              <o:lock v:ext="edit" verticies="t"/>
            </v:polyline>
            <w10:wrap anchorx="page" anchory="page"/>
          </v:group>
        </w:pict>
      </w:r>
      <w:r>
        <w:rPr>
          <w:noProof/>
          <w:sz w:val="22"/>
          <w:szCs w:val="22"/>
        </w:rPr>
        <w:drawing>
          <wp:anchor distT="0" distB="0" distL="114300" distR="114300" simplePos="0" relativeHeight="251735040" behindDoc="1" locked="0" layoutInCell="1" allowOverlap="1">
            <wp:simplePos x="0" y="0"/>
            <wp:positionH relativeFrom="page">
              <wp:posOffset>3477895</wp:posOffset>
            </wp:positionH>
            <wp:positionV relativeFrom="page">
              <wp:posOffset>4297045</wp:posOffset>
            </wp:positionV>
            <wp:extent cx="115570" cy="154940"/>
            <wp:effectExtent l="0" t="0" r="0" b="0"/>
            <wp:wrapNone/>
            <wp:docPr id="540" name="Picture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pic:cNvPicPr>
                      <a:picLocks noChangeAspect="1" noChangeArrowheads="1"/>
                    </pic:cNvPicPr>
                  </pic:nvPicPr>
                  <pic:blipFill>
                    <a:blip r:embed="rId34"/>
                    <a:srcRect/>
                    <a:stretch>
                      <a:fillRect/>
                    </a:stretch>
                  </pic:blipFill>
                  <pic:spPr bwMode="auto">
                    <a:xfrm>
                      <a:off x="0" y="0"/>
                      <a:ext cx="115570" cy="154940"/>
                    </a:xfrm>
                    <a:prstGeom prst="rect">
                      <a:avLst/>
                    </a:prstGeom>
                    <a:noFill/>
                  </pic:spPr>
                </pic:pic>
              </a:graphicData>
            </a:graphic>
          </wp:anchor>
        </w:drawing>
      </w:r>
      <w:r>
        <w:rPr>
          <w:noProof/>
          <w:sz w:val="22"/>
          <w:szCs w:val="22"/>
        </w:rPr>
        <w:drawing>
          <wp:anchor distT="0" distB="0" distL="114300" distR="114300" simplePos="0" relativeHeight="251736064" behindDoc="1" locked="0" layoutInCell="1" allowOverlap="1">
            <wp:simplePos x="0" y="0"/>
            <wp:positionH relativeFrom="page">
              <wp:posOffset>5325745</wp:posOffset>
            </wp:positionH>
            <wp:positionV relativeFrom="page">
              <wp:posOffset>4297045</wp:posOffset>
            </wp:positionV>
            <wp:extent cx="115570" cy="154940"/>
            <wp:effectExtent l="0" t="0" r="0" b="0"/>
            <wp:wrapNone/>
            <wp:docPr id="541" name="Picture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34"/>
                    <a:srcRect/>
                    <a:stretch>
                      <a:fillRect/>
                    </a:stretch>
                  </pic:blipFill>
                  <pic:spPr bwMode="auto">
                    <a:xfrm>
                      <a:off x="0" y="0"/>
                      <a:ext cx="115570" cy="154940"/>
                    </a:xfrm>
                    <a:prstGeom prst="rect">
                      <a:avLst/>
                    </a:prstGeom>
                    <a:noFill/>
                  </pic:spPr>
                </pic:pic>
              </a:graphicData>
            </a:graphic>
          </wp:anchor>
        </w:drawing>
      </w:r>
      <w:r>
        <w:rPr>
          <w:noProof/>
          <w:sz w:val="22"/>
          <w:szCs w:val="22"/>
        </w:rPr>
        <w:drawing>
          <wp:anchor distT="0" distB="0" distL="114300" distR="114300" simplePos="0" relativeHeight="251737088" behindDoc="1" locked="0" layoutInCell="1" allowOverlap="1">
            <wp:simplePos x="0" y="0"/>
            <wp:positionH relativeFrom="page">
              <wp:posOffset>6582410</wp:posOffset>
            </wp:positionH>
            <wp:positionV relativeFrom="page">
              <wp:posOffset>4297045</wp:posOffset>
            </wp:positionV>
            <wp:extent cx="115570" cy="154940"/>
            <wp:effectExtent l="0" t="0" r="0" b="0"/>
            <wp:wrapNone/>
            <wp:docPr id="542" name="Picture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embed="rId34"/>
                    <a:srcRect/>
                    <a:stretch>
                      <a:fillRect/>
                    </a:stretch>
                  </pic:blipFill>
                  <pic:spPr bwMode="auto">
                    <a:xfrm>
                      <a:off x="0" y="0"/>
                      <a:ext cx="115570" cy="154940"/>
                    </a:xfrm>
                    <a:prstGeom prst="rect">
                      <a:avLst/>
                    </a:prstGeom>
                    <a:noFill/>
                  </pic:spPr>
                </pic:pic>
              </a:graphicData>
            </a:graphic>
          </wp:anchor>
        </w:drawing>
      </w:r>
      <w:r>
        <w:rPr>
          <w:noProof/>
          <w:sz w:val="22"/>
          <w:szCs w:val="22"/>
        </w:rPr>
        <w:drawing>
          <wp:anchor distT="0" distB="0" distL="114300" distR="114300" simplePos="0" relativeHeight="251738112" behindDoc="1" locked="0" layoutInCell="1" allowOverlap="1">
            <wp:simplePos x="0" y="0"/>
            <wp:positionH relativeFrom="page">
              <wp:posOffset>6582410</wp:posOffset>
            </wp:positionH>
            <wp:positionV relativeFrom="page">
              <wp:posOffset>4899025</wp:posOffset>
            </wp:positionV>
            <wp:extent cx="115570" cy="154940"/>
            <wp:effectExtent l="0" t="0" r="0" b="0"/>
            <wp:wrapNone/>
            <wp:docPr id="543" name="Picture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pic:cNvPicPr>
                      <a:picLocks noChangeAspect="1" noChangeArrowheads="1"/>
                    </pic:cNvPicPr>
                  </pic:nvPicPr>
                  <pic:blipFill>
                    <a:blip r:embed="rId34"/>
                    <a:srcRect/>
                    <a:stretch>
                      <a:fillRect/>
                    </a:stretch>
                  </pic:blipFill>
                  <pic:spPr bwMode="auto">
                    <a:xfrm>
                      <a:off x="0" y="0"/>
                      <a:ext cx="115570" cy="154940"/>
                    </a:xfrm>
                    <a:prstGeom prst="rect">
                      <a:avLst/>
                    </a:prstGeom>
                    <a:noFill/>
                  </pic:spPr>
                </pic:pic>
              </a:graphicData>
            </a:graphic>
          </wp:anchor>
        </w:drawing>
      </w:r>
      <w:r>
        <w:rPr>
          <w:noProof/>
          <w:sz w:val="22"/>
          <w:szCs w:val="22"/>
        </w:rPr>
        <w:drawing>
          <wp:anchor distT="0" distB="0" distL="114300" distR="114300" simplePos="0" relativeHeight="251739136" behindDoc="1" locked="0" layoutInCell="1" allowOverlap="1">
            <wp:simplePos x="0" y="0"/>
            <wp:positionH relativeFrom="page">
              <wp:posOffset>8183245</wp:posOffset>
            </wp:positionH>
            <wp:positionV relativeFrom="page">
              <wp:posOffset>4297045</wp:posOffset>
            </wp:positionV>
            <wp:extent cx="115570" cy="154940"/>
            <wp:effectExtent l="0" t="0" r="0" b="0"/>
            <wp:wrapNone/>
            <wp:docPr id="544" name="Picture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pic:cNvPicPr>
                      <a:picLocks noChangeAspect="1" noChangeArrowheads="1"/>
                    </pic:cNvPicPr>
                  </pic:nvPicPr>
                  <pic:blipFill>
                    <a:blip r:embed="rId34"/>
                    <a:srcRect/>
                    <a:stretch>
                      <a:fillRect/>
                    </a:stretch>
                  </pic:blipFill>
                  <pic:spPr bwMode="auto">
                    <a:xfrm>
                      <a:off x="0" y="0"/>
                      <a:ext cx="115570" cy="154940"/>
                    </a:xfrm>
                    <a:prstGeom prst="rect">
                      <a:avLst/>
                    </a:prstGeom>
                    <a:noFill/>
                  </pic:spPr>
                </pic:pic>
              </a:graphicData>
            </a:graphic>
          </wp:anchor>
        </w:drawing>
      </w:r>
      <w:r>
        <w:rPr>
          <w:noProof/>
          <w:sz w:val="22"/>
          <w:szCs w:val="22"/>
        </w:rPr>
        <w:drawing>
          <wp:anchor distT="0" distB="0" distL="114300" distR="114300" simplePos="0" relativeHeight="251740160" behindDoc="1" locked="0" layoutInCell="1" allowOverlap="1">
            <wp:simplePos x="0" y="0"/>
            <wp:positionH relativeFrom="page">
              <wp:posOffset>3477895</wp:posOffset>
            </wp:positionH>
            <wp:positionV relativeFrom="page">
              <wp:posOffset>1155065</wp:posOffset>
            </wp:positionV>
            <wp:extent cx="115570" cy="154940"/>
            <wp:effectExtent l="0" t="0" r="0" b="0"/>
            <wp:wrapNone/>
            <wp:docPr id="545" name="Picture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pic:cNvPicPr>
                      <a:picLocks noChangeAspect="1" noChangeArrowheads="1"/>
                    </pic:cNvPicPr>
                  </pic:nvPicPr>
                  <pic:blipFill>
                    <a:blip r:embed="rId34"/>
                    <a:srcRect/>
                    <a:stretch>
                      <a:fillRect/>
                    </a:stretch>
                  </pic:blipFill>
                  <pic:spPr bwMode="auto">
                    <a:xfrm>
                      <a:off x="0" y="0"/>
                      <a:ext cx="115570" cy="154940"/>
                    </a:xfrm>
                    <a:prstGeom prst="rect">
                      <a:avLst/>
                    </a:prstGeom>
                    <a:noFill/>
                  </pic:spPr>
                </pic:pic>
              </a:graphicData>
            </a:graphic>
          </wp:anchor>
        </w:drawing>
      </w:r>
      <w:r>
        <w:rPr>
          <w:noProof/>
          <w:sz w:val="22"/>
          <w:szCs w:val="22"/>
        </w:rPr>
        <w:drawing>
          <wp:anchor distT="0" distB="0" distL="114300" distR="114300" simplePos="0" relativeHeight="251741184" behindDoc="1" locked="0" layoutInCell="1" allowOverlap="1">
            <wp:simplePos x="0" y="0"/>
            <wp:positionH relativeFrom="page">
              <wp:posOffset>5325745</wp:posOffset>
            </wp:positionH>
            <wp:positionV relativeFrom="page">
              <wp:posOffset>1155065</wp:posOffset>
            </wp:positionV>
            <wp:extent cx="115570" cy="154940"/>
            <wp:effectExtent l="0" t="0" r="0" b="0"/>
            <wp:wrapNone/>
            <wp:docPr id="546" name="Picture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34"/>
                    <a:srcRect/>
                    <a:stretch>
                      <a:fillRect/>
                    </a:stretch>
                  </pic:blipFill>
                  <pic:spPr bwMode="auto">
                    <a:xfrm>
                      <a:off x="0" y="0"/>
                      <a:ext cx="115570" cy="154940"/>
                    </a:xfrm>
                    <a:prstGeom prst="rect">
                      <a:avLst/>
                    </a:prstGeom>
                    <a:noFill/>
                  </pic:spPr>
                </pic:pic>
              </a:graphicData>
            </a:graphic>
          </wp:anchor>
        </w:drawing>
      </w:r>
      <w:r w:rsidR="004B74CE" w:rsidRPr="004B74CE">
        <w:rPr>
          <w:sz w:val="22"/>
          <w:szCs w:val="22"/>
        </w:rPr>
        <w:pict>
          <v:group id="_x0000_s1571" style="position:absolute;margin-left:512.9pt;margin-top:90.45pt;width:14.5pt;height:1in;z-index:-251574272;mso-position-horizontal-relative:page;mso-position-vertical-relative:page" coordorigin="10259,1810" coordsize="291,1441">
            <v:group id="_x0000_s1572" style="position:absolute;left:10269;top:1820;width:98;height:1421" coordorigin="10269,1820" coordsize="98,1421">
              <v:polyline id="_x0000_s1573" style="position:absolute" points="164304,30541,164402,30541,164402,29120,164304,29120,164304,30541" coordorigin="10269,1820" coordsize="98,1421" fillcolor="gray" stroked="f">
                <v:path arrowok="t"/>
                <o:lock v:ext="edit" verticies="t"/>
              </v:polyline>
              <v:shape id="_x0000_s1574" type="#_x0000_t75" style="position:absolute;left:10367;top:1820;width:182;height:245">
                <v:imagedata r:id="rId44" o:title=""/>
              </v:shape>
              <v:shape id="_x0000_s1575" type="#_x0000_t75" style="position:absolute;left:10367;top:2295;width:182;height:245">
                <v:imagedata r:id="rId45" o:title=""/>
              </v:shape>
              <v:shape id="_x0000_s1576" type="#_x0000_t75" style="position:absolute;left:10367;top:2768;width:182;height:245">
                <v:imagedata r:id="rId46" o:title=""/>
              </v:shape>
            </v:group>
            <w10:wrap anchorx="page" anchory="page"/>
          </v:group>
        </w:pict>
      </w:r>
      <w:r w:rsidR="004B74CE" w:rsidRPr="004B74CE">
        <w:rPr>
          <w:sz w:val="22"/>
          <w:szCs w:val="22"/>
        </w:rPr>
        <w:pict>
          <v:group id="_x0000_s1577" style="position:absolute;margin-left:633.55pt;margin-top:90.95pt;width:4.9pt;height:71pt;z-index:-251573248;mso-position-horizontal-relative:page;mso-position-vertical-relative:page" coordorigin="12672,1820" coordsize="98,1421">
            <v:polyline id="_x0000_s1578" style="position:absolute" points="202752,30541,202850,30541,202850,29120,202752,29120,202752,30541" coordorigin="12672,1820" coordsize="98,1421" fillcolor="gray" stroked="f">
              <v:path arrowok="t"/>
              <o:lock v:ext="edit" verticies="t"/>
            </v:polyline>
            <w10:wrap anchorx="page" anchory="page"/>
          </v:group>
        </w:pict>
      </w:r>
      <w:r>
        <w:rPr>
          <w:noProof/>
          <w:sz w:val="22"/>
          <w:szCs w:val="22"/>
        </w:rPr>
        <w:drawing>
          <wp:anchor distT="0" distB="0" distL="114300" distR="114300" simplePos="0" relativeHeight="251744256" behindDoc="1" locked="0" layoutInCell="1" allowOverlap="1">
            <wp:simplePos x="0" y="0"/>
            <wp:positionH relativeFrom="page">
              <wp:posOffset>8183245</wp:posOffset>
            </wp:positionH>
            <wp:positionV relativeFrom="page">
              <wp:posOffset>1155065</wp:posOffset>
            </wp:positionV>
            <wp:extent cx="115570" cy="310515"/>
            <wp:effectExtent l="0" t="0" r="0" b="0"/>
            <wp:wrapNone/>
            <wp:docPr id="555" name="Picture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25"/>
                    <a:srcRect/>
                    <a:stretch>
                      <a:fillRect/>
                    </a:stretch>
                  </pic:blipFill>
                  <pic:spPr bwMode="auto">
                    <a:xfrm>
                      <a:off x="0" y="0"/>
                      <a:ext cx="115570" cy="310515"/>
                    </a:xfrm>
                    <a:prstGeom prst="rect">
                      <a:avLst/>
                    </a:prstGeom>
                    <a:noFill/>
                  </pic:spPr>
                </pic:pic>
              </a:graphicData>
            </a:graphic>
          </wp:anchor>
        </w:drawing>
      </w:r>
      <w:r>
        <w:rPr>
          <w:noProof/>
          <w:sz w:val="22"/>
          <w:szCs w:val="22"/>
        </w:rPr>
        <w:drawing>
          <wp:anchor distT="0" distB="0" distL="114300" distR="114300" simplePos="0" relativeHeight="251745280" behindDoc="1" locked="0" layoutInCell="1" allowOverlap="1">
            <wp:simplePos x="0" y="0"/>
            <wp:positionH relativeFrom="page">
              <wp:posOffset>8183245</wp:posOffset>
            </wp:positionH>
            <wp:positionV relativeFrom="page">
              <wp:posOffset>1610995</wp:posOffset>
            </wp:positionV>
            <wp:extent cx="115570" cy="464185"/>
            <wp:effectExtent l="0" t="0" r="0" b="0"/>
            <wp:wrapNone/>
            <wp:docPr id="556" name="Picture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embed="rId47"/>
                    <a:srcRect/>
                    <a:stretch>
                      <a:fillRect/>
                    </a:stretch>
                  </pic:blipFill>
                  <pic:spPr bwMode="auto">
                    <a:xfrm>
                      <a:off x="0" y="0"/>
                      <a:ext cx="115570" cy="464185"/>
                    </a:xfrm>
                    <a:prstGeom prst="rect">
                      <a:avLst/>
                    </a:prstGeom>
                    <a:noFill/>
                  </pic:spPr>
                </pic:pic>
              </a:graphicData>
            </a:graphic>
          </wp:anchor>
        </w:drawing>
      </w:r>
      <w:r>
        <w:rPr>
          <w:noProof/>
          <w:sz w:val="22"/>
          <w:szCs w:val="22"/>
        </w:rPr>
        <w:drawing>
          <wp:anchor distT="0" distB="0" distL="114300" distR="114300" simplePos="0" relativeHeight="251746304" behindDoc="1" locked="0" layoutInCell="1" allowOverlap="1">
            <wp:simplePos x="0" y="0"/>
            <wp:positionH relativeFrom="page">
              <wp:posOffset>3477895</wp:posOffset>
            </wp:positionH>
            <wp:positionV relativeFrom="page">
              <wp:posOffset>3829050</wp:posOffset>
            </wp:positionV>
            <wp:extent cx="115570" cy="154940"/>
            <wp:effectExtent l="0" t="0" r="0" b="0"/>
            <wp:wrapNone/>
            <wp:docPr id="557" name="Picture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pic:cNvPicPr>
                      <a:picLocks noChangeAspect="1" noChangeArrowheads="1"/>
                    </pic:cNvPicPr>
                  </pic:nvPicPr>
                  <pic:blipFill>
                    <a:blip r:embed="rId34"/>
                    <a:srcRect/>
                    <a:stretch>
                      <a:fillRect/>
                    </a:stretch>
                  </pic:blipFill>
                  <pic:spPr bwMode="auto">
                    <a:xfrm>
                      <a:off x="0" y="0"/>
                      <a:ext cx="115570" cy="154940"/>
                    </a:xfrm>
                    <a:prstGeom prst="rect">
                      <a:avLst/>
                    </a:prstGeom>
                    <a:noFill/>
                  </pic:spPr>
                </pic:pic>
              </a:graphicData>
            </a:graphic>
          </wp:anchor>
        </w:drawing>
      </w:r>
      <w:r>
        <w:rPr>
          <w:noProof/>
          <w:sz w:val="22"/>
          <w:szCs w:val="22"/>
        </w:rPr>
        <w:drawing>
          <wp:anchor distT="0" distB="0" distL="114300" distR="114300" simplePos="0" relativeHeight="251747328" behindDoc="1" locked="0" layoutInCell="1" allowOverlap="1">
            <wp:simplePos x="0" y="0"/>
            <wp:positionH relativeFrom="page">
              <wp:posOffset>5325745</wp:posOffset>
            </wp:positionH>
            <wp:positionV relativeFrom="page">
              <wp:posOffset>3829050</wp:posOffset>
            </wp:positionV>
            <wp:extent cx="115570" cy="154940"/>
            <wp:effectExtent l="0" t="0" r="0" b="0"/>
            <wp:wrapNone/>
            <wp:docPr id="558" name="Picture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embed="rId34"/>
                    <a:srcRect/>
                    <a:stretch>
                      <a:fillRect/>
                    </a:stretch>
                  </pic:blipFill>
                  <pic:spPr bwMode="auto">
                    <a:xfrm>
                      <a:off x="0" y="0"/>
                      <a:ext cx="115570" cy="154940"/>
                    </a:xfrm>
                    <a:prstGeom prst="rect">
                      <a:avLst/>
                    </a:prstGeom>
                    <a:noFill/>
                  </pic:spPr>
                </pic:pic>
              </a:graphicData>
            </a:graphic>
          </wp:anchor>
        </w:drawing>
      </w:r>
      <w:r>
        <w:rPr>
          <w:noProof/>
          <w:sz w:val="22"/>
          <w:szCs w:val="22"/>
        </w:rPr>
        <w:drawing>
          <wp:anchor distT="0" distB="0" distL="114300" distR="114300" simplePos="0" relativeHeight="251748352" behindDoc="1" locked="0" layoutInCell="1" allowOverlap="1">
            <wp:simplePos x="0" y="0"/>
            <wp:positionH relativeFrom="page">
              <wp:posOffset>6582410</wp:posOffset>
            </wp:positionH>
            <wp:positionV relativeFrom="page">
              <wp:posOffset>3829050</wp:posOffset>
            </wp:positionV>
            <wp:extent cx="115570" cy="154940"/>
            <wp:effectExtent l="0" t="0" r="0" b="0"/>
            <wp:wrapNone/>
            <wp:docPr id="559" name="Picture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pic:cNvPicPr>
                      <a:picLocks noChangeAspect="1" noChangeArrowheads="1"/>
                    </pic:cNvPicPr>
                  </pic:nvPicPr>
                  <pic:blipFill>
                    <a:blip r:embed="rId34"/>
                    <a:srcRect/>
                    <a:stretch>
                      <a:fillRect/>
                    </a:stretch>
                  </pic:blipFill>
                  <pic:spPr bwMode="auto">
                    <a:xfrm>
                      <a:off x="0" y="0"/>
                      <a:ext cx="115570" cy="154940"/>
                    </a:xfrm>
                    <a:prstGeom prst="rect">
                      <a:avLst/>
                    </a:prstGeom>
                    <a:noFill/>
                  </pic:spPr>
                </pic:pic>
              </a:graphicData>
            </a:graphic>
          </wp:anchor>
        </w:drawing>
      </w:r>
      <w:r>
        <w:rPr>
          <w:noProof/>
          <w:sz w:val="22"/>
          <w:szCs w:val="22"/>
        </w:rPr>
        <w:drawing>
          <wp:anchor distT="0" distB="0" distL="114300" distR="114300" simplePos="0" relativeHeight="251749376" behindDoc="1" locked="0" layoutInCell="1" allowOverlap="1">
            <wp:simplePos x="0" y="0"/>
            <wp:positionH relativeFrom="page">
              <wp:posOffset>8183245</wp:posOffset>
            </wp:positionH>
            <wp:positionV relativeFrom="page">
              <wp:posOffset>3829050</wp:posOffset>
            </wp:positionV>
            <wp:extent cx="115570" cy="154940"/>
            <wp:effectExtent l="0" t="0" r="0" b="0"/>
            <wp:wrapNone/>
            <wp:docPr id="560" name="Picture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pic:cNvPicPr>
                      <a:picLocks noChangeAspect="1" noChangeArrowheads="1"/>
                    </pic:cNvPicPr>
                  </pic:nvPicPr>
                  <pic:blipFill>
                    <a:blip r:embed="rId34"/>
                    <a:srcRect/>
                    <a:stretch>
                      <a:fillRect/>
                    </a:stretch>
                  </pic:blipFill>
                  <pic:spPr bwMode="auto">
                    <a:xfrm>
                      <a:off x="0" y="0"/>
                      <a:ext cx="115570" cy="154940"/>
                    </a:xfrm>
                    <a:prstGeom prst="rect">
                      <a:avLst/>
                    </a:prstGeom>
                    <a:noFill/>
                  </pic:spPr>
                </pic:pic>
              </a:graphicData>
            </a:graphic>
          </wp:anchor>
        </w:drawing>
      </w:r>
      <w:r>
        <w:rPr>
          <w:noProof/>
          <w:sz w:val="22"/>
          <w:szCs w:val="22"/>
        </w:rPr>
        <w:drawing>
          <wp:anchor distT="0" distB="0" distL="114300" distR="114300" simplePos="0" relativeHeight="251750400" behindDoc="1" locked="0" layoutInCell="1" allowOverlap="1">
            <wp:simplePos x="0" y="0"/>
            <wp:positionH relativeFrom="page">
              <wp:posOffset>3477895</wp:posOffset>
            </wp:positionH>
            <wp:positionV relativeFrom="page">
              <wp:posOffset>5307330</wp:posOffset>
            </wp:positionV>
            <wp:extent cx="115570" cy="154940"/>
            <wp:effectExtent l="0" t="0" r="0" b="0"/>
            <wp:wrapNone/>
            <wp:docPr id="561" name="Picture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pic:cNvPicPr>
                      <a:picLocks noChangeAspect="1" noChangeArrowheads="1"/>
                    </pic:cNvPicPr>
                  </pic:nvPicPr>
                  <pic:blipFill>
                    <a:blip r:embed="rId34"/>
                    <a:srcRect/>
                    <a:stretch>
                      <a:fillRect/>
                    </a:stretch>
                  </pic:blipFill>
                  <pic:spPr bwMode="auto">
                    <a:xfrm>
                      <a:off x="0" y="0"/>
                      <a:ext cx="115570" cy="154940"/>
                    </a:xfrm>
                    <a:prstGeom prst="rect">
                      <a:avLst/>
                    </a:prstGeom>
                    <a:noFill/>
                  </pic:spPr>
                </pic:pic>
              </a:graphicData>
            </a:graphic>
          </wp:anchor>
        </w:drawing>
      </w:r>
      <w:r>
        <w:rPr>
          <w:noProof/>
          <w:sz w:val="22"/>
          <w:szCs w:val="22"/>
        </w:rPr>
        <w:drawing>
          <wp:anchor distT="0" distB="0" distL="114300" distR="114300" simplePos="0" relativeHeight="251751424" behindDoc="1" locked="0" layoutInCell="1" allowOverlap="1">
            <wp:simplePos x="0" y="0"/>
            <wp:positionH relativeFrom="page">
              <wp:posOffset>5325745</wp:posOffset>
            </wp:positionH>
            <wp:positionV relativeFrom="page">
              <wp:posOffset>5307330</wp:posOffset>
            </wp:positionV>
            <wp:extent cx="115570" cy="154940"/>
            <wp:effectExtent l="0" t="0" r="0" b="0"/>
            <wp:wrapNone/>
            <wp:docPr id="562" name="Picture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pic:cNvPicPr>
                      <a:picLocks noChangeAspect="1" noChangeArrowheads="1"/>
                    </pic:cNvPicPr>
                  </pic:nvPicPr>
                  <pic:blipFill>
                    <a:blip r:embed="rId34"/>
                    <a:srcRect/>
                    <a:stretch>
                      <a:fillRect/>
                    </a:stretch>
                  </pic:blipFill>
                  <pic:spPr bwMode="auto">
                    <a:xfrm>
                      <a:off x="0" y="0"/>
                      <a:ext cx="115570" cy="154940"/>
                    </a:xfrm>
                    <a:prstGeom prst="rect">
                      <a:avLst/>
                    </a:prstGeom>
                    <a:noFill/>
                  </pic:spPr>
                </pic:pic>
              </a:graphicData>
            </a:graphic>
          </wp:anchor>
        </w:drawing>
      </w:r>
      <w:r>
        <w:rPr>
          <w:noProof/>
          <w:sz w:val="22"/>
          <w:szCs w:val="22"/>
        </w:rPr>
        <w:drawing>
          <wp:anchor distT="0" distB="0" distL="114300" distR="114300" simplePos="0" relativeHeight="251752448" behindDoc="1" locked="0" layoutInCell="1" allowOverlap="1">
            <wp:simplePos x="0" y="0"/>
            <wp:positionH relativeFrom="page">
              <wp:posOffset>6582410</wp:posOffset>
            </wp:positionH>
            <wp:positionV relativeFrom="page">
              <wp:posOffset>5307330</wp:posOffset>
            </wp:positionV>
            <wp:extent cx="115570" cy="154940"/>
            <wp:effectExtent l="0" t="0" r="0" b="0"/>
            <wp:wrapNone/>
            <wp:docPr id="563" name="Picture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pic:cNvPicPr>
                      <a:picLocks noChangeAspect="1" noChangeArrowheads="1"/>
                    </pic:cNvPicPr>
                  </pic:nvPicPr>
                  <pic:blipFill>
                    <a:blip r:embed="rId34"/>
                    <a:srcRect/>
                    <a:stretch>
                      <a:fillRect/>
                    </a:stretch>
                  </pic:blipFill>
                  <pic:spPr bwMode="auto">
                    <a:xfrm>
                      <a:off x="0" y="0"/>
                      <a:ext cx="115570" cy="154940"/>
                    </a:xfrm>
                    <a:prstGeom prst="rect">
                      <a:avLst/>
                    </a:prstGeom>
                    <a:noFill/>
                  </pic:spPr>
                </pic:pic>
              </a:graphicData>
            </a:graphic>
          </wp:anchor>
        </w:drawing>
      </w:r>
      <w:r>
        <w:rPr>
          <w:noProof/>
          <w:sz w:val="22"/>
          <w:szCs w:val="22"/>
        </w:rPr>
        <w:drawing>
          <wp:anchor distT="0" distB="0" distL="114300" distR="114300" simplePos="0" relativeHeight="251753472" behindDoc="1" locked="0" layoutInCell="1" allowOverlap="1">
            <wp:simplePos x="0" y="0"/>
            <wp:positionH relativeFrom="page">
              <wp:posOffset>8183245</wp:posOffset>
            </wp:positionH>
            <wp:positionV relativeFrom="page">
              <wp:posOffset>5307330</wp:posOffset>
            </wp:positionV>
            <wp:extent cx="115570" cy="154940"/>
            <wp:effectExtent l="0" t="0" r="0" b="0"/>
            <wp:wrapNone/>
            <wp:docPr id="564" name="Picture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pic:cNvPicPr>
                      <a:picLocks noChangeAspect="1" noChangeArrowheads="1"/>
                    </pic:cNvPicPr>
                  </pic:nvPicPr>
                  <pic:blipFill>
                    <a:blip r:embed="rId34"/>
                    <a:srcRect/>
                    <a:stretch>
                      <a:fillRect/>
                    </a:stretch>
                  </pic:blipFill>
                  <pic:spPr bwMode="auto">
                    <a:xfrm>
                      <a:off x="0" y="0"/>
                      <a:ext cx="115570" cy="154940"/>
                    </a:xfrm>
                    <a:prstGeom prst="rect">
                      <a:avLst/>
                    </a:prstGeom>
                    <a:noFill/>
                  </pic:spPr>
                </pic:pic>
              </a:graphicData>
            </a:graphic>
          </wp:anchor>
        </w:drawing>
      </w:r>
      <w:r>
        <w:rPr>
          <w:noProof/>
          <w:sz w:val="22"/>
          <w:szCs w:val="22"/>
        </w:rPr>
        <w:drawing>
          <wp:anchor distT="0" distB="0" distL="114300" distR="114300" simplePos="0" relativeHeight="251754496" behindDoc="1" locked="0" layoutInCell="1" allowOverlap="1">
            <wp:simplePos x="0" y="0"/>
            <wp:positionH relativeFrom="page">
              <wp:posOffset>8183245</wp:posOffset>
            </wp:positionH>
            <wp:positionV relativeFrom="page">
              <wp:posOffset>1301750</wp:posOffset>
            </wp:positionV>
            <wp:extent cx="115570" cy="310515"/>
            <wp:effectExtent l="0" t="0" r="0" b="0"/>
            <wp:wrapNone/>
            <wp:docPr id="565" name="Picture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pic:cNvPicPr>
                      <a:picLocks noChangeAspect="1" noChangeArrowheads="1"/>
                    </pic:cNvPicPr>
                  </pic:nvPicPr>
                  <pic:blipFill>
                    <a:blip r:embed="rId25"/>
                    <a:srcRect/>
                    <a:stretch>
                      <a:fillRect/>
                    </a:stretch>
                  </pic:blipFill>
                  <pic:spPr bwMode="auto">
                    <a:xfrm>
                      <a:off x="0" y="0"/>
                      <a:ext cx="115570" cy="310515"/>
                    </a:xfrm>
                    <a:prstGeom prst="rect">
                      <a:avLst/>
                    </a:prstGeom>
                    <a:noFill/>
                  </pic:spPr>
                </pic:pic>
              </a:graphicData>
            </a:graphic>
          </wp:anchor>
        </w:drawing>
      </w:r>
      <w:r w:rsidR="004B74CE" w:rsidRPr="004B74CE">
        <w:rPr>
          <w:sz w:val="22"/>
          <w:szCs w:val="22"/>
        </w:rPr>
        <w:pict>
          <v:group id="_x0000_s1590" style="position:absolute;margin-left:268.55pt;margin-top:180.75pt;width:14.4pt;height:119.9pt;z-index:-251560960;mso-position-horizontal-relative:page;mso-position-vertical-relative:page" coordorigin="5372,3615" coordsize="288,2398">
            <v:group id="_x0000_s1591" style="position:absolute;left:5382;top:3625;width:96;height:2124" coordorigin="5382,3625" coordsize="96,2124">
              <v:polyline id="_x0000_s1592" style="position:absolute" points="91494,63749,91590,63749,91590,61625,91494,61625,91494,63749" coordorigin="5382,3625" coordsize="96,2124" fillcolor="gray" stroked="f">
                <v:path arrowok="t"/>
                <o:lock v:ext="edit" verticies="t"/>
              </v:polyline>
              <v:shape id="_x0000_s1593" type="#_x0000_t75" style="position:absolute;left:5478;top:3625;width:182;height:487">
                <v:imagedata r:id="rId48" o:title=""/>
              </v:shape>
              <v:shape id="_x0000_s1594" type="#_x0000_t75" style="position:absolute;left:5478;top:4573;width:182;height:245">
                <v:imagedata r:id="rId49" o:title=""/>
              </v:shape>
              <v:shape id="_x0000_s1595" type="#_x0000_t75" style="position:absolute;left:5478;top:5276;width:182;height:245">
                <v:imagedata r:id="rId50" o:title=""/>
              </v:shape>
              <v:shape id="_x0000_s1596" type="#_x0000_t75" style="position:absolute;left:5478;top:5768;width:182;height:245">
                <v:imagedata r:id="rId51" o:title=""/>
              </v:shape>
            </v:group>
            <w10:wrap anchorx="page" anchory="page"/>
          </v:group>
        </w:pict>
      </w:r>
      <w:r w:rsidR="004B74CE" w:rsidRPr="004B74CE">
        <w:rPr>
          <w:sz w:val="22"/>
          <w:szCs w:val="22"/>
        </w:rPr>
        <w:pict>
          <v:group id="_x0000_s1597" style="position:absolute;margin-left:408.5pt;margin-top:181.25pt;width:4.9pt;height:106.2pt;z-index:-251559936;mso-position-horizontal-relative:page;mso-position-vertical-relative:page" coordorigin="8171,3625" coordsize="98,2124">
            <v:polyline id="_x0000_s1598" style="position:absolute" points="138907,63749,139005,63749,139005,61625,138907,61625,138907,63749" coordorigin="8171,3625" coordsize="98,2124" fillcolor="gray" stroked="f">
              <v:path arrowok="t"/>
              <o:lock v:ext="edit" verticies="t"/>
            </v:polyline>
            <w10:wrap anchorx="page" anchory="page"/>
          </v:group>
        </w:pict>
      </w:r>
      <w:r>
        <w:rPr>
          <w:noProof/>
          <w:sz w:val="22"/>
          <w:szCs w:val="22"/>
        </w:rPr>
        <w:drawing>
          <wp:anchor distT="0" distB="0" distL="114300" distR="114300" simplePos="0" relativeHeight="251757568" behindDoc="1" locked="0" layoutInCell="1" allowOverlap="1">
            <wp:simplePos x="0" y="0"/>
            <wp:positionH relativeFrom="page">
              <wp:posOffset>5325745</wp:posOffset>
            </wp:positionH>
            <wp:positionV relativeFrom="page">
              <wp:posOffset>2301875</wp:posOffset>
            </wp:positionV>
            <wp:extent cx="115570" cy="309245"/>
            <wp:effectExtent l="0" t="0" r="0" b="0"/>
            <wp:wrapNone/>
            <wp:docPr id="575" name="Picture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pic:cNvPicPr>
                      <a:picLocks noChangeAspect="1" noChangeArrowheads="1"/>
                    </pic:cNvPicPr>
                  </pic:nvPicPr>
                  <pic:blipFill>
                    <a:blip r:embed="rId25"/>
                    <a:srcRect/>
                    <a:stretch>
                      <a:fillRect/>
                    </a:stretch>
                  </pic:blipFill>
                  <pic:spPr bwMode="auto">
                    <a:xfrm>
                      <a:off x="0" y="0"/>
                      <a:ext cx="115570" cy="309245"/>
                    </a:xfrm>
                    <a:prstGeom prst="rect">
                      <a:avLst/>
                    </a:prstGeom>
                    <a:noFill/>
                  </pic:spPr>
                </pic:pic>
              </a:graphicData>
            </a:graphic>
          </wp:anchor>
        </w:drawing>
      </w:r>
      <w:r>
        <w:rPr>
          <w:noProof/>
          <w:sz w:val="22"/>
          <w:szCs w:val="22"/>
        </w:rPr>
        <w:drawing>
          <wp:anchor distT="0" distB="0" distL="114300" distR="114300" simplePos="0" relativeHeight="251758592" behindDoc="1" locked="0" layoutInCell="1" allowOverlap="1">
            <wp:simplePos x="0" y="0"/>
            <wp:positionH relativeFrom="page">
              <wp:posOffset>6582410</wp:posOffset>
            </wp:positionH>
            <wp:positionV relativeFrom="page">
              <wp:posOffset>2301875</wp:posOffset>
            </wp:positionV>
            <wp:extent cx="115570" cy="154940"/>
            <wp:effectExtent l="0" t="0" r="0" b="0"/>
            <wp:wrapNone/>
            <wp:docPr id="576" name="Picture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pic:cNvPicPr>
                      <a:picLocks noChangeAspect="1" noChangeArrowheads="1"/>
                    </pic:cNvPicPr>
                  </pic:nvPicPr>
                  <pic:blipFill>
                    <a:blip r:embed="rId34"/>
                    <a:srcRect/>
                    <a:stretch>
                      <a:fillRect/>
                    </a:stretch>
                  </pic:blipFill>
                  <pic:spPr bwMode="auto">
                    <a:xfrm>
                      <a:off x="0" y="0"/>
                      <a:ext cx="115570" cy="154940"/>
                    </a:xfrm>
                    <a:prstGeom prst="rect">
                      <a:avLst/>
                    </a:prstGeom>
                    <a:noFill/>
                  </pic:spPr>
                </pic:pic>
              </a:graphicData>
            </a:graphic>
          </wp:anchor>
        </w:drawing>
      </w:r>
      <w:r>
        <w:rPr>
          <w:noProof/>
          <w:sz w:val="22"/>
          <w:szCs w:val="22"/>
        </w:rPr>
        <w:drawing>
          <wp:anchor distT="0" distB="0" distL="114300" distR="114300" simplePos="0" relativeHeight="251759616" behindDoc="1" locked="0" layoutInCell="1" allowOverlap="1">
            <wp:simplePos x="0" y="0"/>
            <wp:positionH relativeFrom="page">
              <wp:posOffset>8183245</wp:posOffset>
            </wp:positionH>
            <wp:positionV relativeFrom="page">
              <wp:posOffset>2301875</wp:posOffset>
            </wp:positionV>
            <wp:extent cx="115570" cy="154940"/>
            <wp:effectExtent l="0" t="0" r="0" b="0"/>
            <wp:wrapNone/>
            <wp:docPr id="577" name="Picture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pic:cNvPicPr>
                      <a:picLocks noChangeAspect="1" noChangeArrowheads="1"/>
                    </pic:cNvPicPr>
                  </pic:nvPicPr>
                  <pic:blipFill>
                    <a:blip r:embed="rId34"/>
                    <a:srcRect/>
                    <a:stretch>
                      <a:fillRect/>
                    </a:stretch>
                  </pic:blipFill>
                  <pic:spPr bwMode="auto">
                    <a:xfrm>
                      <a:off x="0" y="0"/>
                      <a:ext cx="115570" cy="154940"/>
                    </a:xfrm>
                    <a:prstGeom prst="rect">
                      <a:avLst/>
                    </a:prstGeom>
                    <a:noFill/>
                  </pic:spPr>
                </pic:pic>
              </a:graphicData>
            </a:graphic>
          </wp:anchor>
        </w:drawing>
      </w:r>
      <w:r>
        <w:rPr>
          <w:noProof/>
          <w:sz w:val="22"/>
          <w:szCs w:val="22"/>
        </w:rPr>
        <w:drawing>
          <wp:anchor distT="0" distB="0" distL="114300" distR="114300" simplePos="0" relativeHeight="251760640" behindDoc="1" locked="0" layoutInCell="1" allowOverlap="1">
            <wp:simplePos x="0" y="0"/>
            <wp:positionH relativeFrom="page">
              <wp:posOffset>5325745</wp:posOffset>
            </wp:positionH>
            <wp:positionV relativeFrom="page">
              <wp:posOffset>3662680</wp:posOffset>
            </wp:positionV>
            <wp:extent cx="115570" cy="154940"/>
            <wp:effectExtent l="0" t="0" r="0" b="0"/>
            <wp:wrapNone/>
            <wp:docPr id="578" name="Picture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pic:cNvPicPr>
                      <a:picLocks noChangeAspect="1" noChangeArrowheads="1"/>
                    </pic:cNvPicPr>
                  </pic:nvPicPr>
                  <pic:blipFill>
                    <a:blip r:embed="rId34"/>
                    <a:srcRect/>
                    <a:stretch>
                      <a:fillRect/>
                    </a:stretch>
                  </pic:blipFill>
                  <pic:spPr bwMode="auto">
                    <a:xfrm>
                      <a:off x="0" y="0"/>
                      <a:ext cx="115570" cy="154940"/>
                    </a:xfrm>
                    <a:prstGeom prst="rect">
                      <a:avLst/>
                    </a:prstGeom>
                    <a:noFill/>
                  </pic:spPr>
                </pic:pic>
              </a:graphicData>
            </a:graphic>
          </wp:anchor>
        </w:drawing>
      </w:r>
      <w:r>
        <w:rPr>
          <w:noProof/>
          <w:sz w:val="22"/>
          <w:szCs w:val="22"/>
        </w:rPr>
        <w:drawing>
          <wp:anchor distT="0" distB="0" distL="114300" distR="114300" simplePos="0" relativeHeight="251761664" behindDoc="1" locked="0" layoutInCell="1" allowOverlap="1">
            <wp:simplePos x="0" y="0"/>
            <wp:positionH relativeFrom="page">
              <wp:posOffset>6582410</wp:posOffset>
            </wp:positionH>
            <wp:positionV relativeFrom="page">
              <wp:posOffset>3662680</wp:posOffset>
            </wp:positionV>
            <wp:extent cx="115570" cy="154940"/>
            <wp:effectExtent l="0" t="0" r="0" b="0"/>
            <wp:wrapNone/>
            <wp:docPr id="579" name="Picture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pic:cNvPicPr>
                      <a:picLocks noChangeAspect="1" noChangeArrowheads="1"/>
                    </pic:cNvPicPr>
                  </pic:nvPicPr>
                  <pic:blipFill>
                    <a:blip r:embed="rId34"/>
                    <a:srcRect/>
                    <a:stretch>
                      <a:fillRect/>
                    </a:stretch>
                  </pic:blipFill>
                  <pic:spPr bwMode="auto">
                    <a:xfrm>
                      <a:off x="0" y="0"/>
                      <a:ext cx="115570" cy="154940"/>
                    </a:xfrm>
                    <a:prstGeom prst="rect">
                      <a:avLst/>
                    </a:prstGeom>
                    <a:noFill/>
                  </pic:spPr>
                </pic:pic>
              </a:graphicData>
            </a:graphic>
          </wp:anchor>
        </w:drawing>
      </w:r>
      <w:r>
        <w:rPr>
          <w:noProof/>
          <w:sz w:val="22"/>
          <w:szCs w:val="22"/>
        </w:rPr>
        <w:drawing>
          <wp:anchor distT="0" distB="0" distL="114300" distR="114300" simplePos="0" relativeHeight="251762688" behindDoc="1" locked="0" layoutInCell="1" allowOverlap="1">
            <wp:simplePos x="0" y="0"/>
            <wp:positionH relativeFrom="page">
              <wp:posOffset>8183245</wp:posOffset>
            </wp:positionH>
            <wp:positionV relativeFrom="page">
              <wp:posOffset>3662680</wp:posOffset>
            </wp:positionV>
            <wp:extent cx="115570" cy="154940"/>
            <wp:effectExtent l="0" t="0" r="0" b="0"/>
            <wp:wrapNone/>
            <wp:docPr id="580" name="Picture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pic:cNvPicPr>
                      <a:picLocks noChangeAspect="1" noChangeArrowheads="1"/>
                    </pic:cNvPicPr>
                  </pic:nvPicPr>
                  <pic:blipFill>
                    <a:blip r:embed="rId34"/>
                    <a:srcRect/>
                    <a:stretch>
                      <a:fillRect/>
                    </a:stretch>
                  </pic:blipFill>
                  <pic:spPr bwMode="auto">
                    <a:xfrm>
                      <a:off x="0" y="0"/>
                      <a:ext cx="115570" cy="154940"/>
                    </a:xfrm>
                    <a:prstGeom prst="rect">
                      <a:avLst/>
                    </a:prstGeom>
                    <a:noFill/>
                  </pic:spPr>
                </pic:pic>
              </a:graphicData>
            </a:graphic>
          </wp:anchor>
        </w:drawing>
      </w:r>
      <w:r w:rsidR="004B74CE" w:rsidRPr="004B74CE">
        <w:rPr>
          <w:sz w:val="22"/>
          <w:szCs w:val="22"/>
        </w:rPr>
        <w:pict>
          <v:group id="_x0000_s1605" style="position:absolute;margin-left:268.55pt;margin-top:359.3pt;width:14.4pt;height:71.3pt;z-index:-251552768;mso-position-horizontal-relative:page;mso-position-vertical-relative:page" coordorigin="5372,7187" coordsize="288,1427">
            <v:group id="_x0000_s1606" style="position:absolute;left:5382;top:7197;width:96;height:1407" coordorigin="5382,7197" coordsize="96,1407">
              <v:polyline id="_x0000_s1607" style="position:absolute" points="91494,123756,91590,123756,91590,122349,91494,122349,91494,123756" coordorigin="5382,7197" coordsize="96,1407" fillcolor="gray" stroked="f">
                <v:path arrowok="t"/>
                <o:lock v:ext="edit" verticies="t"/>
              </v:polyline>
              <v:shape id="_x0000_s1608" type="#_x0000_t75" style="position:absolute;left:5478;top:7197;width:182;height:245">
                <v:imagedata r:id="rId52" o:title=""/>
              </v:shape>
              <v:shape id="_x0000_s1609" type="#_x0000_t75" style="position:absolute;left:5478;top:8130;width:182;height:245">
                <v:imagedata r:id="rId53" o:title=""/>
              </v:shape>
            </v:group>
            <w10:wrap anchorx="page" anchory="page"/>
          </v:group>
        </w:pict>
      </w:r>
      <w:r w:rsidR="004B74CE" w:rsidRPr="004B74CE">
        <w:rPr>
          <w:sz w:val="22"/>
          <w:szCs w:val="22"/>
        </w:rPr>
        <w:pict>
          <v:group id="_x0000_s1610" style="position:absolute;margin-left:408.5pt;margin-top:359.8pt;width:4.9pt;height:70.3pt;z-index:-251551744;mso-position-horizontal-relative:page;mso-position-vertical-relative:page" coordorigin="8171,7197" coordsize="98,1407">
            <v:polyline id="_x0000_s1611" style="position:absolute" points="138907,123756,139005,123756,139005,122349,138907,122349,138907,123756" coordorigin="8171,7197" coordsize="98,1407" fillcolor="gray" stroked="f">
              <v:path arrowok="t"/>
              <o:lock v:ext="edit" verticies="t"/>
            </v:polyline>
            <w10:wrap anchorx="page" anchory="page"/>
          </v:group>
        </w:pict>
      </w:r>
      <w:r w:rsidR="004B74CE" w:rsidRPr="004B74CE">
        <w:rPr>
          <w:sz w:val="22"/>
          <w:szCs w:val="22"/>
        </w:rPr>
        <w:pict>
          <v:group id="_x0000_s1612" style="position:absolute;margin-left:268.55pt;margin-top:442.85pt;width:14.4pt;height:59.8pt;z-index:-251550720;mso-position-horizontal-relative:page;mso-position-vertical-relative:page" coordorigin="5372,8858" coordsize="288,1196">
            <v:group id="_x0000_s1613" style="position:absolute;left:5382;top:8868;width:96;height:1176" coordorigin="5382,8868" coordsize="96,1176">
              <v:polyline id="_x0000_s1614" style="position:absolute" points="91494,151932,91590,151932,91590,150756,91494,150756,91494,151932" coordorigin="5382,8868" coordsize="96,1176" fillcolor="silver" stroked="f">
                <v:path arrowok="t"/>
                <o:lock v:ext="edit" verticies="t"/>
              </v:polyline>
              <v:shape id="_x0000_s1615" type="#_x0000_t75" style="position:absolute;left:5478;top:8868;width:182;height:245">
                <v:imagedata r:id="rId54" o:title=""/>
              </v:shape>
              <v:shape id="_x0000_s1616" type="#_x0000_t75" style="position:absolute;left:5478;top:9571;width:182;height:245">
                <v:imagedata r:id="rId55" o:title=""/>
              </v:shape>
            </v:group>
            <w10:wrap anchorx="page" anchory="page"/>
          </v:group>
        </w:pict>
      </w:r>
      <w:r w:rsidR="004B74CE" w:rsidRPr="004B74CE">
        <w:rPr>
          <w:sz w:val="22"/>
          <w:szCs w:val="22"/>
        </w:rPr>
        <w:pict>
          <v:group id="_x0000_s1617" style="position:absolute;margin-left:408.5pt;margin-top:443.35pt;width:4.9pt;height:58.8pt;z-index:-251549696;mso-position-horizontal-relative:page;mso-position-vertical-relative:page" coordorigin="8171,8868" coordsize="98,1176">
            <v:polyline id="_x0000_s1618" style="position:absolute" points="138907,151932,139005,151932,139005,150756,138907,150756,138907,151932" coordorigin="8171,8868" coordsize="98,1176" fillcolor="silver" stroked="f">
              <v:path arrowok="t"/>
              <o:lock v:ext="edit" verticies="t"/>
            </v:polyline>
            <w10:wrap anchorx="page" anchory="page"/>
          </v:group>
        </w:pict>
      </w:r>
      <w:r w:rsidR="004B74CE" w:rsidRPr="004B74CE">
        <w:rPr>
          <w:sz w:val="22"/>
          <w:szCs w:val="22"/>
        </w:rPr>
        <w:pict>
          <v:group id="_x0000_s1619" style="position:absolute;margin-left:638.95pt;margin-top:442.85pt;width:14.5pt;height:59.8pt;z-index:-251548672;mso-position-horizontal-relative:page;mso-position-vertical-relative:page" coordorigin="12779,8858" coordsize="291,1196">
            <v:group id="_x0000_s1620" style="position:absolute;left:12789;top:8868;width:98;height:1176" coordorigin="12789,8868" coordsize="98,1176">
              <v:polyline id="_x0000_s1621" style="position:absolute" points="204624,143064,204722,143064,204722,141888,204624,141888,204624,143064" coordorigin="12789,8868" coordsize="98,1176" fillcolor="silver" stroked="f">
                <v:path arrowok="t"/>
                <o:lock v:ext="edit" verticies="t"/>
              </v:polyline>
              <v:shape id="_x0000_s1622" type="#_x0000_t75" style="position:absolute;left:12888;top:8868;width:182;height:245">
                <v:imagedata r:id="rId56" o:title=""/>
              </v:shape>
              <v:shape id="_x0000_s1623" type="#_x0000_t75" style="position:absolute;left:12888;top:9571;width:182;height:245">
                <v:imagedata r:id="rId57" o:title=""/>
              </v:shape>
            </v:group>
            <w10:wrap anchorx="page" anchory="page"/>
          </v:group>
        </w:pict>
      </w:r>
      <w:r w:rsidR="004B74CE" w:rsidRPr="004B74CE">
        <w:rPr>
          <w:sz w:val="22"/>
          <w:szCs w:val="22"/>
        </w:rPr>
        <w:pict>
          <v:group id="_x0000_s1624" style="position:absolute;margin-left:777.7pt;margin-top:443.35pt;width:4.9pt;height:58.8pt;z-index:-251547648;mso-position-horizontal-relative:page;mso-position-vertical-relative:page" coordorigin="15554,8868" coordsize="98,1176">
            <v:polyline id="_x0000_s1625" style="position:absolute" points="248864,143064,248962,143064,248962,141888,248864,141888,248864,143064" coordorigin="15554,8868" coordsize="98,1176" fillcolor="silver" stroked="f">
              <v:path arrowok="t"/>
              <o:lock v:ext="edit" verticies="t"/>
            </v:polyline>
            <w10:wrap anchorx="page" anchory="page"/>
          </v:group>
        </w:pict>
      </w:r>
      <w:r>
        <w:rPr>
          <w:noProof/>
          <w:sz w:val="22"/>
          <w:szCs w:val="22"/>
        </w:rPr>
        <w:drawing>
          <wp:anchor distT="0" distB="0" distL="114300" distR="114300" simplePos="0" relativeHeight="251850752" behindDoc="1" locked="0" layoutInCell="1" allowOverlap="1">
            <wp:simplePos x="0" y="0"/>
            <wp:positionH relativeFrom="page">
              <wp:posOffset>6582410</wp:posOffset>
            </wp:positionH>
            <wp:positionV relativeFrom="page">
              <wp:posOffset>3661410</wp:posOffset>
            </wp:positionV>
            <wp:extent cx="139700" cy="373380"/>
            <wp:effectExtent l="0" t="0" r="0" b="0"/>
            <wp:wrapNone/>
            <wp:docPr id="720" name="Picture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pic:cNvPicPr>
                      <a:picLocks noChangeAspect="1" noChangeArrowheads="1"/>
                    </pic:cNvPicPr>
                  </pic:nvPicPr>
                  <pic:blipFill>
                    <a:blip r:embed="rId58"/>
                    <a:srcRect/>
                    <a:stretch>
                      <a:fillRect/>
                    </a:stretch>
                  </pic:blipFill>
                  <pic:spPr bwMode="auto">
                    <a:xfrm>
                      <a:off x="0" y="0"/>
                      <a:ext cx="139700" cy="373380"/>
                    </a:xfrm>
                    <a:prstGeom prst="rect">
                      <a:avLst/>
                    </a:prstGeom>
                    <a:noFill/>
                  </pic:spPr>
                </pic:pic>
              </a:graphicData>
            </a:graphic>
          </wp:anchor>
        </w:drawing>
      </w:r>
      <w:r w:rsidR="004B74CE" w:rsidRPr="004B74CE">
        <w:rPr>
          <w:sz w:val="22"/>
          <w:szCs w:val="22"/>
        </w:rPr>
        <w:pict>
          <v:group id="_x0000_s1745" style="position:absolute;margin-left:638.95pt;margin-top:160.55pt;width:16.45pt;height:128.3pt;z-index:-251464704;mso-position-horizontal-relative:page;mso-position-vertical-relative:page" coordorigin="12779,3211" coordsize="329,2567">
            <v:group id="_x0000_s1746" style="position:absolute;left:12789;top:3221;width:98;height:2547" coordorigin="12789,3221" coordsize="98,2547">
              <v:polyline id="_x0000_s1747" style="position:absolute" points="204624,54083,204722,54083,204722,51536,204624,51536,204624,54083" coordorigin="12789,3221" coordsize="98,2547" fillcolor="gray" stroked="f">
                <v:path arrowok="t"/>
                <o:lock v:ext="edit" verticies="t"/>
              </v:polyline>
              <v:shape id="_x0000_s1748" type="#_x0000_t75" style="position:absolute;left:12888;top:3221;width:221;height:293">
                <v:imagedata r:id="rId59" o:title=""/>
              </v:shape>
              <v:shape id="_x0000_s1749" type="#_x0000_t75" style="position:absolute;left:12888;top:3786;width:221;height:295">
                <v:imagedata r:id="rId60" o:title=""/>
              </v:shape>
              <v:shape id="_x0000_s1750" type="#_x0000_t75" style="position:absolute;left:12888;top:4355;width:221;height:295">
                <v:imagedata r:id="rId61" o:title=""/>
              </v:shape>
              <v:shape id="_x0000_s1751" type="#_x0000_t75" style="position:absolute;left:12888;top:5199;width:221;height:295">
                <v:imagedata r:id="rId62" o:title=""/>
              </v:shape>
            </v:group>
            <w10:wrap anchorx="page" anchory="page"/>
          </v:group>
        </w:pict>
      </w:r>
      <w:r w:rsidR="004B74CE" w:rsidRPr="004B74CE">
        <w:rPr>
          <w:sz w:val="22"/>
          <w:szCs w:val="22"/>
        </w:rPr>
        <w:pict>
          <v:group id="_x0000_s1752" style="position:absolute;margin-left:777.7pt;margin-top:161.05pt;width:4.9pt;height:127.3pt;z-index:-251463680;mso-position-horizontal-relative:page;mso-position-vertical-relative:page" coordorigin="15554,3221" coordsize="98,2547">
            <v:polyline id="_x0000_s1753" style="position:absolute" points="248864,54083,248962,54083,248962,51536,248864,51536,248864,54083" coordorigin="15554,3221" coordsize="98,2547" fillcolor="gray" stroked="f">
              <v:path arrowok="t"/>
              <o:lock v:ext="edit" verticies="t"/>
            </v:polyline>
            <w10:wrap anchorx="page" anchory="page"/>
          </v:group>
        </w:pict>
      </w:r>
      <w:r>
        <w:rPr>
          <w:noProof/>
          <w:sz w:val="22"/>
          <w:szCs w:val="22"/>
        </w:rPr>
        <w:drawing>
          <wp:anchor distT="0" distB="0" distL="114300" distR="114300" simplePos="0" relativeHeight="251853824" behindDoc="1" locked="0" layoutInCell="1" allowOverlap="1">
            <wp:simplePos x="0" y="0"/>
            <wp:positionH relativeFrom="page">
              <wp:posOffset>3477895</wp:posOffset>
            </wp:positionH>
            <wp:positionV relativeFrom="page">
              <wp:posOffset>5624195</wp:posOffset>
            </wp:positionV>
            <wp:extent cx="139700" cy="185420"/>
            <wp:effectExtent l="0" t="0" r="0" b="0"/>
            <wp:wrapNone/>
            <wp:docPr id="730" name="Picture 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pic:cNvPicPr>
                      <a:picLocks noChangeAspect="1" noChangeArrowheads="1"/>
                    </pic:cNvPicPr>
                  </pic:nvPicPr>
                  <pic:blipFill>
                    <a:blip r:embed="rId34"/>
                    <a:srcRect/>
                    <a:stretch>
                      <a:fillRect/>
                    </a:stretch>
                  </pic:blipFill>
                  <pic:spPr bwMode="auto">
                    <a:xfrm>
                      <a:off x="0" y="0"/>
                      <a:ext cx="139700" cy="185420"/>
                    </a:xfrm>
                    <a:prstGeom prst="rect">
                      <a:avLst/>
                    </a:prstGeom>
                    <a:noFill/>
                  </pic:spPr>
                </pic:pic>
              </a:graphicData>
            </a:graphic>
          </wp:anchor>
        </w:drawing>
      </w:r>
      <w:r>
        <w:rPr>
          <w:noProof/>
          <w:sz w:val="22"/>
          <w:szCs w:val="22"/>
        </w:rPr>
        <w:drawing>
          <wp:anchor distT="0" distB="0" distL="114300" distR="114300" simplePos="0" relativeHeight="251854848" behindDoc="1" locked="0" layoutInCell="1" allowOverlap="1">
            <wp:simplePos x="0" y="0"/>
            <wp:positionH relativeFrom="page">
              <wp:posOffset>5325745</wp:posOffset>
            </wp:positionH>
            <wp:positionV relativeFrom="page">
              <wp:posOffset>5624195</wp:posOffset>
            </wp:positionV>
            <wp:extent cx="115570" cy="154940"/>
            <wp:effectExtent l="0" t="0" r="0" b="0"/>
            <wp:wrapNone/>
            <wp:docPr id="731" name="Picture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pic:cNvPicPr>
                      <a:picLocks noChangeAspect="1" noChangeArrowheads="1"/>
                    </pic:cNvPicPr>
                  </pic:nvPicPr>
                  <pic:blipFill>
                    <a:blip r:embed="rId34"/>
                    <a:srcRect/>
                    <a:stretch>
                      <a:fillRect/>
                    </a:stretch>
                  </pic:blipFill>
                  <pic:spPr bwMode="auto">
                    <a:xfrm>
                      <a:off x="0" y="0"/>
                      <a:ext cx="115570" cy="154940"/>
                    </a:xfrm>
                    <a:prstGeom prst="rect">
                      <a:avLst/>
                    </a:prstGeom>
                    <a:noFill/>
                  </pic:spPr>
                </pic:pic>
              </a:graphicData>
            </a:graphic>
          </wp:anchor>
        </w:drawing>
      </w:r>
      <w:r>
        <w:rPr>
          <w:noProof/>
          <w:sz w:val="22"/>
          <w:szCs w:val="22"/>
        </w:rPr>
        <w:drawing>
          <wp:anchor distT="0" distB="0" distL="114300" distR="114300" simplePos="0" relativeHeight="251855872" behindDoc="1" locked="0" layoutInCell="1" allowOverlap="1">
            <wp:simplePos x="0" y="0"/>
            <wp:positionH relativeFrom="page">
              <wp:posOffset>6582410</wp:posOffset>
            </wp:positionH>
            <wp:positionV relativeFrom="page">
              <wp:posOffset>5624195</wp:posOffset>
            </wp:positionV>
            <wp:extent cx="139700" cy="185420"/>
            <wp:effectExtent l="0" t="0" r="0" b="0"/>
            <wp:wrapNone/>
            <wp:docPr id="732" name="Picture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pic:cNvPicPr>
                      <a:picLocks noChangeAspect="1" noChangeArrowheads="1"/>
                    </pic:cNvPicPr>
                  </pic:nvPicPr>
                  <pic:blipFill>
                    <a:blip r:embed="rId34"/>
                    <a:srcRect/>
                    <a:stretch>
                      <a:fillRect/>
                    </a:stretch>
                  </pic:blipFill>
                  <pic:spPr bwMode="auto">
                    <a:xfrm>
                      <a:off x="0" y="0"/>
                      <a:ext cx="139700" cy="185420"/>
                    </a:xfrm>
                    <a:prstGeom prst="rect">
                      <a:avLst/>
                    </a:prstGeom>
                    <a:noFill/>
                  </pic:spPr>
                </pic:pic>
              </a:graphicData>
            </a:graphic>
          </wp:anchor>
        </w:drawing>
      </w:r>
      <w:r>
        <w:rPr>
          <w:noProof/>
          <w:sz w:val="22"/>
          <w:szCs w:val="22"/>
        </w:rPr>
        <w:drawing>
          <wp:anchor distT="0" distB="0" distL="114300" distR="114300" simplePos="0" relativeHeight="251856896" behindDoc="1" locked="0" layoutInCell="1" allowOverlap="1">
            <wp:simplePos x="0" y="0"/>
            <wp:positionH relativeFrom="page">
              <wp:posOffset>8183245</wp:posOffset>
            </wp:positionH>
            <wp:positionV relativeFrom="page">
              <wp:posOffset>5624195</wp:posOffset>
            </wp:positionV>
            <wp:extent cx="139700" cy="185420"/>
            <wp:effectExtent l="0" t="0" r="0" b="0"/>
            <wp:wrapNone/>
            <wp:docPr id="733" name="Picture 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pic:cNvPicPr>
                      <a:picLocks noChangeAspect="1" noChangeArrowheads="1"/>
                    </pic:cNvPicPr>
                  </pic:nvPicPr>
                  <pic:blipFill>
                    <a:blip r:embed="rId34"/>
                    <a:srcRect/>
                    <a:stretch>
                      <a:fillRect/>
                    </a:stretch>
                  </pic:blipFill>
                  <pic:spPr bwMode="auto">
                    <a:xfrm>
                      <a:off x="0" y="0"/>
                      <a:ext cx="139700" cy="185420"/>
                    </a:xfrm>
                    <a:prstGeom prst="rect">
                      <a:avLst/>
                    </a:prstGeom>
                    <a:noFill/>
                  </pic:spPr>
                </pic:pic>
              </a:graphicData>
            </a:graphic>
          </wp:anchor>
        </w:drawing>
      </w:r>
    </w:p>
    <w:p w:rsidR="00921164" w:rsidRPr="00625619" w:rsidRDefault="00921164" w:rsidP="00625619">
      <w:pPr>
        <w:pStyle w:val="ListParagraph"/>
        <w:numPr>
          <w:ilvl w:val="1"/>
          <w:numId w:val="39"/>
        </w:numPr>
        <w:spacing w:after="120"/>
        <w:jc w:val="both"/>
        <w:rPr>
          <w:b/>
        </w:rPr>
      </w:pPr>
      <w:r w:rsidRPr="00625619">
        <w:rPr>
          <w:b/>
        </w:rPr>
        <w:t>Feasibility Study on Distribution and Storage Facilities for Petroleum Products from a Refinery in Uganda</w:t>
      </w:r>
    </w:p>
    <w:p w:rsidR="00921164" w:rsidRDefault="00921164" w:rsidP="00921164">
      <w:pPr>
        <w:jc w:val="both"/>
        <w:rPr>
          <w:sz w:val="22"/>
        </w:rPr>
      </w:pPr>
      <w:r>
        <w:rPr>
          <w:sz w:val="22"/>
        </w:rPr>
        <w:t xml:space="preserve">The goal of this project is “to enable Uganda to prepare for future distribution and storage of petroleum products from a refinery based on own resources of crude oil”. It is a limited </w:t>
      </w:r>
      <w:r w:rsidR="00766806">
        <w:rPr>
          <w:sz w:val="22"/>
        </w:rPr>
        <w:t xml:space="preserve">contracted </w:t>
      </w:r>
      <w:r>
        <w:rPr>
          <w:sz w:val="22"/>
        </w:rPr>
        <w:t xml:space="preserve">study </w:t>
      </w:r>
      <w:r w:rsidR="00766806">
        <w:rPr>
          <w:sz w:val="22"/>
        </w:rPr>
        <w:t xml:space="preserve">for 14.9 million NOK </w:t>
      </w:r>
      <w:r>
        <w:rPr>
          <w:sz w:val="22"/>
        </w:rPr>
        <w:t>meant “to provide an independent assessment of Uganda’s future distribution and storage system requirements based on envisaged production alternatives from an inland refinery”.</w:t>
      </w:r>
      <w:r w:rsidR="00E85728">
        <w:rPr>
          <w:sz w:val="22"/>
        </w:rPr>
        <w:t xml:space="preserve">  </w:t>
      </w:r>
      <w:r w:rsidR="00766806">
        <w:rPr>
          <w:sz w:val="22"/>
        </w:rPr>
        <w:t>The implementing partner is MEMD and the Agreement was s</w:t>
      </w:r>
      <w:r w:rsidR="00E85728">
        <w:rPr>
          <w:sz w:val="22"/>
        </w:rPr>
        <w:t xml:space="preserve">igned </w:t>
      </w:r>
      <w:r w:rsidR="00766806">
        <w:rPr>
          <w:sz w:val="22"/>
        </w:rPr>
        <w:t>on October 1, 2011.</w:t>
      </w:r>
    </w:p>
    <w:p w:rsidR="00921164" w:rsidRDefault="00921164" w:rsidP="00921164"/>
    <w:p w:rsidR="00540660" w:rsidRPr="006D26EC" w:rsidRDefault="006D26EC" w:rsidP="006D26EC">
      <w:pPr>
        <w:spacing w:after="120"/>
        <w:ind w:left="720"/>
        <w:jc w:val="both"/>
      </w:pPr>
      <w:r w:rsidRPr="006D26EC">
        <w:rPr>
          <w:b/>
        </w:rPr>
        <w:t>5</w:t>
      </w:r>
      <w:r w:rsidR="00540660" w:rsidRPr="006D26EC">
        <w:rPr>
          <w:b/>
        </w:rPr>
        <w:t>.2.1 Status and Challenges</w:t>
      </w:r>
      <w:r w:rsidR="00540660" w:rsidRPr="006D26EC">
        <w:t xml:space="preserve"> </w:t>
      </w:r>
    </w:p>
    <w:p w:rsidR="00F035A4" w:rsidRDefault="00540660" w:rsidP="006D26EC">
      <w:pPr>
        <w:spacing w:after="120"/>
        <w:jc w:val="both"/>
        <w:rPr>
          <w:sz w:val="22"/>
        </w:rPr>
      </w:pPr>
      <w:r>
        <w:rPr>
          <w:sz w:val="22"/>
        </w:rPr>
        <w:t xml:space="preserve">As in the SMOGS Programme, </w:t>
      </w:r>
      <w:r w:rsidRPr="007736F0">
        <w:rPr>
          <w:sz w:val="22"/>
        </w:rPr>
        <w:t>Women’s Rights and Gender Equality</w:t>
      </w:r>
      <w:r>
        <w:rPr>
          <w:sz w:val="22"/>
        </w:rPr>
        <w:t xml:space="preserve"> have</w:t>
      </w:r>
      <w:r w:rsidRPr="007736F0">
        <w:rPr>
          <w:sz w:val="22"/>
        </w:rPr>
        <w:t xml:space="preserve"> not yet bee</w:t>
      </w:r>
      <w:r w:rsidR="002A0AFE">
        <w:rPr>
          <w:sz w:val="22"/>
        </w:rPr>
        <w:t>n integrated into this project</w:t>
      </w:r>
      <w:r w:rsidRPr="007736F0">
        <w:rPr>
          <w:sz w:val="22"/>
        </w:rPr>
        <w:t>. There is no me</w:t>
      </w:r>
      <w:r w:rsidR="002A0AFE">
        <w:rPr>
          <w:sz w:val="22"/>
        </w:rPr>
        <w:t>ntion of gender at all, which is again</w:t>
      </w:r>
      <w:r w:rsidRPr="007736F0">
        <w:rPr>
          <w:sz w:val="22"/>
        </w:rPr>
        <w:t xml:space="preserve"> understandable given the </w:t>
      </w:r>
      <w:r>
        <w:rPr>
          <w:sz w:val="22"/>
        </w:rPr>
        <w:t xml:space="preserve">limited focus and </w:t>
      </w:r>
      <w:r w:rsidRPr="007736F0">
        <w:rPr>
          <w:sz w:val="22"/>
        </w:rPr>
        <w:t xml:space="preserve">technical nature of the </w:t>
      </w:r>
      <w:r>
        <w:rPr>
          <w:sz w:val="22"/>
        </w:rPr>
        <w:t>project.</w:t>
      </w:r>
    </w:p>
    <w:p w:rsidR="00540660" w:rsidRDefault="00F035A4" w:rsidP="00540660">
      <w:pPr>
        <w:jc w:val="both"/>
        <w:rPr>
          <w:sz w:val="22"/>
        </w:rPr>
      </w:pPr>
      <w:r>
        <w:rPr>
          <w:sz w:val="22"/>
        </w:rPr>
        <w:t xml:space="preserve">This study will </w:t>
      </w:r>
      <w:r w:rsidR="00D435C1">
        <w:rPr>
          <w:sz w:val="22"/>
        </w:rPr>
        <w:t>identify and evaluate</w:t>
      </w:r>
      <w:r>
        <w:rPr>
          <w:sz w:val="22"/>
        </w:rPr>
        <w:t xml:space="preserve"> various options for </w:t>
      </w:r>
      <w:r w:rsidR="00D435C1">
        <w:rPr>
          <w:sz w:val="22"/>
        </w:rPr>
        <w:t>the</w:t>
      </w:r>
      <w:r>
        <w:rPr>
          <w:sz w:val="22"/>
        </w:rPr>
        <w:t xml:space="preserve"> </w:t>
      </w:r>
      <w:r w:rsidR="00D435C1">
        <w:rPr>
          <w:sz w:val="22"/>
        </w:rPr>
        <w:t xml:space="preserve">pipelines </w:t>
      </w:r>
      <w:r>
        <w:rPr>
          <w:sz w:val="22"/>
        </w:rPr>
        <w:t>and storage infrastructure</w:t>
      </w:r>
      <w:r w:rsidR="00D435C1">
        <w:rPr>
          <w:sz w:val="22"/>
        </w:rPr>
        <w:t xml:space="preserve"> required to supply a proposed crude oil and gas refinery</w:t>
      </w:r>
      <w:r>
        <w:rPr>
          <w:sz w:val="22"/>
        </w:rPr>
        <w:t xml:space="preserve">, considering key parameters </w:t>
      </w:r>
      <w:r w:rsidR="00D435C1">
        <w:rPr>
          <w:sz w:val="22"/>
        </w:rPr>
        <w:t>of</w:t>
      </w:r>
      <w:r>
        <w:rPr>
          <w:sz w:val="22"/>
        </w:rPr>
        <w:t xml:space="preserve"> </w:t>
      </w:r>
      <w:r w:rsidR="00D435C1">
        <w:rPr>
          <w:sz w:val="22"/>
        </w:rPr>
        <w:t>“</w:t>
      </w:r>
      <w:r>
        <w:rPr>
          <w:sz w:val="22"/>
        </w:rPr>
        <w:t>location, land requirements, design and sizing, procurement, financing, operation, o</w:t>
      </w:r>
      <w:r w:rsidR="00D435C1">
        <w:rPr>
          <w:sz w:val="22"/>
        </w:rPr>
        <w:t>wn</w:t>
      </w:r>
      <w:r>
        <w:rPr>
          <w:sz w:val="22"/>
        </w:rPr>
        <w:t>ership, tariffs, regulation and Health, Safety and Environment requirements</w:t>
      </w:r>
      <w:r w:rsidR="00D435C1">
        <w:rPr>
          <w:sz w:val="22"/>
        </w:rPr>
        <w:t>”</w:t>
      </w:r>
      <w:r w:rsidR="00D435C1">
        <w:rPr>
          <w:rStyle w:val="FootnoteReference"/>
          <w:sz w:val="22"/>
        </w:rPr>
        <w:footnoteReference w:id="29"/>
      </w:r>
      <w:r w:rsidR="00D435C1">
        <w:rPr>
          <w:sz w:val="22"/>
        </w:rPr>
        <w:t xml:space="preserve">. </w:t>
      </w:r>
    </w:p>
    <w:p w:rsidR="00921164" w:rsidRDefault="00921164" w:rsidP="00AB0EB5">
      <w:pPr>
        <w:jc w:val="both"/>
        <w:rPr>
          <w:b/>
        </w:rPr>
      </w:pPr>
    </w:p>
    <w:p w:rsidR="00540660" w:rsidRPr="006D26EC" w:rsidRDefault="006D26EC" w:rsidP="006D26EC">
      <w:pPr>
        <w:spacing w:after="120"/>
        <w:ind w:left="720"/>
        <w:jc w:val="both"/>
        <w:rPr>
          <w:b/>
        </w:rPr>
      </w:pPr>
      <w:r w:rsidRPr="006D26EC">
        <w:rPr>
          <w:b/>
        </w:rPr>
        <w:t>5.</w:t>
      </w:r>
      <w:r w:rsidR="00A96A28" w:rsidRPr="006D26EC">
        <w:rPr>
          <w:b/>
        </w:rPr>
        <w:t xml:space="preserve">2.2 </w:t>
      </w:r>
      <w:r w:rsidR="00540660" w:rsidRPr="006D26EC">
        <w:rPr>
          <w:b/>
        </w:rPr>
        <w:t>Opportunities and entry points</w:t>
      </w:r>
    </w:p>
    <w:p w:rsidR="00A96A28" w:rsidRDefault="00D435C1" w:rsidP="00540660">
      <w:pPr>
        <w:jc w:val="both"/>
        <w:rPr>
          <w:sz w:val="22"/>
        </w:rPr>
      </w:pPr>
      <w:r>
        <w:rPr>
          <w:sz w:val="22"/>
        </w:rPr>
        <w:t>The study requires analysis of “economic, financial, technical and environmental feasibility and project design requirements”. The economic evaluation will include land re</w:t>
      </w:r>
      <w:r w:rsidR="00A96A28">
        <w:rPr>
          <w:sz w:val="22"/>
        </w:rPr>
        <w:t>quirements and rights of way; the technical evaluation will cover the location of pipelines including consideration of “settlements and compensation requests”; and the Health, Safety and Environment (HSE) Evaluation will include:</w:t>
      </w:r>
    </w:p>
    <w:p w:rsidR="00A96A28" w:rsidRDefault="00A96A28" w:rsidP="00A96A28">
      <w:pPr>
        <w:pStyle w:val="ListParagraph"/>
        <w:numPr>
          <w:ilvl w:val="0"/>
          <w:numId w:val="34"/>
        </w:numPr>
        <w:jc w:val="both"/>
        <w:rPr>
          <w:sz w:val="22"/>
        </w:rPr>
      </w:pPr>
      <w:r>
        <w:rPr>
          <w:sz w:val="22"/>
        </w:rPr>
        <w:t>“Health, Safety and Environment Considerations in the design, installation and operation phase</w:t>
      </w:r>
    </w:p>
    <w:p w:rsidR="00A96A28" w:rsidRDefault="00A96A28" w:rsidP="00A96A28">
      <w:pPr>
        <w:pStyle w:val="ListParagraph"/>
        <w:numPr>
          <w:ilvl w:val="0"/>
          <w:numId w:val="34"/>
        </w:numPr>
        <w:jc w:val="both"/>
        <w:rPr>
          <w:sz w:val="22"/>
        </w:rPr>
      </w:pPr>
      <w:r>
        <w:rPr>
          <w:sz w:val="22"/>
        </w:rPr>
        <w:t>Assessment of impacts on 3</w:t>
      </w:r>
      <w:r w:rsidRPr="00A96A28">
        <w:rPr>
          <w:sz w:val="22"/>
          <w:vertAlign w:val="superscript"/>
        </w:rPr>
        <w:t>rd</w:t>
      </w:r>
      <w:r>
        <w:rPr>
          <w:sz w:val="22"/>
        </w:rPr>
        <w:t xml:space="preserve"> parties</w:t>
      </w:r>
    </w:p>
    <w:p w:rsidR="00A96A28" w:rsidRDefault="00A96A28" w:rsidP="006D26EC">
      <w:pPr>
        <w:pStyle w:val="ListParagraph"/>
        <w:numPr>
          <w:ilvl w:val="0"/>
          <w:numId w:val="34"/>
        </w:numPr>
        <w:spacing w:after="120"/>
        <w:jc w:val="both"/>
        <w:rPr>
          <w:sz w:val="22"/>
        </w:rPr>
      </w:pPr>
      <w:r>
        <w:rPr>
          <w:sz w:val="22"/>
        </w:rPr>
        <w:t>Risk Analysis”.</w:t>
      </w:r>
    </w:p>
    <w:p w:rsidR="00E311A4" w:rsidRDefault="00A96A28" w:rsidP="006D26EC">
      <w:pPr>
        <w:spacing w:after="120"/>
        <w:jc w:val="both"/>
        <w:rPr>
          <w:sz w:val="22"/>
        </w:rPr>
      </w:pPr>
      <w:r>
        <w:rPr>
          <w:sz w:val="22"/>
        </w:rPr>
        <w:t>The consultant is required to “evaluate environmental and social impact assessment issues at scoping level, identify areas for</w:t>
      </w:r>
      <w:r w:rsidR="00E311A4">
        <w:rPr>
          <w:sz w:val="22"/>
        </w:rPr>
        <w:t xml:space="preserve"> detailed studies, and recommend</w:t>
      </w:r>
      <w:r>
        <w:rPr>
          <w:sz w:val="22"/>
        </w:rPr>
        <w:t xml:space="preserve"> impact mitigation measures”</w:t>
      </w:r>
      <w:r w:rsidR="00E311A4">
        <w:rPr>
          <w:sz w:val="22"/>
        </w:rPr>
        <w:t>, as part of the HSE analysis</w:t>
      </w:r>
      <w:r>
        <w:rPr>
          <w:sz w:val="22"/>
        </w:rPr>
        <w:t>.</w:t>
      </w:r>
    </w:p>
    <w:p w:rsidR="00540660" w:rsidRDefault="00E311A4" w:rsidP="006D26EC">
      <w:pPr>
        <w:spacing w:after="120"/>
        <w:jc w:val="both"/>
      </w:pPr>
      <w:r>
        <w:rPr>
          <w:sz w:val="22"/>
        </w:rPr>
        <w:t>The Project Agreement indicates that “</w:t>
      </w:r>
      <w:r w:rsidR="00540660">
        <w:rPr>
          <w:sz w:val="22"/>
        </w:rPr>
        <w:t xml:space="preserve">Special attention </w:t>
      </w:r>
      <w:r>
        <w:rPr>
          <w:sz w:val="22"/>
        </w:rPr>
        <w:t xml:space="preserve">shall be </w:t>
      </w:r>
      <w:r w:rsidR="00540660">
        <w:rPr>
          <w:sz w:val="22"/>
        </w:rPr>
        <w:t>paid to the Environmental and Social Impact Scoping</w:t>
      </w:r>
      <w:r>
        <w:rPr>
          <w:sz w:val="22"/>
        </w:rPr>
        <w:t xml:space="preserve">”, specifying 11 areas to be covered, </w:t>
      </w:r>
      <w:r w:rsidR="00540660">
        <w:rPr>
          <w:sz w:val="22"/>
        </w:rPr>
        <w:t>includ</w:t>
      </w:r>
      <w:r>
        <w:rPr>
          <w:sz w:val="22"/>
        </w:rPr>
        <w:t xml:space="preserve">ing “land acquisition and likely resettlement actions… </w:t>
      </w:r>
      <w:r w:rsidR="00540660">
        <w:rPr>
          <w:sz w:val="22"/>
        </w:rPr>
        <w:t>gender</w:t>
      </w:r>
      <w:r>
        <w:rPr>
          <w:sz w:val="22"/>
        </w:rPr>
        <w:t>, HIV/AIDS, local content, employment, migration, cultural heritage</w:t>
      </w:r>
      <w:r w:rsidR="00540660">
        <w:rPr>
          <w:sz w:val="22"/>
        </w:rPr>
        <w:t>”</w:t>
      </w:r>
      <w:r>
        <w:rPr>
          <w:sz w:val="22"/>
        </w:rPr>
        <w:t>. The consultant will “identify areas for detailed studies and recommend preventative and mitigation actions”, in addition to reviewing the Environmental and Occupational Health and Safety regulatory frameworks and recommending areas for further action so as to establish rebust HSE policies to guide the development of robust distribution and storage infrastructure”.</w:t>
      </w:r>
      <w:r w:rsidR="00540660">
        <w:rPr>
          <w:sz w:val="22"/>
        </w:rPr>
        <w:t xml:space="preserve"> </w:t>
      </w:r>
    </w:p>
    <w:p w:rsidR="00F21E69" w:rsidRDefault="00E311A4" w:rsidP="006D26EC">
      <w:pPr>
        <w:spacing w:after="120"/>
        <w:jc w:val="both"/>
        <w:rPr>
          <w:sz w:val="22"/>
        </w:rPr>
      </w:pPr>
      <w:r>
        <w:rPr>
          <w:sz w:val="22"/>
        </w:rPr>
        <w:t xml:space="preserve">Gender differences in the analysis of social </w:t>
      </w:r>
      <w:r w:rsidR="00F21E69">
        <w:rPr>
          <w:sz w:val="22"/>
        </w:rPr>
        <w:t>impacts “on 3</w:t>
      </w:r>
      <w:r w:rsidR="00F21E69" w:rsidRPr="00F21E69">
        <w:rPr>
          <w:sz w:val="22"/>
          <w:vertAlign w:val="superscript"/>
        </w:rPr>
        <w:t>rd</w:t>
      </w:r>
      <w:r w:rsidR="00F21E69">
        <w:rPr>
          <w:sz w:val="22"/>
        </w:rPr>
        <w:t xml:space="preserve"> parties” need careful analysis, especially since they have not been considered before. Ideally, they should be included in the assessment of each option under consideration, but it appears that the social impact analysis will only be at the scoping level. More thorough analysis of gender effects and issues could be undertaken in the detailed studies to be conducted subsequent to this feasibility study.</w:t>
      </w:r>
    </w:p>
    <w:p w:rsidR="00540660" w:rsidRDefault="00540660" w:rsidP="00540660">
      <w:pPr>
        <w:jc w:val="both"/>
        <w:rPr>
          <w:sz w:val="22"/>
        </w:rPr>
      </w:pPr>
      <w:r>
        <w:rPr>
          <w:sz w:val="22"/>
        </w:rPr>
        <w:t>The main areas where gender differences need to be considered are:</w:t>
      </w:r>
    </w:p>
    <w:p w:rsidR="00540660" w:rsidRDefault="00AA496D" w:rsidP="00F21E69">
      <w:pPr>
        <w:pStyle w:val="ListParagraph"/>
        <w:numPr>
          <w:ilvl w:val="0"/>
          <w:numId w:val="35"/>
        </w:numPr>
        <w:jc w:val="both"/>
        <w:rPr>
          <w:sz w:val="22"/>
        </w:rPr>
      </w:pPr>
      <w:r>
        <w:rPr>
          <w:sz w:val="22"/>
        </w:rPr>
        <w:t>Dislocations and disruptions in local economies and social systems: the assessment of affected local residents needs to be disaggregated into different effects on men</w:t>
      </w:r>
      <w:r w:rsidR="00540660">
        <w:rPr>
          <w:sz w:val="22"/>
        </w:rPr>
        <w:t>,</w:t>
      </w:r>
      <w:r>
        <w:rPr>
          <w:sz w:val="22"/>
        </w:rPr>
        <w:t xml:space="preserve"> women and children of various impacts such as the loss and dislocation of homes and livelihoods, disruptions in access to supply sources such as food, water and fuelwood, and resettlement requirements. How will women be affected differently from men</w:t>
      </w:r>
      <w:r w:rsidR="00FC6F55">
        <w:rPr>
          <w:sz w:val="22"/>
        </w:rPr>
        <w:t>, considering their lack of property rights and education and their domestic responsibilities</w:t>
      </w:r>
      <w:r>
        <w:rPr>
          <w:sz w:val="22"/>
        </w:rPr>
        <w:t>?</w:t>
      </w:r>
    </w:p>
    <w:p w:rsidR="00540660" w:rsidRDefault="00AA496D" w:rsidP="00540660">
      <w:pPr>
        <w:pStyle w:val="ListParagraph"/>
        <w:numPr>
          <w:ilvl w:val="0"/>
          <w:numId w:val="35"/>
        </w:numPr>
        <w:jc w:val="both"/>
        <w:rPr>
          <w:sz w:val="22"/>
        </w:rPr>
      </w:pPr>
      <w:r>
        <w:rPr>
          <w:sz w:val="22"/>
        </w:rPr>
        <w:t>L</w:t>
      </w:r>
      <w:r w:rsidR="00F21E69">
        <w:rPr>
          <w:sz w:val="22"/>
        </w:rPr>
        <w:t>ocal impacts of accidents and safety issues: identify and mitigate gender differences in the local effects of potential accidents and contamination, considering women’s particular needs and vulnerabilities and lack of access to information and resources;</w:t>
      </w:r>
    </w:p>
    <w:p w:rsidR="00540660" w:rsidRPr="008E1B6C" w:rsidRDefault="00AA496D" w:rsidP="00540660">
      <w:pPr>
        <w:pStyle w:val="ListParagraph"/>
        <w:numPr>
          <w:ilvl w:val="0"/>
          <w:numId w:val="35"/>
        </w:numPr>
        <w:jc w:val="both"/>
        <w:rPr>
          <w:sz w:val="22"/>
        </w:rPr>
      </w:pPr>
      <w:r>
        <w:rPr>
          <w:sz w:val="22"/>
        </w:rPr>
        <w:t>J</w:t>
      </w:r>
      <w:r w:rsidR="00F21E69">
        <w:rPr>
          <w:sz w:val="22"/>
        </w:rPr>
        <w:t>ob opportunities both for local unskilled residents and for skilled personnel from other areas of the country: identify and apply measures to ensure that women are included in new employment opportunities</w:t>
      </w:r>
      <w:r w:rsidR="00540660">
        <w:rPr>
          <w:sz w:val="22"/>
        </w:rPr>
        <w:t>.</w:t>
      </w:r>
    </w:p>
    <w:p w:rsidR="00540660" w:rsidRDefault="00540660" w:rsidP="00AB0EB5">
      <w:pPr>
        <w:jc w:val="both"/>
        <w:rPr>
          <w:b/>
        </w:rPr>
      </w:pPr>
    </w:p>
    <w:p w:rsidR="00540660" w:rsidRPr="006D26EC" w:rsidRDefault="006D26EC" w:rsidP="006D26EC">
      <w:pPr>
        <w:spacing w:after="120"/>
        <w:ind w:left="720"/>
        <w:jc w:val="both"/>
        <w:rPr>
          <w:b/>
        </w:rPr>
      </w:pPr>
      <w:r w:rsidRPr="006D26EC">
        <w:rPr>
          <w:b/>
        </w:rPr>
        <w:t>5</w:t>
      </w:r>
      <w:r w:rsidR="00540660" w:rsidRPr="006D26EC">
        <w:rPr>
          <w:b/>
        </w:rPr>
        <w:t>.2.3   Results and indicators</w:t>
      </w:r>
    </w:p>
    <w:p w:rsidR="00FC6F55" w:rsidRDefault="00FC6F55" w:rsidP="009A5C7D">
      <w:pPr>
        <w:jc w:val="both"/>
        <w:rPr>
          <w:sz w:val="22"/>
          <w:szCs w:val="22"/>
          <w:lang w:val="en-GB"/>
        </w:rPr>
      </w:pPr>
      <w:r>
        <w:rPr>
          <w:sz w:val="22"/>
          <w:szCs w:val="22"/>
          <w:lang w:val="en-GB"/>
        </w:rPr>
        <w:t>This study has been contracted and is about to begin, so it is</w:t>
      </w:r>
      <w:r w:rsidR="009A5C7D">
        <w:rPr>
          <w:sz w:val="22"/>
          <w:szCs w:val="22"/>
          <w:lang w:val="en-GB"/>
        </w:rPr>
        <w:t xml:space="preserve"> probably</w:t>
      </w:r>
      <w:r>
        <w:rPr>
          <w:sz w:val="22"/>
          <w:szCs w:val="22"/>
          <w:lang w:val="en-GB"/>
        </w:rPr>
        <w:t xml:space="preserve"> too late to include gender-sensitive indicators</w:t>
      </w:r>
      <w:r w:rsidR="009A5C7D">
        <w:rPr>
          <w:sz w:val="22"/>
          <w:szCs w:val="22"/>
          <w:lang w:val="en-GB"/>
        </w:rPr>
        <w:t xml:space="preserve"> in the work</w:t>
      </w:r>
      <w:r>
        <w:rPr>
          <w:sz w:val="22"/>
          <w:szCs w:val="22"/>
          <w:lang w:val="en-GB"/>
        </w:rPr>
        <w:t xml:space="preserve">. Depending on the nature of the project, </w:t>
      </w:r>
      <w:r w:rsidR="009A5C7D">
        <w:rPr>
          <w:sz w:val="22"/>
          <w:szCs w:val="22"/>
          <w:lang w:val="en-GB"/>
        </w:rPr>
        <w:t>p</w:t>
      </w:r>
      <w:r w:rsidR="00540660">
        <w:rPr>
          <w:sz w:val="22"/>
          <w:szCs w:val="22"/>
          <w:lang w:val="en-GB"/>
        </w:rPr>
        <w:t xml:space="preserve">ossibilities for gender-sensitive indicators </w:t>
      </w:r>
      <w:r>
        <w:rPr>
          <w:sz w:val="22"/>
          <w:szCs w:val="22"/>
          <w:lang w:val="en-GB"/>
        </w:rPr>
        <w:t xml:space="preserve">in similar future </w:t>
      </w:r>
      <w:r w:rsidR="009A5C7D">
        <w:rPr>
          <w:sz w:val="22"/>
          <w:szCs w:val="22"/>
          <w:lang w:val="en-GB"/>
        </w:rPr>
        <w:t xml:space="preserve">projects </w:t>
      </w:r>
      <w:r>
        <w:rPr>
          <w:sz w:val="22"/>
          <w:szCs w:val="22"/>
          <w:lang w:val="en-GB"/>
        </w:rPr>
        <w:t>could be:</w:t>
      </w:r>
    </w:p>
    <w:p w:rsidR="00FC6F55" w:rsidRDefault="00FC6F55" w:rsidP="00FC6F55">
      <w:pPr>
        <w:pStyle w:val="ListParagraph"/>
        <w:numPr>
          <w:ilvl w:val="0"/>
          <w:numId w:val="36"/>
        </w:numPr>
        <w:rPr>
          <w:sz w:val="22"/>
          <w:szCs w:val="22"/>
          <w:lang w:val="en-GB"/>
        </w:rPr>
      </w:pPr>
      <w:r>
        <w:rPr>
          <w:sz w:val="22"/>
          <w:szCs w:val="22"/>
          <w:lang w:val="en-GB"/>
        </w:rPr>
        <w:t>Gender analysis and consideration of women’s different needs and situations included in the social analysis and mitigation measures of all impacts on local residents;</w:t>
      </w:r>
    </w:p>
    <w:p w:rsidR="00FC6F55" w:rsidRDefault="00FC6F55" w:rsidP="00FC6F55">
      <w:pPr>
        <w:pStyle w:val="ListParagraph"/>
        <w:numPr>
          <w:ilvl w:val="0"/>
          <w:numId w:val="36"/>
        </w:numPr>
        <w:rPr>
          <w:sz w:val="22"/>
          <w:szCs w:val="22"/>
          <w:lang w:val="en-GB"/>
        </w:rPr>
      </w:pPr>
      <w:r>
        <w:rPr>
          <w:sz w:val="22"/>
          <w:szCs w:val="22"/>
          <w:lang w:val="en-GB"/>
        </w:rPr>
        <w:t>Special measures for benefits to women in employment opportunities and compensation measures associated with new projects included in community development projects and mitigation plans;</w:t>
      </w:r>
    </w:p>
    <w:p w:rsidR="00FC6F55" w:rsidRPr="00FC6F55" w:rsidRDefault="00FC6F55" w:rsidP="00FC6F55">
      <w:pPr>
        <w:pStyle w:val="ListParagraph"/>
        <w:numPr>
          <w:ilvl w:val="0"/>
          <w:numId w:val="36"/>
        </w:numPr>
        <w:rPr>
          <w:sz w:val="22"/>
          <w:szCs w:val="22"/>
          <w:lang w:val="en-GB"/>
        </w:rPr>
      </w:pPr>
      <w:r>
        <w:rPr>
          <w:sz w:val="22"/>
          <w:szCs w:val="22"/>
          <w:lang w:val="en-GB"/>
        </w:rPr>
        <w:t>Consideration of gender issues included in all relevant training programmes for project personnel and associated government partners.</w:t>
      </w:r>
    </w:p>
    <w:p w:rsidR="00AB0EB5" w:rsidRPr="008A28F2" w:rsidRDefault="00921164" w:rsidP="00AB0EB5">
      <w:pPr>
        <w:jc w:val="both"/>
        <w:rPr>
          <w:b/>
        </w:rPr>
      </w:pPr>
      <w:r>
        <w:rPr>
          <w:b/>
        </w:rPr>
        <w:br w:type="page"/>
      </w:r>
      <w:r w:rsidR="006D26EC">
        <w:rPr>
          <w:b/>
        </w:rPr>
        <w:t xml:space="preserve">Annex </w:t>
      </w:r>
      <w:proofErr w:type="gramStart"/>
      <w:r w:rsidR="006D26EC">
        <w:rPr>
          <w:b/>
        </w:rPr>
        <w:t xml:space="preserve">1  </w:t>
      </w:r>
      <w:r w:rsidR="00AB0EB5" w:rsidRPr="008A28F2">
        <w:rPr>
          <w:b/>
        </w:rPr>
        <w:t>Resources</w:t>
      </w:r>
      <w:proofErr w:type="gramEnd"/>
      <w:r w:rsidR="00AB0EB5">
        <w:rPr>
          <w:b/>
        </w:rPr>
        <w:t xml:space="preserve"> consulted</w:t>
      </w:r>
    </w:p>
    <w:p w:rsidR="009335D8" w:rsidRDefault="009335D8" w:rsidP="009335D8">
      <w:pPr>
        <w:pStyle w:val="ListParagraph"/>
        <w:rPr>
          <w:sz w:val="22"/>
          <w:szCs w:val="22"/>
        </w:rPr>
      </w:pPr>
    </w:p>
    <w:p w:rsidR="00A10D04" w:rsidRPr="00A10D04" w:rsidRDefault="00D57861" w:rsidP="00A10D04">
      <w:pPr>
        <w:widowControl w:val="0"/>
        <w:autoSpaceDE w:val="0"/>
        <w:autoSpaceDN w:val="0"/>
        <w:adjustRightInd w:val="0"/>
        <w:rPr>
          <w:rFonts w:ascii="TradeGothic CondEighteen" w:eastAsiaTheme="minorHAnsi" w:hAnsi="TradeGothic CondEighteen" w:cs="TradeGothic CondEighteen"/>
          <w:color w:val="000000"/>
        </w:rPr>
      </w:pPr>
      <w:r w:rsidRPr="00D367C7">
        <w:rPr>
          <w:rFonts w:cs="Garamond"/>
          <w:bCs/>
          <w:color w:val="221E1F"/>
          <w:sz w:val="22"/>
          <w:szCs w:val="18"/>
        </w:rPr>
        <w:t>Africa Institute for Energy Governance (AFIEGO)</w:t>
      </w:r>
      <w:r>
        <w:rPr>
          <w:rFonts w:cs="Garamond"/>
          <w:bCs/>
          <w:color w:val="221E1F"/>
          <w:sz w:val="22"/>
          <w:szCs w:val="18"/>
        </w:rPr>
        <w:t>, publications posted at:</w:t>
      </w:r>
    </w:p>
    <w:p w:rsidR="00D57861" w:rsidRDefault="00D57861" w:rsidP="004A61B9">
      <w:pPr>
        <w:widowControl w:val="0"/>
        <w:autoSpaceDE w:val="0"/>
        <w:autoSpaceDN w:val="0"/>
        <w:adjustRightInd w:val="0"/>
        <w:rPr>
          <w:rFonts w:eastAsiaTheme="minorHAnsi"/>
          <w:bCs/>
          <w:sz w:val="22"/>
          <w:szCs w:val="30"/>
        </w:rPr>
      </w:pPr>
      <w:r w:rsidRPr="00D57861">
        <w:rPr>
          <w:rFonts w:eastAsiaTheme="minorHAnsi"/>
          <w:bCs/>
          <w:sz w:val="22"/>
          <w:szCs w:val="30"/>
        </w:rPr>
        <w:t>http://www.afiego.org/index.php</w:t>
      </w:r>
      <w:proofErr w:type="gramStart"/>
      <w:r w:rsidRPr="00D57861">
        <w:rPr>
          <w:rFonts w:eastAsiaTheme="minorHAnsi"/>
          <w:bCs/>
          <w:sz w:val="22"/>
          <w:szCs w:val="30"/>
        </w:rPr>
        <w:t>?option</w:t>
      </w:r>
      <w:proofErr w:type="gramEnd"/>
      <w:r w:rsidRPr="00D57861">
        <w:rPr>
          <w:rFonts w:eastAsiaTheme="minorHAnsi"/>
          <w:bCs/>
          <w:sz w:val="22"/>
          <w:szCs w:val="30"/>
        </w:rPr>
        <w:t>=com_docman&amp;Itemid=189</w:t>
      </w:r>
    </w:p>
    <w:p w:rsidR="00D57861" w:rsidRDefault="00D57861" w:rsidP="004A61B9">
      <w:pPr>
        <w:widowControl w:val="0"/>
        <w:autoSpaceDE w:val="0"/>
        <w:autoSpaceDN w:val="0"/>
        <w:adjustRightInd w:val="0"/>
        <w:rPr>
          <w:rFonts w:eastAsiaTheme="minorHAnsi"/>
          <w:bCs/>
          <w:sz w:val="22"/>
          <w:szCs w:val="30"/>
        </w:rPr>
      </w:pPr>
    </w:p>
    <w:p w:rsidR="001A663E" w:rsidRDefault="001A663E" w:rsidP="001A663E">
      <w:pPr>
        <w:widowControl w:val="0"/>
        <w:autoSpaceDE w:val="0"/>
        <w:autoSpaceDN w:val="0"/>
        <w:adjustRightInd w:val="0"/>
        <w:rPr>
          <w:rFonts w:eastAsiaTheme="minorHAnsi"/>
          <w:sz w:val="22"/>
        </w:rPr>
      </w:pPr>
      <w:r w:rsidRPr="001A663E">
        <w:rPr>
          <w:rFonts w:eastAsiaTheme="minorHAnsi"/>
          <w:sz w:val="22"/>
        </w:rPr>
        <w:t xml:space="preserve">Akabzaa, Thomas, </w:t>
      </w:r>
      <w:r w:rsidRPr="001A663E">
        <w:rPr>
          <w:rFonts w:eastAsiaTheme="minorHAnsi"/>
          <w:i/>
          <w:sz w:val="22"/>
        </w:rPr>
        <w:t xml:space="preserve">Gender Dimensions of Ghana’s Oil and Gas Policy, </w:t>
      </w:r>
      <w:r>
        <w:rPr>
          <w:rFonts w:eastAsiaTheme="minorHAnsi"/>
          <w:sz w:val="22"/>
        </w:rPr>
        <w:t>Draft</w:t>
      </w:r>
      <w:r w:rsidRPr="001A663E">
        <w:rPr>
          <w:rFonts w:eastAsiaTheme="minorHAnsi"/>
          <w:sz w:val="22"/>
        </w:rPr>
        <w:t xml:space="preserve">, Department of Geology, University of Ghana for NETRIGHT, </w:t>
      </w:r>
      <w:r>
        <w:rPr>
          <w:rFonts w:eastAsiaTheme="minorHAnsi"/>
          <w:sz w:val="22"/>
        </w:rPr>
        <w:t>2010.</w:t>
      </w:r>
    </w:p>
    <w:p w:rsidR="001A663E" w:rsidRPr="001A663E" w:rsidRDefault="001A663E" w:rsidP="001A663E">
      <w:pPr>
        <w:widowControl w:val="0"/>
        <w:autoSpaceDE w:val="0"/>
        <w:autoSpaceDN w:val="0"/>
        <w:adjustRightInd w:val="0"/>
        <w:rPr>
          <w:rFonts w:eastAsiaTheme="minorHAnsi"/>
          <w:sz w:val="22"/>
        </w:rPr>
      </w:pPr>
      <w:r w:rsidRPr="001A663E">
        <w:rPr>
          <w:rFonts w:eastAsiaTheme="minorHAnsi"/>
          <w:sz w:val="22"/>
        </w:rPr>
        <w:t>http://www.g-rap.org/docs/oil_and_gas/netright-thomas_akabzaa-2010.pdf</w:t>
      </w:r>
    </w:p>
    <w:p w:rsidR="001A663E" w:rsidRDefault="001A663E" w:rsidP="004A61B9">
      <w:pPr>
        <w:widowControl w:val="0"/>
        <w:autoSpaceDE w:val="0"/>
        <w:autoSpaceDN w:val="0"/>
        <w:adjustRightInd w:val="0"/>
        <w:rPr>
          <w:rFonts w:eastAsiaTheme="minorHAnsi"/>
          <w:bCs/>
          <w:sz w:val="22"/>
          <w:szCs w:val="30"/>
        </w:rPr>
      </w:pPr>
    </w:p>
    <w:p w:rsidR="0089621C" w:rsidRPr="0089621C" w:rsidRDefault="00A10D04" w:rsidP="004A61B9">
      <w:pPr>
        <w:widowControl w:val="0"/>
        <w:autoSpaceDE w:val="0"/>
        <w:autoSpaceDN w:val="0"/>
        <w:adjustRightInd w:val="0"/>
        <w:rPr>
          <w:rFonts w:eastAsiaTheme="minorHAnsi"/>
          <w:bCs/>
          <w:sz w:val="22"/>
        </w:rPr>
      </w:pPr>
      <w:r w:rsidRPr="0089621C">
        <w:rPr>
          <w:rFonts w:eastAsiaTheme="minorHAnsi"/>
          <w:bCs/>
          <w:sz w:val="22"/>
          <w:szCs w:val="30"/>
        </w:rPr>
        <w:t xml:space="preserve">Civil Society Coalition for Oil and Gas in Uganda (CSCO), </w:t>
      </w:r>
      <w:r w:rsidR="0089621C" w:rsidRPr="0089621C">
        <w:rPr>
          <w:rFonts w:cs="Palatino Linotype"/>
          <w:i/>
          <w:color w:val="221E1F"/>
          <w:sz w:val="22"/>
          <w:szCs w:val="20"/>
        </w:rPr>
        <w:t xml:space="preserve">Enhancing Oil Governance in Uganda: </w:t>
      </w:r>
      <w:r w:rsidRPr="0089621C">
        <w:rPr>
          <w:rFonts w:eastAsiaTheme="minorHAnsi"/>
          <w:bCs/>
          <w:i/>
          <w:color w:val="221E1F"/>
          <w:sz w:val="22"/>
          <w:szCs w:val="30"/>
        </w:rPr>
        <w:t>Critical Review of the Draft Petroleum (Exploration, Development, Production and Value Addition) Bill, 2010</w:t>
      </w:r>
      <w:r w:rsidR="004A61B9" w:rsidRPr="0089621C">
        <w:rPr>
          <w:rFonts w:eastAsiaTheme="minorHAnsi"/>
          <w:bCs/>
          <w:color w:val="221E1F"/>
          <w:sz w:val="22"/>
          <w:szCs w:val="30"/>
        </w:rPr>
        <w:t xml:space="preserve">, </w:t>
      </w:r>
      <w:r w:rsidRPr="0089621C">
        <w:rPr>
          <w:rFonts w:eastAsiaTheme="minorHAnsi"/>
          <w:bCs/>
          <w:sz w:val="22"/>
        </w:rPr>
        <w:t>CSCO Research Paper No.1, 2010</w:t>
      </w:r>
      <w:r w:rsidR="0089621C">
        <w:rPr>
          <w:rFonts w:eastAsiaTheme="minorHAnsi"/>
          <w:bCs/>
          <w:sz w:val="22"/>
        </w:rPr>
        <w:t>, Kampala</w:t>
      </w:r>
      <w:r w:rsidR="004A61B9" w:rsidRPr="0089621C">
        <w:rPr>
          <w:rFonts w:eastAsiaTheme="minorHAnsi"/>
          <w:bCs/>
          <w:sz w:val="22"/>
        </w:rPr>
        <w:t>.</w:t>
      </w:r>
      <w:r w:rsidR="00FF0F5D">
        <w:rPr>
          <w:rFonts w:eastAsiaTheme="minorHAnsi"/>
          <w:bCs/>
          <w:sz w:val="22"/>
        </w:rPr>
        <w:t xml:space="preserve"> </w:t>
      </w:r>
      <w:r w:rsidR="00FF0F5D" w:rsidRPr="00FF0F5D">
        <w:rPr>
          <w:rFonts w:eastAsiaTheme="minorHAnsi"/>
          <w:bCs/>
          <w:sz w:val="22"/>
        </w:rPr>
        <w:t>http://www.acode-u.org/documents/oildocs/petroleum_brief.pdf</w:t>
      </w:r>
      <w:r w:rsidR="00FF0F5D">
        <w:rPr>
          <w:rFonts w:eastAsiaTheme="minorHAnsi"/>
          <w:bCs/>
          <w:sz w:val="22"/>
        </w:rPr>
        <w:t xml:space="preserve"> </w:t>
      </w:r>
    </w:p>
    <w:p w:rsidR="00A10D04" w:rsidRPr="004A61B9" w:rsidRDefault="00A10D04" w:rsidP="004A61B9">
      <w:pPr>
        <w:widowControl w:val="0"/>
        <w:autoSpaceDE w:val="0"/>
        <w:autoSpaceDN w:val="0"/>
        <w:adjustRightInd w:val="0"/>
        <w:rPr>
          <w:rFonts w:eastAsiaTheme="minorHAnsi" w:cs="Arial"/>
          <w:bCs/>
          <w:sz w:val="22"/>
        </w:rPr>
      </w:pPr>
    </w:p>
    <w:p w:rsidR="00A54C77" w:rsidRPr="00A54C77" w:rsidRDefault="00A54C77" w:rsidP="00A54C77">
      <w:pPr>
        <w:widowControl w:val="0"/>
        <w:autoSpaceDE w:val="0"/>
        <w:autoSpaceDN w:val="0"/>
        <w:adjustRightInd w:val="0"/>
        <w:jc w:val="both"/>
        <w:rPr>
          <w:rFonts w:eastAsiaTheme="minorHAnsi" w:cs="Arial"/>
          <w:bCs/>
          <w:sz w:val="22"/>
        </w:rPr>
      </w:pPr>
      <w:r>
        <w:rPr>
          <w:rFonts w:eastAsiaTheme="minorHAnsi" w:cs="Arial"/>
          <w:bCs/>
          <w:sz w:val="22"/>
        </w:rPr>
        <w:t>Eftimie, Adriana</w:t>
      </w:r>
      <w:r w:rsidRPr="00A54C77">
        <w:rPr>
          <w:rFonts w:eastAsiaTheme="minorHAnsi" w:cs="Arial"/>
          <w:bCs/>
          <w:sz w:val="22"/>
        </w:rPr>
        <w:t xml:space="preserve">, Katherine Heller, John Strongman, </w:t>
      </w:r>
      <w:proofErr w:type="gramStart"/>
      <w:r w:rsidRPr="00A54C77">
        <w:rPr>
          <w:rFonts w:eastAsiaTheme="minorHAnsi" w:cs="Arial"/>
          <w:bCs/>
          <w:i/>
          <w:sz w:val="22"/>
        </w:rPr>
        <w:t>Mainstreaming</w:t>
      </w:r>
      <w:proofErr w:type="gramEnd"/>
      <w:r w:rsidRPr="00A54C77">
        <w:rPr>
          <w:rFonts w:eastAsiaTheme="minorHAnsi" w:cs="Arial"/>
          <w:bCs/>
          <w:i/>
          <w:sz w:val="22"/>
        </w:rPr>
        <w:t xml:space="preserve"> Gender into Extractive Industries Projects</w:t>
      </w:r>
      <w:r w:rsidRPr="00A54C77">
        <w:rPr>
          <w:rFonts w:eastAsiaTheme="minorHAnsi" w:cs="Arial"/>
          <w:bCs/>
          <w:sz w:val="22"/>
        </w:rPr>
        <w:t>, World Bank: Guidance Note for Task Team Leaders, Extractive Industries and Development Series #9, August 2009</w:t>
      </w:r>
      <w:r>
        <w:rPr>
          <w:rFonts w:eastAsiaTheme="minorHAnsi" w:cs="Arial"/>
          <w:bCs/>
          <w:sz w:val="22"/>
        </w:rPr>
        <w:t xml:space="preserve">. </w:t>
      </w:r>
      <w:hyperlink r:id="rId63" w:history="1">
        <w:r w:rsidRPr="00A54C77">
          <w:rPr>
            <w:rStyle w:val="Hyperlink"/>
            <w:rFonts w:eastAsiaTheme="minorHAnsi"/>
            <w:color w:val="auto"/>
            <w:sz w:val="22"/>
            <w:szCs w:val="21"/>
          </w:rPr>
          <w:t>www.worldbank.org/eigender</w:t>
        </w:r>
      </w:hyperlink>
      <w:r>
        <w:rPr>
          <w:rFonts w:eastAsiaTheme="minorHAnsi"/>
          <w:sz w:val="22"/>
          <w:szCs w:val="21"/>
        </w:rPr>
        <w:t xml:space="preserve"> </w:t>
      </w:r>
    </w:p>
    <w:p w:rsidR="00A54C77" w:rsidRDefault="00A54C77" w:rsidP="00AB0EB5">
      <w:pPr>
        <w:widowControl w:val="0"/>
        <w:autoSpaceDE w:val="0"/>
        <w:autoSpaceDN w:val="0"/>
        <w:adjustRightInd w:val="0"/>
        <w:jc w:val="both"/>
        <w:rPr>
          <w:rFonts w:eastAsiaTheme="minorHAnsi" w:cs="Arial"/>
          <w:bCs/>
          <w:sz w:val="22"/>
        </w:rPr>
      </w:pPr>
    </w:p>
    <w:p w:rsidR="00AB0EB5" w:rsidRPr="00B11959" w:rsidRDefault="00AB0EB5" w:rsidP="00AB0EB5">
      <w:pPr>
        <w:widowControl w:val="0"/>
        <w:autoSpaceDE w:val="0"/>
        <w:autoSpaceDN w:val="0"/>
        <w:adjustRightInd w:val="0"/>
        <w:jc w:val="both"/>
        <w:rPr>
          <w:rFonts w:eastAsiaTheme="minorHAnsi" w:cs="Arial"/>
          <w:sz w:val="22"/>
        </w:rPr>
      </w:pPr>
      <w:r w:rsidRPr="005977E8">
        <w:rPr>
          <w:rFonts w:eastAsiaTheme="minorHAnsi" w:cs="Arial"/>
          <w:bCs/>
          <w:sz w:val="22"/>
        </w:rPr>
        <w:t>Espeland,</w:t>
      </w:r>
      <w:r>
        <w:rPr>
          <w:rFonts w:eastAsiaTheme="minorHAnsi" w:cs="Arial"/>
          <w:bCs/>
          <w:sz w:val="22"/>
        </w:rPr>
        <w:t xml:space="preserve"> </w:t>
      </w:r>
      <w:r w:rsidRPr="005977E8">
        <w:rPr>
          <w:rFonts w:eastAsiaTheme="minorHAnsi" w:cs="Arial"/>
          <w:bCs/>
          <w:sz w:val="22"/>
        </w:rPr>
        <w:t>Rune Hjalmar</w:t>
      </w:r>
      <w:r>
        <w:rPr>
          <w:rFonts w:eastAsiaTheme="minorHAnsi" w:cs="Arial"/>
          <w:bCs/>
          <w:sz w:val="22"/>
        </w:rPr>
        <w:t>,</w:t>
      </w:r>
      <w:r w:rsidRPr="00B11959">
        <w:rPr>
          <w:rFonts w:eastAsiaTheme="minorHAnsi" w:cs="Arial"/>
          <w:b/>
          <w:bCs/>
          <w:sz w:val="22"/>
        </w:rPr>
        <w:t xml:space="preserve"> </w:t>
      </w:r>
      <w:r w:rsidRPr="00D743A1">
        <w:rPr>
          <w:rFonts w:eastAsiaTheme="minorHAnsi" w:cs="Arial"/>
          <w:bCs/>
          <w:i/>
          <w:sz w:val="22"/>
          <w:szCs w:val="40"/>
        </w:rPr>
        <w:t>When Neighbours Become Killers: Ethnic Conflict and Communal Violence in Western Uganda,</w:t>
      </w:r>
      <w:r>
        <w:rPr>
          <w:rFonts w:eastAsiaTheme="minorHAnsi" w:cs="Arial"/>
          <w:bCs/>
          <w:i/>
          <w:sz w:val="22"/>
          <w:szCs w:val="40"/>
        </w:rPr>
        <w:t xml:space="preserve"> </w:t>
      </w:r>
      <w:r w:rsidRPr="00B11959">
        <w:rPr>
          <w:rFonts w:eastAsiaTheme="minorHAnsi" w:cs="Arial"/>
          <w:sz w:val="22"/>
        </w:rPr>
        <w:t>Bergen: Chr. Michelsen Institute (CMI Working Paper WP 2007: 3)</w:t>
      </w:r>
      <w:r>
        <w:rPr>
          <w:rFonts w:eastAsiaTheme="minorHAnsi" w:cs="Arial"/>
          <w:sz w:val="22"/>
        </w:rPr>
        <w:t xml:space="preserve">, </w:t>
      </w:r>
      <w:r w:rsidRPr="00D743A1">
        <w:rPr>
          <w:rFonts w:eastAsiaTheme="minorHAnsi" w:cs="Arial"/>
          <w:bCs/>
          <w:sz w:val="22"/>
        </w:rPr>
        <w:t>2007.</w:t>
      </w:r>
    </w:p>
    <w:p w:rsidR="00AB0EB5" w:rsidRPr="00B11959" w:rsidRDefault="004B74CE" w:rsidP="00AB0EB5">
      <w:pPr>
        <w:jc w:val="both"/>
        <w:rPr>
          <w:sz w:val="22"/>
        </w:rPr>
      </w:pPr>
      <w:hyperlink r:id="rId64" w:history="1">
        <w:r w:rsidR="00AB0EB5" w:rsidRPr="00B11959">
          <w:rPr>
            <w:rStyle w:val="Hyperlink"/>
            <w:color w:val="auto"/>
            <w:sz w:val="22"/>
          </w:rPr>
          <w:t>http://www.cmi.no/publications/publication/?2698=when-neighbours-become-killers</w:t>
        </w:r>
      </w:hyperlink>
    </w:p>
    <w:p w:rsidR="00E8115D" w:rsidRPr="00E8115D" w:rsidRDefault="00E8115D" w:rsidP="00AB0EB5">
      <w:pPr>
        <w:jc w:val="both"/>
        <w:rPr>
          <w:sz w:val="22"/>
        </w:rPr>
      </w:pPr>
    </w:p>
    <w:p w:rsidR="00E8115D" w:rsidRPr="00E8115D" w:rsidRDefault="00E8115D" w:rsidP="00E8115D">
      <w:pPr>
        <w:widowControl w:val="0"/>
        <w:autoSpaceDE w:val="0"/>
        <w:autoSpaceDN w:val="0"/>
        <w:adjustRightInd w:val="0"/>
        <w:rPr>
          <w:rFonts w:eastAsiaTheme="minorHAnsi"/>
          <w:sz w:val="22"/>
        </w:rPr>
      </w:pPr>
      <w:r w:rsidRPr="00E8115D">
        <w:rPr>
          <w:rFonts w:eastAsiaTheme="minorHAnsi"/>
          <w:sz w:val="22"/>
          <w:szCs w:val="20"/>
        </w:rPr>
        <w:t xml:space="preserve">Feltus, Anne, </w:t>
      </w:r>
      <w:r w:rsidRPr="00E8115D">
        <w:rPr>
          <w:rFonts w:eastAsiaTheme="minorHAnsi"/>
          <w:i/>
          <w:sz w:val="22"/>
        </w:rPr>
        <w:t>Women in Energy: Closing the Gender Gap</w:t>
      </w:r>
      <w:r w:rsidRPr="00E8115D">
        <w:rPr>
          <w:rFonts w:eastAsiaTheme="minorHAnsi"/>
          <w:sz w:val="22"/>
        </w:rPr>
        <w:t xml:space="preserve">, </w:t>
      </w:r>
      <w:r w:rsidRPr="00E8115D">
        <w:rPr>
          <w:rFonts w:eastAsiaTheme="minorHAnsi"/>
          <w:sz w:val="22"/>
          <w:szCs w:val="22"/>
        </w:rPr>
        <w:t xml:space="preserve">World Petroleum </w:t>
      </w:r>
      <w:r w:rsidRPr="00E8115D">
        <w:rPr>
          <w:rFonts w:eastAsiaTheme="minorHAnsi"/>
          <w:sz w:val="22"/>
        </w:rPr>
        <w:t>Congress 2008</w:t>
      </w:r>
    </w:p>
    <w:p w:rsidR="00E8115D" w:rsidRPr="00E8115D" w:rsidRDefault="00E8115D" w:rsidP="00E8115D">
      <w:pPr>
        <w:jc w:val="both"/>
        <w:rPr>
          <w:sz w:val="22"/>
          <w:lang w:val="en-GB"/>
        </w:rPr>
      </w:pPr>
      <w:r w:rsidRPr="00E8115D">
        <w:rPr>
          <w:rFonts w:eastAsiaTheme="minorHAnsi"/>
          <w:sz w:val="22"/>
        </w:rPr>
        <w:t xml:space="preserve"> </w:t>
      </w:r>
      <w:r w:rsidRPr="00E8115D">
        <w:rPr>
          <w:sz w:val="22"/>
          <w:lang w:val="en-GB"/>
        </w:rPr>
        <w:t>http://www.world-petroleum.org/docs/docs/wpc_women.pdf</w:t>
      </w:r>
    </w:p>
    <w:p w:rsidR="005B556D" w:rsidRDefault="005B556D" w:rsidP="00E8115D">
      <w:pPr>
        <w:jc w:val="both"/>
        <w:rPr>
          <w:sz w:val="22"/>
        </w:rPr>
      </w:pPr>
    </w:p>
    <w:p w:rsidR="009335D8" w:rsidRPr="009335D8" w:rsidRDefault="009335D8" w:rsidP="009335D8">
      <w:pPr>
        <w:pStyle w:val="ListParagraph"/>
        <w:ind w:left="0"/>
        <w:rPr>
          <w:sz w:val="22"/>
          <w:szCs w:val="22"/>
          <w:lang w:val="en-GB"/>
        </w:rPr>
      </w:pPr>
      <w:r>
        <w:rPr>
          <w:sz w:val="22"/>
          <w:szCs w:val="22"/>
          <w:lang w:val="en-GB"/>
        </w:rPr>
        <w:t xml:space="preserve">Gender Action, </w:t>
      </w:r>
      <w:r w:rsidRPr="009335D8">
        <w:rPr>
          <w:i/>
          <w:sz w:val="22"/>
          <w:szCs w:val="22"/>
          <w:lang w:val="en-GB"/>
        </w:rPr>
        <w:t xml:space="preserve">Broken Promises: Gender Impacts of the WB-financed </w:t>
      </w:r>
      <w:r w:rsidRPr="009335D8">
        <w:rPr>
          <w:bCs/>
          <w:i/>
          <w:sz w:val="22"/>
          <w:szCs w:val="22"/>
          <w:lang w:val="en-GB"/>
        </w:rPr>
        <w:t>West African and Chad-Cameroon Pipelines</w:t>
      </w:r>
      <w:r>
        <w:rPr>
          <w:b/>
          <w:bCs/>
          <w:sz w:val="22"/>
          <w:szCs w:val="22"/>
          <w:lang w:val="en-GB"/>
        </w:rPr>
        <w:t>,</w:t>
      </w:r>
      <w:r w:rsidRPr="009335D8">
        <w:rPr>
          <w:b/>
          <w:bCs/>
          <w:sz w:val="22"/>
          <w:szCs w:val="22"/>
          <w:lang w:val="en-GB"/>
        </w:rPr>
        <w:t xml:space="preserve"> </w:t>
      </w:r>
      <w:hyperlink r:id="rId65" w:history="1">
        <w:proofErr w:type="gramStart"/>
        <w:r w:rsidRPr="009335D8">
          <w:rPr>
            <w:rStyle w:val="Hyperlink"/>
            <w:sz w:val="22"/>
            <w:szCs w:val="22"/>
            <w:lang w:val="en-GB"/>
          </w:rPr>
          <w:t>w</w:t>
        </w:r>
      </w:hyperlink>
      <w:hyperlink r:id="rId66" w:history="1">
        <w:r w:rsidRPr="009335D8">
          <w:rPr>
            <w:rStyle w:val="Hyperlink"/>
            <w:sz w:val="22"/>
            <w:szCs w:val="22"/>
            <w:lang w:val="en-GB"/>
          </w:rPr>
          <w:t>ww.</w:t>
        </w:r>
        <w:proofErr w:type="gramEnd"/>
        <w:r w:rsidRPr="009335D8">
          <w:rPr>
            <w:rStyle w:val="Hyperlink"/>
            <w:sz w:val="22"/>
            <w:szCs w:val="22"/>
            <w:lang w:val="en-GB"/>
          </w:rPr>
          <w:t>genderaction.org/publications/11/chad-cam-wagp-pipelines.html</w:t>
        </w:r>
      </w:hyperlink>
      <w:r w:rsidRPr="009335D8">
        <w:rPr>
          <w:sz w:val="22"/>
          <w:szCs w:val="22"/>
          <w:lang w:val="en-GB"/>
        </w:rPr>
        <w:t xml:space="preserve"> </w:t>
      </w:r>
    </w:p>
    <w:p w:rsidR="00A54C77" w:rsidRDefault="00A54C77" w:rsidP="005B556D">
      <w:pPr>
        <w:widowControl w:val="0"/>
        <w:autoSpaceDE w:val="0"/>
        <w:autoSpaceDN w:val="0"/>
        <w:adjustRightInd w:val="0"/>
        <w:jc w:val="both"/>
        <w:rPr>
          <w:rFonts w:cs="Georgia"/>
          <w:sz w:val="22"/>
          <w:szCs w:val="52"/>
        </w:rPr>
      </w:pPr>
    </w:p>
    <w:p w:rsidR="00A54C77" w:rsidRDefault="00A54C77" w:rsidP="005B556D">
      <w:pPr>
        <w:widowControl w:val="0"/>
        <w:autoSpaceDE w:val="0"/>
        <w:autoSpaceDN w:val="0"/>
        <w:adjustRightInd w:val="0"/>
        <w:jc w:val="both"/>
        <w:rPr>
          <w:rFonts w:cs="Georgia"/>
          <w:sz w:val="22"/>
          <w:szCs w:val="52"/>
        </w:rPr>
      </w:pPr>
      <w:r>
        <w:rPr>
          <w:rFonts w:cs="Georgia"/>
          <w:sz w:val="22"/>
          <w:szCs w:val="52"/>
        </w:rPr>
        <w:t xml:space="preserve">Gender Action, </w:t>
      </w:r>
      <w:r w:rsidRPr="00A54C77">
        <w:rPr>
          <w:rFonts w:cs="Georgia"/>
          <w:i/>
          <w:sz w:val="22"/>
          <w:szCs w:val="52"/>
        </w:rPr>
        <w:t>Boom Time Blues:  Big Oil’s Gender Impacts in Azerbaijan, Georgia and Sakhalin</w:t>
      </w:r>
      <w:r>
        <w:rPr>
          <w:rFonts w:cs="Georgia"/>
          <w:sz w:val="22"/>
          <w:szCs w:val="52"/>
        </w:rPr>
        <w:t xml:space="preserve">, September 2006. </w:t>
      </w:r>
      <w:r w:rsidRPr="00A54C77">
        <w:rPr>
          <w:rFonts w:cs="Georgia"/>
          <w:sz w:val="22"/>
          <w:szCs w:val="52"/>
        </w:rPr>
        <w:t>http://www.genderact</w:t>
      </w:r>
      <w:r w:rsidR="005920B9">
        <w:rPr>
          <w:rFonts w:cs="Georgia"/>
          <w:sz w:val="22"/>
          <w:szCs w:val="52"/>
        </w:rPr>
        <w:t xml:space="preserve">ion.org/images/boomtimeblues.pdf </w:t>
      </w:r>
      <w:r>
        <w:rPr>
          <w:rFonts w:cs="Georgia"/>
          <w:sz w:val="22"/>
          <w:szCs w:val="52"/>
        </w:rPr>
        <w:t xml:space="preserve"> </w:t>
      </w:r>
    </w:p>
    <w:p w:rsidR="009335D8" w:rsidRDefault="009335D8" w:rsidP="005B556D">
      <w:pPr>
        <w:widowControl w:val="0"/>
        <w:autoSpaceDE w:val="0"/>
        <w:autoSpaceDN w:val="0"/>
        <w:adjustRightInd w:val="0"/>
        <w:jc w:val="both"/>
        <w:rPr>
          <w:rFonts w:cs="Georgia"/>
          <w:sz w:val="22"/>
          <w:szCs w:val="52"/>
        </w:rPr>
      </w:pPr>
    </w:p>
    <w:p w:rsidR="005B556D" w:rsidRPr="00B11959" w:rsidRDefault="005B556D" w:rsidP="005B556D">
      <w:pPr>
        <w:widowControl w:val="0"/>
        <w:autoSpaceDE w:val="0"/>
        <w:autoSpaceDN w:val="0"/>
        <w:adjustRightInd w:val="0"/>
        <w:jc w:val="both"/>
        <w:rPr>
          <w:rFonts w:ascii="Lucida Grande" w:hAnsi="Lucida Grande" w:cs="Lucida Grande"/>
          <w:sz w:val="22"/>
          <w:szCs w:val="26"/>
        </w:rPr>
      </w:pPr>
      <w:r w:rsidRPr="00D743A1">
        <w:rPr>
          <w:rFonts w:cs="Georgia"/>
          <w:sz w:val="22"/>
          <w:szCs w:val="52"/>
        </w:rPr>
        <w:t>GOXI,</w:t>
      </w:r>
      <w:r>
        <w:rPr>
          <w:rFonts w:cs="Georgia"/>
          <w:i/>
          <w:sz w:val="22"/>
          <w:szCs w:val="52"/>
        </w:rPr>
        <w:t xml:space="preserve"> </w:t>
      </w:r>
      <w:r w:rsidRPr="00D743A1">
        <w:rPr>
          <w:rFonts w:cs="Georgia"/>
          <w:i/>
          <w:sz w:val="22"/>
          <w:szCs w:val="52"/>
        </w:rPr>
        <w:t>12 Civil society government Asks on petroleum in Uganda</w:t>
      </w:r>
      <w:r>
        <w:rPr>
          <w:rFonts w:cs="Georgia"/>
          <w:i/>
          <w:sz w:val="22"/>
          <w:szCs w:val="52"/>
        </w:rPr>
        <w:t xml:space="preserve">, </w:t>
      </w:r>
      <w:r w:rsidRPr="00B11959">
        <w:rPr>
          <w:rFonts w:cs="Lucida Grande"/>
          <w:sz w:val="22"/>
          <w:szCs w:val="26"/>
        </w:rPr>
        <w:t xml:space="preserve">Posted by </w:t>
      </w:r>
      <w:hyperlink r:id="rId67" w:history="1">
        <w:r w:rsidRPr="00B11959">
          <w:rPr>
            <w:rFonts w:cs="Lucida Grande"/>
            <w:sz w:val="22"/>
            <w:szCs w:val="26"/>
          </w:rPr>
          <w:t>Robert Ddamulira</w:t>
        </w:r>
      </w:hyperlink>
      <w:r w:rsidRPr="00B11959">
        <w:rPr>
          <w:rFonts w:cs="Lucida Grande"/>
          <w:sz w:val="22"/>
          <w:szCs w:val="26"/>
        </w:rPr>
        <w:t xml:space="preserve"> on June 10, 2011 on GOXI Sharing in governance of extractive </w:t>
      </w:r>
      <w:proofErr w:type="gramStart"/>
      <w:r w:rsidRPr="00B11959">
        <w:rPr>
          <w:rFonts w:cs="Lucida Grande"/>
          <w:sz w:val="22"/>
          <w:szCs w:val="26"/>
        </w:rPr>
        <w:t xml:space="preserve">industries  </w:t>
      </w:r>
      <w:proofErr w:type="gramEnd"/>
      <w:r w:rsidR="004B74CE">
        <w:fldChar w:fldCharType="begin"/>
      </w:r>
      <w:r w:rsidR="004B74CE">
        <w:instrText>HYPERLINK "http://goxi.org/forum/topics/12-civil-society-government?xg_source=activity"</w:instrText>
      </w:r>
      <w:r w:rsidR="004B74CE">
        <w:fldChar w:fldCharType="separate"/>
      </w:r>
      <w:r w:rsidRPr="00B11959">
        <w:rPr>
          <w:rStyle w:val="Hyperlink"/>
          <w:rFonts w:cs="Lucida Grande"/>
          <w:color w:val="auto"/>
          <w:sz w:val="22"/>
          <w:szCs w:val="26"/>
        </w:rPr>
        <w:t>http://goxi.org/forum/topics/12-civil-society-government?xg_source=activity</w:t>
      </w:r>
      <w:r w:rsidR="004B74CE">
        <w:fldChar w:fldCharType="end"/>
      </w:r>
      <w:r w:rsidRPr="00B11959">
        <w:rPr>
          <w:rFonts w:ascii="Lucida Grande" w:hAnsi="Lucida Grande" w:cs="Lucida Grande"/>
          <w:sz w:val="22"/>
          <w:szCs w:val="26"/>
        </w:rPr>
        <w:t xml:space="preserve"> </w:t>
      </w:r>
    </w:p>
    <w:p w:rsidR="00DD4867" w:rsidRDefault="00DD4867" w:rsidP="00AB0EB5">
      <w:pPr>
        <w:jc w:val="both"/>
        <w:rPr>
          <w:sz w:val="22"/>
        </w:rPr>
      </w:pPr>
    </w:p>
    <w:p w:rsidR="00AB0EB5" w:rsidRPr="00AF7078" w:rsidRDefault="00AB0EB5" w:rsidP="00AB0EB5">
      <w:pPr>
        <w:widowControl w:val="0"/>
        <w:autoSpaceDE w:val="0"/>
        <w:autoSpaceDN w:val="0"/>
        <w:adjustRightInd w:val="0"/>
        <w:rPr>
          <w:rFonts w:eastAsiaTheme="minorHAnsi"/>
          <w:sz w:val="22"/>
          <w:szCs w:val="32"/>
        </w:rPr>
      </w:pPr>
      <w:r>
        <w:rPr>
          <w:rFonts w:eastAsiaTheme="minorHAnsi"/>
          <w:sz w:val="22"/>
          <w:szCs w:val="44"/>
        </w:rPr>
        <w:t xml:space="preserve">International Alert, </w:t>
      </w:r>
      <w:r w:rsidRPr="00745D93">
        <w:rPr>
          <w:rFonts w:eastAsiaTheme="minorHAnsi"/>
          <w:i/>
          <w:sz w:val="22"/>
          <w:szCs w:val="44"/>
        </w:rPr>
        <w:t xml:space="preserve">Harnessing Oil for Peace and Development in Uganda: </w:t>
      </w:r>
      <w:r w:rsidRPr="00745D93">
        <w:rPr>
          <w:rFonts w:eastAsiaTheme="minorHAnsi"/>
          <w:i/>
          <w:sz w:val="22"/>
          <w:szCs w:val="32"/>
        </w:rPr>
        <w:t>Understanding National, Local and Cross-border Conflict Risks Associated with Oil Discoveries in the Albertine Rift</w:t>
      </w:r>
      <w:r>
        <w:rPr>
          <w:rFonts w:eastAsiaTheme="minorHAnsi"/>
          <w:i/>
          <w:sz w:val="22"/>
          <w:szCs w:val="32"/>
        </w:rPr>
        <w:t xml:space="preserve">, </w:t>
      </w:r>
    </w:p>
    <w:p w:rsidR="00AB0EB5" w:rsidRPr="00AF7078" w:rsidRDefault="00AB0EB5" w:rsidP="00AB0EB5">
      <w:pPr>
        <w:widowControl w:val="0"/>
        <w:autoSpaceDE w:val="0"/>
        <w:autoSpaceDN w:val="0"/>
        <w:adjustRightInd w:val="0"/>
        <w:rPr>
          <w:rFonts w:eastAsiaTheme="minorHAnsi"/>
          <w:sz w:val="22"/>
        </w:rPr>
      </w:pPr>
      <w:r w:rsidRPr="00AF7078">
        <w:rPr>
          <w:rFonts w:eastAsiaTheme="minorHAnsi"/>
          <w:sz w:val="22"/>
        </w:rPr>
        <w:t>Investing in Peace</w:t>
      </w:r>
      <w:r>
        <w:rPr>
          <w:rFonts w:eastAsiaTheme="minorHAnsi"/>
          <w:sz w:val="22"/>
        </w:rPr>
        <w:t xml:space="preserve">, </w:t>
      </w:r>
      <w:r w:rsidRPr="00AF7078">
        <w:rPr>
          <w:rFonts w:eastAsiaTheme="minorHAnsi"/>
          <w:sz w:val="22"/>
        </w:rPr>
        <w:t>Issue No. 2 September 2009</w:t>
      </w:r>
      <w:r>
        <w:rPr>
          <w:rFonts w:eastAsiaTheme="minorHAnsi"/>
          <w:sz w:val="22"/>
        </w:rPr>
        <w:t xml:space="preserve">. </w:t>
      </w:r>
      <w:hyperlink r:id="rId68" w:history="1">
        <w:r w:rsidRPr="00745D93">
          <w:rPr>
            <w:rStyle w:val="Hyperlink"/>
            <w:rFonts w:eastAsiaTheme="minorHAnsi"/>
            <w:sz w:val="20"/>
          </w:rPr>
          <w:t>http://www.international-alert.org/sites/default/files/publications/Harnessing_Oil_for_Peace_and_Development_Uganda.pdf</w:t>
        </w:r>
      </w:hyperlink>
      <w:r>
        <w:rPr>
          <w:rFonts w:eastAsiaTheme="minorHAnsi"/>
          <w:sz w:val="22"/>
        </w:rPr>
        <w:t xml:space="preserve"> </w:t>
      </w:r>
    </w:p>
    <w:p w:rsidR="00AB0EB5" w:rsidRDefault="00AB0EB5" w:rsidP="00AB0EB5">
      <w:pPr>
        <w:jc w:val="both"/>
        <w:rPr>
          <w:sz w:val="20"/>
        </w:rPr>
      </w:pPr>
    </w:p>
    <w:p w:rsidR="00AB0EB5" w:rsidRDefault="00AB0EB5" w:rsidP="00AB0EB5">
      <w:pPr>
        <w:jc w:val="both"/>
        <w:rPr>
          <w:sz w:val="22"/>
        </w:rPr>
      </w:pPr>
      <w:r w:rsidRPr="00D04969">
        <w:rPr>
          <w:sz w:val="22"/>
        </w:rPr>
        <w:t xml:space="preserve">International Alert, </w:t>
      </w:r>
      <w:r w:rsidRPr="00D04969">
        <w:rPr>
          <w:i/>
          <w:sz w:val="22"/>
        </w:rPr>
        <w:t>Changing Fortunes: Women’s Economic Opportunities in Post-War Northern Uganda</w:t>
      </w:r>
      <w:r w:rsidRPr="00D04969">
        <w:rPr>
          <w:sz w:val="22"/>
        </w:rPr>
        <w:t>, Investing in Peace, Issue No. 3 September 2010.</w:t>
      </w:r>
      <w:r>
        <w:rPr>
          <w:sz w:val="22"/>
        </w:rPr>
        <w:t xml:space="preserve"> </w:t>
      </w:r>
    </w:p>
    <w:p w:rsidR="00AB0EB5" w:rsidRPr="00D04969" w:rsidRDefault="004B74CE" w:rsidP="00AB0EB5">
      <w:pPr>
        <w:jc w:val="both"/>
        <w:rPr>
          <w:sz w:val="18"/>
        </w:rPr>
      </w:pPr>
      <w:hyperlink r:id="rId69" w:history="1">
        <w:r w:rsidR="00AB0EB5" w:rsidRPr="00D04969">
          <w:rPr>
            <w:rStyle w:val="Hyperlink"/>
            <w:sz w:val="18"/>
          </w:rPr>
          <w:t>http://www.peacewomen.org/assets/file/Resources/Academic/ser-part_changingfortunes_intalert_september2010.pdf</w:t>
        </w:r>
      </w:hyperlink>
      <w:r w:rsidR="00AB0EB5" w:rsidRPr="00D04969">
        <w:rPr>
          <w:sz w:val="18"/>
        </w:rPr>
        <w:t xml:space="preserve">  </w:t>
      </w:r>
    </w:p>
    <w:p w:rsidR="00AB0EB5" w:rsidRDefault="00AB0EB5" w:rsidP="00AB0EB5">
      <w:pPr>
        <w:jc w:val="both"/>
        <w:rPr>
          <w:sz w:val="22"/>
        </w:rPr>
      </w:pPr>
    </w:p>
    <w:p w:rsidR="00AB0EB5" w:rsidRPr="0053238F" w:rsidRDefault="00AB0EB5" w:rsidP="00AB0EB5">
      <w:pPr>
        <w:jc w:val="both"/>
        <w:rPr>
          <w:rFonts w:eastAsiaTheme="minorHAnsi"/>
          <w:sz w:val="22"/>
          <w:szCs w:val="28"/>
        </w:rPr>
      </w:pPr>
      <w:r w:rsidRPr="0053238F">
        <w:rPr>
          <w:rFonts w:eastAsiaTheme="minorHAnsi"/>
          <w:sz w:val="22"/>
          <w:szCs w:val="26"/>
        </w:rPr>
        <w:t>Langenkamp</w:t>
      </w:r>
      <w:r w:rsidRPr="0053238F">
        <w:rPr>
          <w:rFonts w:eastAsiaTheme="minorHAnsi"/>
          <w:sz w:val="22"/>
          <w:szCs w:val="28"/>
        </w:rPr>
        <w:t xml:space="preserve">, </w:t>
      </w:r>
      <w:r w:rsidRPr="0053238F">
        <w:rPr>
          <w:rFonts w:eastAsiaTheme="minorHAnsi"/>
          <w:sz w:val="22"/>
          <w:szCs w:val="26"/>
        </w:rPr>
        <w:t xml:space="preserve">Robert. D., </w:t>
      </w:r>
      <w:r w:rsidRPr="0053238F">
        <w:rPr>
          <w:rFonts w:eastAsiaTheme="minorHAnsi"/>
          <w:i/>
          <w:sz w:val="22"/>
          <w:szCs w:val="28"/>
        </w:rPr>
        <w:t>Comments on the Uganda Petroleum Bill,</w:t>
      </w:r>
      <w:r w:rsidRPr="0053238F">
        <w:rPr>
          <w:rFonts w:eastAsiaTheme="minorHAnsi"/>
          <w:sz w:val="22"/>
          <w:szCs w:val="28"/>
        </w:rPr>
        <w:t xml:space="preserve"> Revenue Watch Institute, </w:t>
      </w:r>
      <w:r w:rsidRPr="0053238F">
        <w:rPr>
          <w:rFonts w:eastAsiaTheme="minorHAnsi" w:cs="Georgia"/>
          <w:i/>
          <w:iCs/>
          <w:sz w:val="22"/>
          <w:szCs w:val="22"/>
        </w:rPr>
        <w:t xml:space="preserve">8 </w:t>
      </w:r>
      <w:r w:rsidRPr="0053238F">
        <w:rPr>
          <w:rFonts w:eastAsiaTheme="minorHAnsi" w:cs="Georgia"/>
          <w:iCs/>
          <w:sz w:val="22"/>
          <w:szCs w:val="22"/>
        </w:rPr>
        <w:t xml:space="preserve">July </w:t>
      </w:r>
      <w:proofErr w:type="gramStart"/>
      <w:r w:rsidRPr="0053238F">
        <w:rPr>
          <w:rFonts w:eastAsiaTheme="minorHAnsi" w:cs="Georgia"/>
          <w:iCs/>
          <w:sz w:val="22"/>
          <w:szCs w:val="22"/>
        </w:rPr>
        <w:t>2010</w:t>
      </w:r>
      <w:r>
        <w:rPr>
          <w:rFonts w:eastAsiaTheme="minorHAnsi" w:cs="Georgia"/>
          <w:i/>
          <w:iCs/>
          <w:sz w:val="22"/>
          <w:szCs w:val="22"/>
        </w:rPr>
        <w:t xml:space="preserve">  </w:t>
      </w:r>
      <w:proofErr w:type="gramEnd"/>
      <w:r w:rsidR="004B74CE">
        <w:fldChar w:fldCharType="begin"/>
      </w:r>
      <w:r w:rsidR="004B74CE">
        <w:instrText>HYPERLINK "http://www.revenuewatch.org/news/rwi-comments-ugandas-draft-petroleum-bill"</w:instrText>
      </w:r>
      <w:r w:rsidR="004B74CE">
        <w:fldChar w:fldCharType="separate"/>
      </w:r>
      <w:r w:rsidRPr="00D04969">
        <w:rPr>
          <w:rStyle w:val="Hyperlink"/>
          <w:rFonts w:eastAsiaTheme="minorHAnsi"/>
          <w:sz w:val="20"/>
          <w:szCs w:val="28"/>
        </w:rPr>
        <w:t>http://www.revenuewatch.org/news/rwi-comments-ugandas-draft-petroleum-bill</w:t>
      </w:r>
      <w:r w:rsidR="004B74CE">
        <w:fldChar w:fldCharType="end"/>
      </w:r>
      <w:r>
        <w:rPr>
          <w:rFonts w:eastAsiaTheme="minorHAnsi"/>
          <w:sz w:val="22"/>
          <w:szCs w:val="28"/>
        </w:rPr>
        <w:t xml:space="preserve"> </w:t>
      </w:r>
    </w:p>
    <w:p w:rsidR="002A7A16" w:rsidRDefault="002A7A16" w:rsidP="00AB0EB5">
      <w:pPr>
        <w:jc w:val="both"/>
        <w:rPr>
          <w:sz w:val="22"/>
        </w:rPr>
      </w:pPr>
    </w:p>
    <w:p w:rsidR="002A7A16" w:rsidRPr="002A7A16" w:rsidRDefault="002A7A16" w:rsidP="00AB0EB5">
      <w:pPr>
        <w:jc w:val="both"/>
        <w:rPr>
          <w:sz w:val="22"/>
        </w:rPr>
      </w:pPr>
      <w:r w:rsidRPr="002A7A16">
        <w:rPr>
          <w:rStyle w:val="A0"/>
          <w:b w:val="0"/>
        </w:rPr>
        <w:t>National Environment Management Authority (NEMA)</w:t>
      </w:r>
      <w:r w:rsidRPr="002A7A16">
        <w:rPr>
          <w:b/>
          <w:sz w:val="22"/>
          <w:szCs w:val="22"/>
          <w:lang w:val="en-GB"/>
        </w:rPr>
        <w:t>,</w:t>
      </w:r>
      <w:r w:rsidRPr="002A7A16">
        <w:rPr>
          <w:sz w:val="22"/>
          <w:szCs w:val="22"/>
          <w:lang w:val="en-GB"/>
        </w:rPr>
        <w:t xml:space="preserve"> </w:t>
      </w:r>
      <w:r w:rsidRPr="002A7A16">
        <w:rPr>
          <w:i/>
          <w:sz w:val="22"/>
        </w:rPr>
        <w:t xml:space="preserve">Environmental Sensitivity Atlas </w:t>
      </w:r>
      <w:r w:rsidRPr="002A7A16">
        <w:rPr>
          <w:rFonts w:cs="Verdana"/>
          <w:i/>
          <w:sz w:val="22"/>
        </w:rPr>
        <w:t>for the Albertine Graben</w:t>
      </w:r>
      <w:r w:rsidRPr="002A7A16">
        <w:rPr>
          <w:rFonts w:cs="Verdana"/>
          <w:sz w:val="22"/>
        </w:rPr>
        <w:t xml:space="preserve">, </w:t>
      </w:r>
      <w:r w:rsidRPr="002A7A16">
        <w:rPr>
          <w:rStyle w:val="A0"/>
          <w:b w:val="0"/>
        </w:rPr>
        <w:t xml:space="preserve">2010 </w:t>
      </w:r>
      <w:hyperlink r:id="rId70" w:history="1">
        <w:r w:rsidRPr="002A7A16">
          <w:rPr>
            <w:rStyle w:val="Hyperlink"/>
            <w:rFonts w:cs="Book Antiqua"/>
            <w:sz w:val="22"/>
            <w:szCs w:val="22"/>
          </w:rPr>
          <w:t>http://www.nemaug.org/atlas/Sensitivity_atlas_2010.pdf</w:t>
        </w:r>
      </w:hyperlink>
    </w:p>
    <w:p w:rsidR="002A7A16" w:rsidRDefault="002A7A16" w:rsidP="00AB0EB5">
      <w:pPr>
        <w:jc w:val="both"/>
        <w:rPr>
          <w:sz w:val="22"/>
        </w:rPr>
      </w:pPr>
    </w:p>
    <w:p w:rsidR="002A7A16" w:rsidRDefault="00AB0EB5" w:rsidP="00AB0EB5">
      <w:pPr>
        <w:jc w:val="both"/>
        <w:rPr>
          <w:rFonts w:eastAsiaTheme="minorHAnsi" w:cs="Arial"/>
          <w:sz w:val="22"/>
          <w:szCs w:val="26"/>
        </w:rPr>
      </w:pPr>
      <w:r w:rsidRPr="00CF4BE2">
        <w:rPr>
          <w:rFonts w:eastAsiaTheme="minorHAnsi" w:cs="Arial"/>
          <w:sz w:val="22"/>
          <w:szCs w:val="26"/>
        </w:rPr>
        <w:t xml:space="preserve">Quinn, </w:t>
      </w:r>
      <w:r w:rsidR="005B556D" w:rsidRPr="00CF4BE2">
        <w:rPr>
          <w:rFonts w:eastAsiaTheme="minorHAnsi" w:cs="Arial"/>
          <w:sz w:val="22"/>
          <w:szCs w:val="26"/>
        </w:rPr>
        <w:t>Joanna R.</w:t>
      </w:r>
      <w:r w:rsidR="005B556D">
        <w:rPr>
          <w:rFonts w:eastAsiaTheme="minorHAnsi" w:cs="Arial"/>
          <w:sz w:val="22"/>
          <w:szCs w:val="26"/>
        </w:rPr>
        <w:t>,</w:t>
      </w:r>
      <w:r w:rsidR="005B556D" w:rsidRPr="00CF4BE2">
        <w:rPr>
          <w:rFonts w:eastAsiaTheme="minorHAnsi" w:cs="Arial"/>
          <w:sz w:val="22"/>
          <w:szCs w:val="26"/>
        </w:rPr>
        <w:t xml:space="preserve"> </w:t>
      </w:r>
      <w:r w:rsidRPr="00CF4BE2">
        <w:rPr>
          <w:rFonts w:eastAsiaTheme="minorHAnsi" w:cs="Arial"/>
          <w:sz w:val="22"/>
          <w:szCs w:val="26"/>
        </w:rPr>
        <w:t>“Ethnic Conflict in Uganda,” Why Neighbours Kill: Explaining the Breakdown of Ethnic Relations (invited presenter) Nationalism and Ethnic Conflict Research Group, The Univers</w:t>
      </w:r>
      <w:r w:rsidR="005D4416">
        <w:rPr>
          <w:rFonts w:eastAsiaTheme="minorHAnsi" w:cs="Arial"/>
          <w:sz w:val="22"/>
          <w:szCs w:val="26"/>
        </w:rPr>
        <w:t>ity of Western Ontario, London, Ontario, Canada</w:t>
      </w:r>
      <w:r w:rsidRPr="00CF4BE2">
        <w:rPr>
          <w:rFonts w:eastAsiaTheme="minorHAnsi" w:cs="Arial"/>
          <w:sz w:val="22"/>
          <w:szCs w:val="26"/>
        </w:rPr>
        <w:t>:  June 5, 2004.</w:t>
      </w:r>
    </w:p>
    <w:p w:rsidR="002A7A16" w:rsidRPr="002A7A16" w:rsidRDefault="002A7A16" w:rsidP="00AB0EB5">
      <w:pPr>
        <w:jc w:val="both"/>
        <w:rPr>
          <w:sz w:val="22"/>
        </w:rPr>
      </w:pPr>
    </w:p>
    <w:p w:rsidR="002A7A16" w:rsidRPr="002A7A16" w:rsidRDefault="002A7A16" w:rsidP="002A7A16">
      <w:pPr>
        <w:widowControl w:val="0"/>
        <w:autoSpaceDE w:val="0"/>
        <w:autoSpaceDN w:val="0"/>
        <w:adjustRightInd w:val="0"/>
        <w:rPr>
          <w:sz w:val="22"/>
        </w:rPr>
      </w:pPr>
      <w:proofErr w:type="gramStart"/>
      <w:r w:rsidRPr="002A7A16">
        <w:rPr>
          <w:rFonts w:eastAsiaTheme="minorHAnsi"/>
          <w:sz w:val="22"/>
          <w:szCs w:val="20"/>
        </w:rPr>
        <w:t>T</w:t>
      </w:r>
      <w:r w:rsidR="005D4416">
        <w:rPr>
          <w:rFonts w:eastAsiaTheme="minorHAnsi"/>
          <w:sz w:val="22"/>
          <w:szCs w:val="20"/>
        </w:rPr>
        <w:t>homassen, J. &amp; Hindrum, R.,</w:t>
      </w:r>
      <w:r w:rsidRPr="002A7A16">
        <w:rPr>
          <w:rFonts w:eastAsiaTheme="minorHAnsi"/>
          <w:sz w:val="22"/>
          <w:szCs w:val="20"/>
        </w:rPr>
        <w:t xml:space="preserve"> </w:t>
      </w:r>
      <w:r w:rsidRPr="005D4416">
        <w:rPr>
          <w:rFonts w:eastAsiaTheme="minorHAnsi"/>
          <w:i/>
          <w:sz w:val="22"/>
          <w:szCs w:val="20"/>
        </w:rPr>
        <w:t>Environmental Monitoring Programme for the Albertine Graben, Uganda</w:t>
      </w:r>
      <w:r w:rsidRPr="002A7A16">
        <w:rPr>
          <w:rFonts w:eastAsiaTheme="minorHAnsi"/>
          <w:sz w:val="22"/>
          <w:szCs w:val="20"/>
        </w:rPr>
        <w:t>.</w:t>
      </w:r>
      <w:proofErr w:type="gramEnd"/>
      <w:r w:rsidRPr="002A7A16">
        <w:rPr>
          <w:rFonts w:eastAsiaTheme="minorHAnsi"/>
          <w:sz w:val="22"/>
          <w:szCs w:val="20"/>
        </w:rPr>
        <w:t xml:space="preserve"> Results from an ecosystem </w:t>
      </w:r>
      <w:proofErr w:type="gramStart"/>
      <w:r w:rsidRPr="002A7A16">
        <w:rPr>
          <w:rFonts w:eastAsiaTheme="minorHAnsi"/>
          <w:sz w:val="22"/>
          <w:szCs w:val="20"/>
        </w:rPr>
        <w:t>indicator scoping</w:t>
      </w:r>
      <w:proofErr w:type="gramEnd"/>
      <w:r w:rsidRPr="002A7A16">
        <w:rPr>
          <w:rFonts w:eastAsiaTheme="minorHAnsi"/>
          <w:sz w:val="22"/>
          <w:szCs w:val="20"/>
        </w:rPr>
        <w:t xml:space="preserve"> workshop in Kasese, Uganda, April 2011. Norwegian Institute for Nature Research Report 706.</w:t>
      </w:r>
    </w:p>
    <w:p w:rsidR="00AB0EB5" w:rsidRPr="00CF4BE2" w:rsidRDefault="00AB0EB5" w:rsidP="00AB0EB5">
      <w:pPr>
        <w:jc w:val="both"/>
        <w:rPr>
          <w:sz w:val="22"/>
        </w:rPr>
      </w:pPr>
    </w:p>
    <w:p w:rsidR="00A54C77" w:rsidRPr="00DD4867" w:rsidRDefault="00A54C77" w:rsidP="00A54C77">
      <w:pPr>
        <w:widowControl w:val="0"/>
        <w:autoSpaceDE w:val="0"/>
        <w:autoSpaceDN w:val="0"/>
        <w:adjustRightInd w:val="0"/>
        <w:rPr>
          <w:rFonts w:eastAsiaTheme="minorHAnsi"/>
          <w:i/>
          <w:sz w:val="22"/>
          <w:szCs w:val="80"/>
        </w:rPr>
      </w:pPr>
      <w:r w:rsidRPr="00DD4867">
        <w:rPr>
          <w:rFonts w:eastAsiaTheme="minorHAnsi"/>
          <w:sz w:val="22"/>
          <w:szCs w:val="30"/>
        </w:rPr>
        <w:t xml:space="preserve">Tumwesigye, </w:t>
      </w:r>
      <w:r>
        <w:rPr>
          <w:rFonts w:eastAsiaTheme="minorHAnsi"/>
          <w:sz w:val="22"/>
          <w:szCs w:val="30"/>
        </w:rPr>
        <w:t xml:space="preserve">Robert, </w:t>
      </w:r>
      <w:r w:rsidRPr="00DD4867">
        <w:rPr>
          <w:rFonts w:eastAsiaTheme="minorHAnsi"/>
          <w:sz w:val="22"/>
          <w:szCs w:val="30"/>
        </w:rPr>
        <w:t xml:space="preserve">Paul Twebaze, Nathan Makuregye, and Ellady Muyambi, </w:t>
      </w:r>
      <w:r w:rsidRPr="00DD4867">
        <w:rPr>
          <w:rFonts w:eastAsiaTheme="minorHAnsi"/>
          <w:i/>
          <w:sz w:val="22"/>
          <w:szCs w:val="80"/>
        </w:rPr>
        <w:t>Key issues in Uganda’s</w:t>
      </w:r>
    </w:p>
    <w:p w:rsidR="00A54C77" w:rsidRPr="00DD4867" w:rsidRDefault="00A54C77" w:rsidP="00A54C77">
      <w:pPr>
        <w:widowControl w:val="0"/>
        <w:autoSpaceDE w:val="0"/>
        <w:autoSpaceDN w:val="0"/>
        <w:adjustRightInd w:val="0"/>
        <w:rPr>
          <w:rFonts w:eastAsiaTheme="minorHAnsi"/>
          <w:sz w:val="22"/>
          <w:szCs w:val="20"/>
        </w:rPr>
      </w:pPr>
      <w:r>
        <w:rPr>
          <w:rFonts w:eastAsiaTheme="minorHAnsi"/>
          <w:i/>
          <w:sz w:val="22"/>
          <w:szCs w:val="80"/>
        </w:rPr>
        <w:t>Energy S</w:t>
      </w:r>
      <w:r w:rsidRPr="00DD4867">
        <w:rPr>
          <w:rFonts w:eastAsiaTheme="minorHAnsi"/>
          <w:i/>
          <w:sz w:val="22"/>
          <w:szCs w:val="80"/>
        </w:rPr>
        <w:t>ector</w:t>
      </w:r>
      <w:r w:rsidRPr="00DD4867">
        <w:rPr>
          <w:rFonts w:eastAsiaTheme="minorHAnsi"/>
          <w:sz w:val="22"/>
          <w:szCs w:val="80"/>
        </w:rPr>
        <w:t xml:space="preserve">, </w:t>
      </w:r>
      <w:r w:rsidRPr="00DD4867">
        <w:rPr>
          <w:rFonts w:eastAsiaTheme="minorHAnsi"/>
          <w:sz w:val="22"/>
          <w:szCs w:val="30"/>
        </w:rPr>
        <w:t xml:space="preserve">Pro-Biodiversity Conservationists in Uganda (PROBICOU), UK: </w:t>
      </w:r>
      <w:r w:rsidRPr="00DD4867">
        <w:rPr>
          <w:rFonts w:eastAsiaTheme="minorHAnsi"/>
          <w:sz w:val="22"/>
          <w:szCs w:val="20"/>
        </w:rPr>
        <w:t>International Institute for</w:t>
      </w:r>
    </w:p>
    <w:p w:rsidR="00A54C77" w:rsidRPr="00DD4867" w:rsidRDefault="00A54C77" w:rsidP="00A54C77">
      <w:pPr>
        <w:widowControl w:val="0"/>
        <w:autoSpaceDE w:val="0"/>
        <w:autoSpaceDN w:val="0"/>
        <w:adjustRightInd w:val="0"/>
        <w:rPr>
          <w:rFonts w:eastAsiaTheme="minorHAnsi"/>
          <w:sz w:val="22"/>
          <w:szCs w:val="30"/>
        </w:rPr>
      </w:pPr>
      <w:proofErr w:type="gramStart"/>
      <w:r w:rsidRPr="00DD4867">
        <w:rPr>
          <w:rFonts w:eastAsiaTheme="minorHAnsi"/>
          <w:sz w:val="22"/>
          <w:szCs w:val="20"/>
        </w:rPr>
        <w:t>Environment and Development, 2011.</w:t>
      </w:r>
      <w:proofErr w:type="gramEnd"/>
    </w:p>
    <w:p w:rsidR="00AB0EB5" w:rsidRDefault="00AB0EB5" w:rsidP="00AB0EB5">
      <w:pPr>
        <w:widowControl w:val="0"/>
        <w:autoSpaceDE w:val="0"/>
        <w:autoSpaceDN w:val="0"/>
        <w:adjustRightInd w:val="0"/>
        <w:spacing w:line="241" w:lineRule="atLeast"/>
        <w:jc w:val="both"/>
        <w:rPr>
          <w:rFonts w:eastAsiaTheme="minorHAnsi"/>
          <w:color w:val="000000"/>
          <w:sz w:val="22"/>
          <w:szCs w:val="16"/>
        </w:rPr>
      </w:pPr>
    </w:p>
    <w:p w:rsidR="00AB0EB5" w:rsidRDefault="00AB0EB5" w:rsidP="00AB0EB5">
      <w:pPr>
        <w:pStyle w:val="Default"/>
        <w:jc w:val="both"/>
        <w:rPr>
          <w:rFonts w:ascii="Calibri" w:hAnsi="Calibri"/>
          <w:color w:val="auto"/>
          <w:sz w:val="22"/>
        </w:rPr>
      </w:pPr>
      <w:r w:rsidRPr="00B11959">
        <w:rPr>
          <w:rFonts w:ascii="Calibri" w:hAnsi="Calibri"/>
          <w:color w:val="auto"/>
          <w:sz w:val="22"/>
        </w:rPr>
        <w:t xml:space="preserve">The Uganda Land Alliance, </w:t>
      </w:r>
      <w:r w:rsidRPr="00D743A1">
        <w:rPr>
          <w:rFonts w:ascii="Calibri" w:hAnsi="Calibri"/>
          <w:i/>
          <w:color w:val="auto"/>
          <w:sz w:val="22"/>
        </w:rPr>
        <w:t>Land Grabbing and its Effects on the Communities in the Oil Rich Albertine Region of Uganda:</w:t>
      </w:r>
      <w:r w:rsidRPr="00B11959">
        <w:rPr>
          <w:rFonts w:ascii="Calibri" w:hAnsi="Calibri"/>
          <w:color w:val="auto"/>
          <w:sz w:val="22"/>
        </w:rPr>
        <w:t xml:space="preserve"> </w:t>
      </w:r>
      <w:r w:rsidRPr="00B11959">
        <w:rPr>
          <w:rFonts w:ascii="Calibri" w:hAnsi="Calibri" w:cs="Calibri"/>
          <w:color w:val="auto"/>
          <w:sz w:val="22"/>
        </w:rPr>
        <w:t xml:space="preserve"> </w:t>
      </w:r>
      <w:r w:rsidRPr="00B11959">
        <w:rPr>
          <w:rFonts w:ascii="Calibri" w:hAnsi="Calibri" w:cs="Calibri"/>
          <w:color w:val="auto"/>
          <w:sz w:val="22"/>
          <w:szCs w:val="36"/>
        </w:rPr>
        <w:t>The Case of Hoima, Buliisa and Amuru,</w:t>
      </w:r>
      <w:r>
        <w:rPr>
          <w:rFonts w:ascii="Calibri" w:hAnsi="Calibri" w:cs="Calibri"/>
          <w:color w:val="auto"/>
          <w:sz w:val="22"/>
          <w:szCs w:val="36"/>
        </w:rPr>
        <w:t xml:space="preserve"> </w:t>
      </w:r>
      <w:r w:rsidRPr="00B11959">
        <w:rPr>
          <w:rFonts w:ascii="Calibri" w:hAnsi="Calibri"/>
          <w:color w:val="auto"/>
          <w:sz w:val="22"/>
        </w:rPr>
        <w:t>Sept</w:t>
      </w:r>
      <w:r>
        <w:rPr>
          <w:rFonts w:ascii="Calibri" w:hAnsi="Calibri"/>
          <w:color w:val="auto"/>
          <w:sz w:val="22"/>
        </w:rPr>
        <w:t>ember</w:t>
      </w:r>
      <w:r w:rsidRPr="00B11959">
        <w:rPr>
          <w:rFonts w:ascii="Calibri" w:hAnsi="Calibri"/>
          <w:color w:val="auto"/>
          <w:sz w:val="22"/>
        </w:rPr>
        <w:t xml:space="preserve"> 2011</w:t>
      </w:r>
      <w:r>
        <w:rPr>
          <w:rFonts w:ascii="Calibri" w:hAnsi="Calibri"/>
          <w:color w:val="auto"/>
          <w:sz w:val="22"/>
        </w:rPr>
        <w:t xml:space="preserve">. </w:t>
      </w:r>
      <w:r w:rsidRPr="0081228E">
        <w:rPr>
          <w:rFonts w:ascii="Calibri" w:hAnsi="Calibri"/>
          <w:sz w:val="22"/>
          <w:szCs w:val="15"/>
        </w:rPr>
        <w:t>Available online at</w:t>
      </w:r>
    </w:p>
    <w:p w:rsidR="00AB0EB5" w:rsidRPr="0081228E" w:rsidRDefault="004B74CE" w:rsidP="00AB0EB5">
      <w:pPr>
        <w:pStyle w:val="Default"/>
        <w:jc w:val="both"/>
        <w:rPr>
          <w:rFonts w:ascii="Calibri" w:hAnsi="Calibri"/>
          <w:color w:val="auto"/>
          <w:sz w:val="20"/>
        </w:rPr>
      </w:pPr>
      <w:hyperlink r:id="rId71" w:history="1">
        <w:r w:rsidR="00AB0EB5" w:rsidRPr="0081228E">
          <w:rPr>
            <w:rStyle w:val="Hyperlink"/>
            <w:rFonts w:ascii="Calibri" w:hAnsi="Calibri"/>
            <w:sz w:val="20"/>
          </w:rPr>
          <w:t>http://landgovernance.org/system/files/ULA%20Land%20Grabbing%20Study%202nd%20October%202011.pdf</w:t>
        </w:r>
      </w:hyperlink>
      <w:r w:rsidR="00AB0EB5" w:rsidRPr="0081228E">
        <w:rPr>
          <w:rFonts w:ascii="Calibri" w:hAnsi="Calibri"/>
          <w:color w:val="auto"/>
          <w:sz w:val="20"/>
        </w:rPr>
        <w:t xml:space="preserve"> </w:t>
      </w:r>
    </w:p>
    <w:p w:rsidR="00AB0EB5" w:rsidRDefault="00AB0EB5" w:rsidP="00AB0EB5">
      <w:pPr>
        <w:widowControl w:val="0"/>
        <w:autoSpaceDE w:val="0"/>
        <w:autoSpaceDN w:val="0"/>
        <w:adjustRightInd w:val="0"/>
        <w:rPr>
          <w:rFonts w:eastAsiaTheme="minorHAnsi"/>
          <w:color w:val="000000"/>
          <w:sz w:val="22"/>
          <w:szCs w:val="16"/>
        </w:rPr>
      </w:pPr>
    </w:p>
    <w:p w:rsidR="00AB0EB5" w:rsidRPr="00090706" w:rsidRDefault="00AB0EB5" w:rsidP="00AB0EB5">
      <w:pPr>
        <w:widowControl w:val="0"/>
        <w:autoSpaceDE w:val="0"/>
        <w:autoSpaceDN w:val="0"/>
        <w:adjustRightInd w:val="0"/>
        <w:spacing w:line="241" w:lineRule="atLeast"/>
        <w:jc w:val="both"/>
        <w:rPr>
          <w:sz w:val="22"/>
        </w:rPr>
      </w:pPr>
      <w:r w:rsidRPr="00090706">
        <w:rPr>
          <w:rFonts w:eastAsiaTheme="minorHAnsi"/>
          <w:color w:val="000000"/>
          <w:sz w:val="22"/>
          <w:szCs w:val="16"/>
        </w:rPr>
        <w:t>Veit, Pete</w:t>
      </w:r>
      <w:r>
        <w:rPr>
          <w:rFonts w:eastAsiaTheme="minorHAnsi"/>
          <w:color w:val="000000"/>
          <w:sz w:val="22"/>
          <w:szCs w:val="16"/>
        </w:rPr>
        <w:t>r et al, January 2011,</w:t>
      </w:r>
      <w:r w:rsidRPr="00090706">
        <w:rPr>
          <w:rFonts w:eastAsiaTheme="minorHAnsi"/>
          <w:color w:val="000000"/>
          <w:sz w:val="22"/>
          <w:szCs w:val="16"/>
        </w:rPr>
        <w:t xml:space="preserve"> “Avoiding the Resource Curse: Spotlight on Oil in Uganda</w:t>
      </w:r>
      <w:r w:rsidRPr="00090706">
        <w:rPr>
          <w:rFonts w:eastAsiaTheme="minorHAnsi"/>
          <w:color w:val="000000"/>
          <w:sz w:val="22"/>
          <w:szCs w:val="15"/>
        </w:rPr>
        <w:t xml:space="preserve">”. </w:t>
      </w:r>
      <w:proofErr w:type="gramStart"/>
      <w:r w:rsidRPr="00090706">
        <w:rPr>
          <w:rFonts w:eastAsiaTheme="minorHAnsi"/>
          <w:sz w:val="22"/>
        </w:rPr>
        <w:t>World Resources Institute (</w:t>
      </w:r>
      <w:r w:rsidRPr="00090706">
        <w:rPr>
          <w:rFonts w:eastAsiaTheme="minorHAnsi"/>
          <w:color w:val="000000"/>
          <w:sz w:val="22"/>
          <w:szCs w:val="15"/>
        </w:rPr>
        <w:t>WRI) Working Paper.</w:t>
      </w:r>
      <w:proofErr w:type="gramEnd"/>
      <w:r w:rsidRPr="00090706">
        <w:rPr>
          <w:rFonts w:eastAsiaTheme="minorHAnsi"/>
          <w:color w:val="000000"/>
          <w:sz w:val="22"/>
          <w:szCs w:val="15"/>
        </w:rPr>
        <w:t xml:space="preserve"> </w:t>
      </w:r>
      <w:proofErr w:type="gramStart"/>
      <w:r w:rsidRPr="00090706">
        <w:rPr>
          <w:rFonts w:eastAsiaTheme="minorHAnsi"/>
          <w:color w:val="000000"/>
          <w:sz w:val="22"/>
          <w:szCs w:val="15"/>
        </w:rPr>
        <w:t>World Resources Institute, Washington DC.</w:t>
      </w:r>
      <w:proofErr w:type="gramEnd"/>
      <w:r w:rsidRPr="00090706">
        <w:rPr>
          <w:rFonts w:eastAsiaTheme="minorHAnsi"/>
          <w:color w:val="000000"/>
          <w:sz w:val="22"/>
          <w:szCs w:val="15"/>
        </w:rPr>
        <w:t xml:space="preserve"> Available online </w:t>
      </w:r>
      <w:proofErr w:type="gramStart"/>
      <w:r w:rsidRPr="00090706">
        <w:rPr>
          <w:rFonts w:eastAsiaTheme="minorHAnsi"/>
          <w:color w:val="000000"/>
          <w:sz w:val="22"/>
          <w:szCs w:val="15"/>
        </w:rPr>
        <w:t xml:space="preserve">at </w:t>
      </w:r>
      <w:r>
        <w:rPr>
          <w:rFonts w:eastAsiaTheme="minorHAnsi"/>
          <w:color w:val="000000"/>
          <w:sz w:val="22"/>
          <w:szCs w:val="15"/>
        </w:rPr>
        <w:t xml:space="preserve">  </w:t>
      </w:r>
      <w:proofErr w:type="gramEnd"/>
      <w:r w:rsidR="004B74CE">
        <w:fldChar w:fldCharType="begin"/>
      </w:r>
      <w:r w:rsidR="004B74CE">
        <w:instrText>HYPERLINK "http://pdf.wri.org/working_papers/avoiding_the_resource_curse.pdf"</w:instrText>
      </w:r>
      <w:r w:rsidR="004B74CE">
        <w:fldChar w:fldCharType="separate"/>
      </w:r>
      <w:r w:rsidRPr="0081228E">
        <w:rPr>
          <w:rStyle w:val="Hyperlink"/>
          <w:sz w:val="20"/>
        </w:rPr>
        <w:t>http://pdf.wri.org/working_papers/avoiding_the_resource_curse.pdf</w:t>
      </w:r>
      <w:r w:rsidR="004B74CE">
        <w:fldChar w:fldCharType="end"/>
      </w:r>
      <w:r w:rsidRPr="00090706">
        <w:rPr>
          <w:sz w:val="22"/>
        </w:rPr>
        <w:t xml:space="preserve"> </w:t>
      </w:r>
    </w:p>
    <w:p w:rsidR="00AB0EB5" w:rsidRDefault="00AB0EB5" w:rsidP="00AB0EB5">
      <w:pPr>
        <w:widowControl w:val="0"/>
        <w:autoSpaceDE w:val="0"/>
        <w:autoSpaceDN w:val="0"/>
        <w:adjustRightInd w:val="0"/>
        <w:jc w:val="both"/>
        <w:rPr>
          <w:rFonts w:eastAsiaTheme="minorHAnsi"/>
          <w:sz w:val="22"/>
          <w:szCs w:val="32"/>
        </w:rPr>
      </w:pPr>
    </w:p>
    <w:p w:rsidR="00AB0EB5" w:rsidRPr="00B11959" w:rsidRDefault="00AB0EB5" w:rsidP="00AB0EB5">
      <w:pPr>
        <w:widowControl w:val="0"/>
        <w:autoSpaceDE w:val="0"/>
        <w:autoSpaceDN w:val="0"/>
        <w:adjustRightInd w:val="0"/>
        <w:jc w:val="both"/>
        <w:rPr>
          <w:rFonts w:eastAsiaTheme="minorHAnsi"/>
          <w:sz w:val="22"/>
          <w:szCs w:val="28"/>
        </w:rPr>
      </w:pPr>
      <w:r w:rsidRPr="00B11959">
        <w:rPr>
          <w:rFonts w:eastAsiaTheme="minorHAnsi"/>
          <w:sz w:val="22"/>
          <w:szCs w:val="32"/>
        </w:rPr>
        <w:t>Westerkamp,</w:t>
      </w:r>
      <w:r>
        <w:rPr>
          <w:rFonts w:eastAsiaTheme="minorHAnsi"/>
          <w:sz w:val="22"/>
          <w:szCs w:val="32"/>
        </w:rPr>
        <w:t xml:space="preserve"> Meike and</w:t>
      </w:r>
      <w:r w:rsidRPr="00B11959">
        <w:rPr>
          <w:rFonts w:eastAsiaTheme="minorHAnsi"/>
          <w:sz w:val="22"/>
          <w:szCs w:val="32"/>
        </w:rPr>
        <w:t xml:space="preserve"> Annabelle Houdret, </w:t>
      </w:r>
      <w:r w:rsidRPr="00D743A1">
        <w:rPr>
          <w:rFonts w:eastAsiaTheme="minorHAnsi"/>
          <w:i/>
          <w:sz w:val="22"/>
          <w:szCs w:val="48"/>
        </w:rPr>
        <w:t xml:space="preserve">Peacebuilding across Lake Albert: </w:t>
      </w:r>
      <w:r w:rsidRPr="00D743A1">
        <w:rPr>
          <w:rFonts w:eastAsiaTheme="minorHAnsi"/>
          <w:i/>
          <w:sz w:val="22"/>
          <w:szCs w:val="40"/>
        </w:rPr>
        <w:t>Reinforcing environmental cooperation between Uganda and the Democratic Republic of Congo</w:t>
      </w:r>
      <w:r w:rsidRPr="00B11959">
        <w:rPr>
          <w:rFonts w:eastAsiaTheme="minorHAnsi"/>
          <w:sz w:val="22"/>
          <w:szCs w:val="40"/>
        </w:rPr>
        <w:t xml:space="preserve">, </w:t>
      </w:r>
      <w:r w:rsidRPr="00B11959">
        <w:rPr>
          <w:rFonts w:eastAsiaTheme="minorHAnsi"/>
          <w:sz w:val="22"/>
          <w:szCs w:val="28"/>
        </w:rPr>
        <w:t>IFP Regional Cooperation on Natural Resources, Environment and Economy Cluster, February 2010</w:t>
      </w:r>
    </w:p>
    <w:p w:rsidR="00A54C77" w:rsidRDefault="004B74CE" w:rsidP="00AB0EB5">
      <w:pPr>
        <w:widowControl w:val="0"/>
        <w:autoSpaceDE w:val="0"/>
        <w:autoSpaceDN w:val="0"/>
        <w:adjustRightInd w:val="0"/>
        <w:jc w:val="both"/>
        <w:rPr>
          <w:rFonts w:eastAsiaTheme="minorHAnsi"/>
          <w:sz w:val="22"/>
          <w:szCs w:val="21"/>
        </w:rPr>
      </w:pPr>
      <w:hyperlink r:id="rId72" w:history="1">
        <w:r w:rsidR="00AB0EB5" w:rsidRPr="00B11959">
          <w:rPr>
            <w:rStyle w:val="Hyperlink"/>
            <w:rFonts w:eastAsiaTheme="minorHAnsi"/>
            <w:color w:val="auto"/>
            <w:sz w:val="22"/>
            <w:szCs w:val="21"/>
          </w:rPr>
          <w:t>http://www.initiativeforpeacebuilding.eu/pdf/peacebuilding_lake_albert.pdf</w:t>
        </w:r>
      </w:hyperlink>
      <w:r w:rsidR="00AB0EB5" w:rsidRPr="00B11959">
        <w:rPr>
          <w:rFonts w:eastAsiaTheme="minorHAnsi"/>
          <w:sz w:val="22"/>
          <w:szCs w:val="21"/>
        </w:rPr>
        <w:t xml:space="preserve"> </w:t>
      </w:r>
    </w:p>
    <w:p w:rsidR="00AB0EB5" w:rsidRDefault="00AB0EB5" w:rsidP="00AB0EB5">
      <w:pPr>
        <w:jc w:val="both"/>
      </w:pPr>
    </w:p>
    <w:p w:rsidR="00AB0EB5" w:rsidRDefault="00AB0EB5" w:rsidP="00D743A1">
      <w:pPr>
        <w:jc w:val="both"/>
      </w:pPr>
    </w:p>
    <w:p w:rsidR="00AB0EB5" w:rsidRDefault="00AB0EB5" w:rsidP="00D743A1">
      <w:pPr>
        <w:jc w:val="both"/>
      </w:pPr>
    </w:p>
    <w:p w:rsidR="00AB0EB5" w:rsidRDefault="00AB0EB5" w:rsidP="00D743A1">
      <w:pPr>
        <w:jc w:val="both"/>
      </w:pPr>
    </w:p>
    <w:p w:rsidR="00AB0EB5" w:rsidRDefault="00AB0EB5" w:rsidP="00D743A1">
      <w:pPr>
        <w:jc w:val="both"/>
      </w:pPr>
    </w:p>
    <w:p w:rsidR="00AB0EB5" w:rsidRDefault="00AB0EB5" w:rsidP="00D743A1">
      <w:pPr>
        <w:jc w:val="both"/>
      </w:pPr>
    </w:p>
    <w:p w:rsidR="009127A0" w:rsidRDefault="009127A0" w:rsidP="00D743A1">
      <w:pPr>
        <w:jc w:val="both"/>
        <w:rPr>
          <w:rFonts w:eastAsiaTheme="minorHAnsi"/>
          <w:sz w:val="22"/>
        </w:rPr>
        <w:sectPr w:rsidR="009127A0">
          <w:pgSz w:w="12240" w:h="15840"/>
          <w:pgMar w:top="1247" w:right="1247" w:bottom="1134" w:left="1588" w:header="567" w:footer="567" w:gutter="0"/>
          <w:cols w:space="708"/>
          <w:printerSettings r:id="rId73"/>
        </w:sectPr>
      </w:pPr>
    </w:p>
    <w:p w:rsidR="009127A0" w:rsidRPr="006D26EC" w:rsidRDefault="009127A0" w:rsidP="00D743A1">
      <w:pPr>
        <w:jc w:val="both"/>
        <w:rPr>
          <w:rFonts w:eastAsiaTheme="minorHAnsi"/>
        </w:rPr>
      </w:pPr>
    </w:p>
    <w:p w:rsidR="006D26EC" w:rsidRPr="006D26EC" w:rsidRDefault="006D26EC" w:rsidP="00D743A1">
      <w:pPr>
        <w:jc w:val="both"/>
        <w:rPr>
          <w:rFonts w:eastAsiaTheme="minorHAnsi"/>
          <w:b/>
        </w:rPr>
      </w:pPr>
      <w:r>
        <w:rPr>
          <w:rFonts w:eastAsiaTheme="minorHAnsi"/>
          <w:b/>
        </w:rPr>
        <w:t>Annex 2</w:t>
      </w:r>
      <w:r w:rsidRPr="006D26EC">
        <w:rPr>
          <w:rFonts w:eastAsiaTheme="minorHAnsi"/>
          <w:b/>
        </w:rPr>
        <w:t xml:space="preserve"> </w:t>
      </w:r>
      <w:r w:rsidRPr="006D26EC">
        <w:rPr>
          <w:b/>
          <w:szCs w:val="28"/>
        </w:rPr>
        <w:t>Gender mainstreaming in upstream petroleum activities</w:t>
      </w:r>
    </w:p>
    <w:p w:rsidR="009127A0" w:rsidRPr="00271D12" w:rsidRDefault="009127A0" w:rsidP="00D743A1">
      <w:pPr>
        <w:jc w:val="both"/>
        <w:rPr>
          <w:rFonts w:eastAsiaTheme="minorHAnsi"/>
          <w:b/>
          <w:sz w:val="22"/>
        </w:rPr>
      </w:pPr>
    </w:p>
    <w:tbl>
      <w:tblPr>
        <w:tblW w:w="14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111"/>
        <w:gridCol w:w="6816"/>
        <w:gridCol w:w="5560"/>
      </w:tblGrid>
      <w:tr w:rsidR="009127A0" w:rsidRPr="00AF01F2">
        <w:tc>
          <w:tcPr>
            <w:tcW w:w="1668" w:type="dxa"/>
            <w:tcBorders>
              <w:top w:val="single" w:sz="4" w:space="0" w:color="auto"/>
              <w:left w:val="single" w:sz="4" w:space="0" w:color="auto"/>
              <w:bottom w:val="single" w:sz="4" w:space="0" w:color="auto"/>
              <w:right w:val="single" w:sz="4" w:space="0" w:color="auto"/>
            </w:tcBorders>
          </w:tcPr>
          <w:p w:rsidR="009127A0" w:rsidRPr="00AF01F2" w:rsidRDefault="009127A0" w:rsidP="009127A0">
            <w:pPr>
              <w:jc w:val="center"/>
              <w:rPr>
                <w:b/>
              </w:rPr>
            </w:pPr>
            <w:r w:rsidRPr="00AF01F2">
              <w:rPr>
                <w:b/>
              </w:rPr>
              <w:t>Upstream petroleum activities</w:t>
            </w:r>
          </w:p>
        </w:tc>
        <w:tc>
          <w:tcPr>
            <w:tcW w:w="5386" w:type="dxa"/>
            <w:tcBorders>
              <w:left w:val="single" w:sz="4" w:space="0" w:color="auto"/>
            </w:tcBorders>
          </w:tcPr>
          <w:p w:rsidR="009127A0" w:rsidRPr="00AF01F2" w:rsidRDefault="009127A0" w:rsidP="009127A0">
            <w:pPr>
              <w:jc w:val="center"/>
              <w:rPr>
                <w:b/>
              </w:rPr>
            </w:pPr>
            <w:r w:rsidRPr="00AF01F2">
              <w:rPr>
                <w:b/>
              </w:rPr>
              <w:t>Social and gender issues</w:t>
            </w:r>
          </w:p>
        </w:tc>
        <w:tc>
          <w:tcPr>
            <w:tcW w:w="4394" w:type="dxa"/>
          </w:tcPr>
          <w:p w:rsidR="009127A0" w:rsidRPr="00AF01F2" w:rsidRDefault="009127A0" w:rsidP="009127A0">
            <w:pPr>
              <w:jc w:val="center"/>
              <w:rPr>
                <w:b/>
              </w:rPr>
            </w:pPr>
            <w:r w:rsidRPr="00AF01F2">
              <w:rPr>
                <w:b/>
              </w:rPr>
              <w:t>Actions that may be needed</w:t>
            </w:r>
          </w:p>
        </w:tc>
      </w:tr>
      <w:tr w:rsidR="009127A0" w:rsidRPr="00AF01F2">
        <w:tc>
          <w:tcPr>
            <w:tcW w:w="1668" w:type="dxa"/>
            <w:tcBorders>
              <w:top w:val="single" w:sz="4" w:space="0" w:color="auto"/>
              <w:left w:val="single" w:sz="4" w:space="0" w:color="auto"/>
              <w:bottom w:val="single" w:sz="4" w:space="0" w:color="auto"/>
              <w:right w:val="single" w:sz="4" w:space="0" w:color="auto"/>
            </w:tcBorders>
          </w:tcPr>
          <w:p w:rsidR="009127A0" w:rsidRPr="00AF01F2" w:rsidRDefault="009127A0" w:rsidP="009127A0">
            <w:pPr>
              <w:spacing w:before="60" w:after="60"/>
              <w:rPr>
                <w:sz w:val="20"/>
              </w:rPr>
            </w:pPr>
            <w:r w:rsidRPr="00AF01F2">
              <w:rPr>
                <w:b/>
                <w:sz w:val="20"/>
              </w:rPr>
              <w:t>1.  Offshore</w:t>
            </w:r>
            <w:r w:rsidRPr="00AF01F2">
              <w:rPr>
                <w:sz w:val="20"/>
              </w:rPr>
              <w:t>:  Construction and operation of:</w:t>
            </w:r>
          </w:p>
          <w:p w:rsidR="009127A0" w:rsidRPr="00AF01F2" w:rsidRDefault="009127A0" w:rsidP="003D3DBF">
            <w:pPr>
              <w:numPr>
                <w:ilvl w:val="0"/>
                <w:numId w:val="1"/>
              </w:numPr>
              <w:spacing w:before="60" w:after="60"/>
              <w:ind w:left="176" w:hanging="176"/>
              <w:rPr>
                <w:sz w:val="20"/>
              </w:rPr>
            </w:pPr>
            <w:proofErr w:type="gramStart"/>
            <w:r w:rsidRPr="00AF01F2">
              <w:rPr>
                <w:sz w:val="20"/>
              </w:rPr>
              <w:t>underwater</w:t>
            </w:r>
            <w:proofErr w:type="gramEnd"/>
            <w:r w:rsidRPr="00AF01F2">
              <w:rPr>
                <w:sz w:val="20"/>
              </w:rPr>
              <w:t xml:space="preserve"> drilling rigs and wells</w:t>
            </w:r>
          </w:p>
          <w:p w:rsidR="009127A0" w:rsidRPr="00AF01F2" w:rsidRDefault="009127A0" w:rsidP="003D3DBF">
            <w:pPr>
              <w:numPr>
                <w:ilvl w:val="0"/>
                <w:numId w:val="1"/>
              </w:numPr>
              <w:spacing w:before="60" w:after="60"/>
              <w:ind w:left="176" w:hanging="176"/>
              <w:rPr>
                <w:sz w:val="20"/>
              </w:rPr>
            </w:pPr>
            <w:proofErr w:type="gramStart"/>
            <w:r w:rsidRPr="00AF01F2">
              <w:rPr>
                <w:sz w:val="20"/>
              </w:rPr>
              <w:t>pipelines</w:t>
            </w:r>
            <w:proofErr w:type="gramEnd"/>
          </w:p>
          <w:p w:rsidR="009127A0" w:rsidRPr="00AF01F2" w:rsidRDefault="009127A0" w:rsidP="003D3DBF">
            <w:pPr>
              <w:numPr>
                <w:ilvl w:val="0"/>
                <w:numId w:val="1"/>
              </w:numPr>
              <w:spacing w:before="60" w:after="60"/>
              <w:ind w:left="176" w:hanging="176"/>
              <w:rPr>
                <w:sz w:val="20"/>
              </w:rPr>
            </w:pPr>
            <w:proofErr w:type="gramStart"/>
            <w:r w:rsidRPr="00AF01F2">
              <w:rPr>
                <w:sz w:val="20"/>
              </w:rPr>
              <w:t>floating</w:t>
            </w:r>
            <w:proofErr w:type="gramEnd"/>
            <w:r w:rsidRPr="00AF01F2">
              <w:rPr>
                <w:sz w:val="20"/>
              </w:rPr>
              <w:t xml:space="preserve"> LNG refinery</w:t>
            </w:r>
          </w:p>
          <w:p w:rsidR="009127A0" w:rsidRPr="00AF01F2" w:rsidRDefault="009127A0" w:rsidP="009127A0">
            <w:pPr>
              <w:spacing w:before="60" w:after="60"/>
              <w:rPr>
                <w:sz w:val="20"/>
              </w:rPr>
            </w:pPr>
          </w:p>
          <w:p w:rsidR="009127A0" w:rsidRPr="00AF01F2" w:rsidRDefault="009127A0" w:rsidP="009127A0">
            <w:pPr>
              <w:spacing w:before="60" w:after="60"/>
              <w:rPr>
                <w:sz w:val="20"/>
              </w:rPr>
            </w:pPr>
            <w:r w:rsidRPr="00AF01F2">
              <w:rPr>
                <w:b/>
                <w:sz w:val="20"/>
              </w:rPr>
              <w:t>2. Onshore</w:t>
            </w:r>
            <w:r w:rsidRPr="00AF01F2">
              <w:rPr>
                <w:sz w:val="20"/>
              </w:rPr>
              <w:t>:  Construction and operation of:</w:t>
            </w:r>
          </w:p>
          <w:p w:rsidR="009127A0" w:rsidRPr="00AF01F2" w:rsidRDefault="009127A0" w:rsidP="003D3DBF">
            <w:pPr>
              <w:numPr>
                <w:ilvl w:val="0"/>
                <w:numId w:val="1"/>
              </w:numPr>
              <w:spacing w:before="60" w:after="60"/>
              <w:ind w:left="176" w:hanging="176"/>
              <w:rPr>
                <w:sz w:val="20"/>
              </w:rPr>
            </w:pPr>
            <w:proofErr w:type="gramStart"/>
            <w:r w:rsidRPr="00AF01F2">
              <w:rPr>
                <w:sz w:val="20"/>
              </w:rPr>
              <w:t>drilling</w:t>
            </w:r>
            <w:proofErr w:type="gramEnd"/>
            <w:r w:rsidRPr="00AF01F2">
              <w:rPr>
                <w:sz w:val="20"/>
              </w:rPr>
              <w:t xml:space="preserve"> rigs and wells</w:t>
            </w:r>
          </w:p>
          <w:p w:rsidR="009127A0" w:rsidRPr="00AF01F2" w:rsidRDefault="009127A0" w:rsidP="003D3DBF">
            <w:pPr>
              <w:numPr>
                <w:ilvl w:val="0"/>
                <w:numId w:val="1"/>
              </w:numPr>
              <w:spacing w:before="60" w:after="60"/>
              <w:ind w:left="176" w:hanging="176"/>
              <w:rPr>
                <w:sz w:val="20"/>
              </w:rPr>
            </w:pPr>
            <w:proofErr w:type="gramStart"/>
            <w:r w:rsidRPr="00AF01F2">
              <w:rPr>
                <w:sz w:val="20"/>
              </w:rPr>
              <w:t>supply</w:t>
            </w:r>
            <w:proofErr w:type="gramEnd"/>
            <w:r w:rsidRPr="00AF01F2">
              <w:rPr>
                <w:sz w:val="20"/>
              </w:rPr>
              <w:t xml:space="preserve"> bases</w:t>
            </w:r>
          </w:p>
          <w:p w:rsidR="009127A0" w:rsidRPr="00AF01F2" w:rsidRDefault="009127A0" w:rsidP="003D3DBF">
            <w:pPr>
              <w:numPr>
                <w:ilvl w:val="0"/>
                <w:numId w:val="1"/>
              </w:numPr>
              <w:spacing w:before="60" w:after="60"/>
              <w:ind w:left="176" w:hanging="176"/>
              <w:rPr>
                <w:sz w:val="20"/>
              </w:rPr>
            </w:pPr>
            <w:proofErr w:type="gramStart"/>
            <w:r w:rsidRPr="00AF01F2">
              <w:rPr>
                <w:sz w:val="20"/>
              </w:rPr>
              <w:t>pipelines</w:t>
            </w:r>
            <w:proofErr w:type="gramEnd"/>
          </w:p>
          <w:p w:rsidR="009127A0" w:rsidRPr="00AF01F2" w:rsidRDefault="009127A0" w:rsidP="003D3DBF">
            <w:pPr>
              <w:numPr>
                <w:ilvl w:val="0"/>
                <w:numId w:val="1"/>
              </w:numPr>
              <w:spacing w:before="60" w:after="60"/>
              <w:ind w:left="176" w:hanging="176"/>
              <w:rPr>
                <w:sz w:val="20"/>
              </w:rPr>
            </w:pPr>
            <w:proofErr w:type="gramStart"/>
            <w:r w:rsidRPr="00AF01F2">
              <w:rPr>
                <w:sz w:val="20"/>
              </w:rPr>
              <w:t>petrochemical</w:t>
            </w:r>
            <w:proofErr w:type="gramEnd"/>
            <w:r w:rsidRPr="00AF01F2">
              <w:rPr>
                <w:sz w:val="20"/>
              </w:rPr>
              <w:t xml:space="preserve"> activities (eg. feedstock plants)</w:t>
            </w:r>
          </w:p>
          <w:p w:rsidR="009127A0" w:rsidRPr="00AF01F2" w:rsidRDefault="009127A0" w:rsidP="009127A0">
            <w:pPr>
              <w:spacing w:before="60" w:after="60"/>
              <w:rPr>
                <w:sz w:val="20"/>
              </w:rPr>
            </w:pPr>
          </w:p>
          <w:p w:rsidR="009127A0" w:rsidRPr="00AF01F2" w:rsidRDefault="009127A0" w:rsidP="009127A0">
            <w:pPr>
              <w:spacing w:before="60" w:after="60"/>
            </w:pPr>
          </w:p>
        </w:tc>
        <w:tc>
          <w:tcPr>
            <w:tcW w:w="5386" w:type="dxa"/>
            <w:tcBorders>
              <w:left w:val="single" w:sz="4" w:space="0" w:color="auto"/>
            </w:tcBorders>
          </w:tcPr>
          <w:p w:rsidR="009127A0" w:rsidRPr="00AF01F2" w:rsidRDefault="00271D12" w:rsidP="003D3DBF">
            <w:pPr>
              <w:numPr>
                <w:ilvl w:val="0"/>
                <w:numId w:val="7"/>
              </w:numPr>
              <w:spacing w:before="60" w:after="60"/>
              <w:ind w:left="299" w:hanging="299"/>
              <w:rPr>
                <w:sz w:val="20"/>
              </w:rPr>
            </w:pPr>
            <w:r>
              <w:rPr>
                <w:b/>
                <w:sz w:val="20"/>
              </w:rPr>
              <w:t>E</w:t>
            </w:r>
            <w:r w:rsidR="009127A0" w:rsidRPr="00AF01F2">
              <w:rPr>
                <w:b/>
                <w:sz w:val="20"/>
              </w:rPr>
              <w:t xml:space="preserve">mployment: </w:t>
            </w:r>
            <w:r w:rsidR="009127A0" w:rsidRPr="00AF01F2">
              <w:rPr>
                <w:sz w:val="20"/>
              </w:rPr>
              <w:t>Employment opportunities and development of local expertise and skills of both men and women</w:t>
            </w:r>
          </w:p>
          <w:p w:rsidR="009127A0" w:rsidRPr="00AF01F2" w:rsidRDefault="009127A0" w:rsidP="003D3DBF">
            <w:pPr>
              <w:numPr>
                <w:ilvl w:val="0"/>
                <w:numId w:val="7"/>
              </w:numPr>
              <w:spacing w:before="60"/>
              <w:ind w:left="170" w:hanging="170"/>
              <w:rPr>
                <w:b/>
                <w:sz w:val="20"/>
              </w:rPr>
            </w:pPr>
            <w:r w:rsidRPr="00AF01F2">
              <w:rPr>
                <w:sz w:val="20"/>
              </w:rPr>
              <w:t xml:space="preserve"> </w:t>
            </w:r>
            <w:r w:rsidRPr="00AF01F2">
              <w:rPr>
                <w:b/>
                <w:sz w:val="20"/>
              </w:rPr>
              <w:t>Social and gender impacts on local communities of construction and operations:</w:t>
            </w:r>
          </w:p>
          <w:p w:rsidR="009127A0" w:rsidRPr="00AF01F2" w:rsidRDefault="009127A0" w:rsidP="003D3DBF">
            <w:pPr>
              <w:numPr>
                <w:ilvl w:val="0"/>
                <w:numId w:val="3"/>
              </w:numPr>
              <w:ind w:left="176" w:hanging="176"/>
              <w:rPr>
                <w:sz w:val="20"/>
              </w:rPr>
            </w:pPr>
            <w:proofErr w:type="gramStart"/>
            <w:r w:rsidRPr="00AF01F2">
              <w:rPr>
                <w:sz w:val="20"/>
              </w:rPr>
              <w:t>increased</w:t>
            </w:r>
            <w:proofErr w:type="gramEnd"/>
            <w:r w:rsidRPr="00AF01F2">
              <w:rPr>
                <w:sz w:val="20"/>
              </w:rPr>
              <w:t xml:space="preserve"> economic opportunities for men and women of improved roads, transportation,  communications , information, and development of local commerce &amp; industry</w:t>
            </w:r>
          </w:p>
          <w:p w:rsidR="009127A0" w:rsidRPr="00AF01F2" w:rsidRDefault="009127A0" w:rsidP="003D3DBF">
            <w:pPr>
              <w:numPr>
                <w:ilvl w:val="0"/>
                <w:numId w:val="3"/>
              </w:numPr>
              <w:ind w:left="176" w:hanging="176"/>
              <w:rPr>
                <w:sz w:val="20"/>
              </w:rPr>
            </w:pPr>
            <w:proofErr w:type="gramStart"/>
            <w:r w:rsidRPr="00AF01F2">
              <w:rPr>
                <w:sz w:val="20"/>
              </w:rPr>
              <w:t>different</w:t>
            </w:r>
            <w:proofErr w:type="gramEnd"/>
            <w:r w:rsidRPr="00AF01F2">
              <w:rPr>
                <w:sz w:val="20"/>
              </w:rPr>
              <w:t xml:space="preserve"> needs, treatment and compensation of women and men displaced and/or resettled by construction activities, eg. </w:t>
            </w:r>
            <w:proofErr w:type="gramStart"/>
            <w:r w:rsidRPr="00AF01F2">
              <w:rPr>
                <w:sz w:val="20"/>
              </w:rPr>
              <w:t>disruption</w:t>
            </w:r>
            <w:proofErr w:type="gramEnd"/>
            <w:r w:rsidRPr="00AF01F2">
              <w:rPr>
                <w:sz w:val="20"/>
              </w:rPr>
              <w:t xml:space="preserve"> of  food sources, livelihoods &amp; social networks</w:t>
            </w:r>
          </w:p>
          <w:p w:rsidR="009127A0" w:rsidRPr="00AF01F2" w:rsidRDefault="009127A0" w:rsidP="003D3DBF">
            <w:pPr>
              <w:numPr>
                <w:ilvl w:val="0"/>
                <w:numId w:val="3"/>
              </w:numPr>
              <w:ind w:left="176" w:hanging="176"/>
              <w:rPr>
                <w:sz w:val="20"/>
              </w:rPr>
            </w:pPr>
            <w:proofErr w:type="gramStart"/>
            <w:r w:rsidRPr="00AF01F2">
              <w:rPr>
                <w:sz w:val="20"/>
              </w:rPr>
              <w:t>differential</w:t>
            </w:r>
            <w:proofErr w:type="gramEnd"/>
            <w:r w:rsidRPr="00AF01F2">
              <w:rPr>
                <w:sz w:val="20"/>
              </w:rPr>
              <w:t xml:space="preserve"> impacts on women and men from the influx of male foreign workers and likely increase in “social vices” (drinking, gambling, prostitution)</w:t>
            </w:r>
          </w:p>
          <w:p w:rsidR="009127A0" w:rsidRPr="00AF01F2" w:rsidRDefault="009127A0" w:rsidP="003D3DBF">
            <w:pPr>
              <w:numPr>
                <w:ilvl w:val="0"/>
                <w:numId w:val="3"/>
              </w:numPr>
              <w:spacing w:after="60"/>
              <w:ind w:left="176" w:hanging="176"/>
              <w:rPr>
                <w:sz w:val="20"/>
              </w:rPr>
            </w:pPr>
            <w:r w:rsidRPr="00AF01F2">
              <w:rPr>
                <w:sz w:val="20"/>
              </w:rPr>
              <w:t>Impacts on women and men of new product availability, eg. LPG replacing fuelwood for cooking</w:t>
            </w:r>
          </w:p>
          <w:p w:rsidR="009127A0" w:rsidRPr="00AF01F2" w:rsidRDefault="009127A0" w:rsidP="003D3DBF">
            <w:pPr>
              <w:numPr>
                <w:ilvl w:val="0"/>
                <w:numId w:val="7"/>
              </w:numPr>
              <w:spacing w:before="60"/>
              <w:ind w:left="170" w:hanging="170"/>
              <w:rPr>
                <w:b/>
                <w:sz w:val="20"/>
              </w:rPr>
            </w:pPr>
            <w:r w:rsidRPr="00AF01F2">
              <w:rPr>
                <w:b/>
                <w:sz w:val="20"/>
              </w:rPr>
              <w:t xml:space="preserve"> Social and gender impacts on local communities of accidents, spills and pollution (hazardous wastes and emissions):</w:t>
            </w:r>
          </w:p>
          <w:p w:rsidR="009127A0" w:rsidRPr="00AF01F2" w:rsidRDefault="009127A0" w:rsidP="003D3DBF">
            <w:pPr>
              <w:numPr>
                <w:ilvl w:val="0"/>
                <w:numId w:val="3"/>
              </w:numPr>
              <w:ind w:left="176" w:hanging="176"/>
              <w:rPr>
                <w:sz w:val="20"/>
              </w:rPr>
            </w:pPr>
            <w:proofErr w:type="gramStart"/>
            <w:r w:rsidRPr="00AF01F2">
              <w:rPr>
                <w:sz w:val="20"/>
              </w:rPr>
              <w:t>immediate</w:t>
            </w:r>
            <w:proofErr w:type="gramEnd"/>
            <w:r w:rsidRPr="00AF01F2">
              <w:rPr>
                <w:sz w:val="20"/>
              </w:rPr>
              <w:t xml:space="preserve"> and direct health effects and long term health impacts (including reproductive health) of contaminated water, air and soil</w:t>
            </w:r>
          </w:p>
          <w:p w:rsidR="009127A0" w:rsidRPr="009F2B58" w:rsidRDefault="009127A0" w:rsidP="003D3DBF">
            <w:pPr>
              <w:numPr>
                <w:ilvl w:val="0"/>
                <w:numId w:val="3"/>
              </w:numPr>
              <w:spacing w:after="120"/>
              <w:ind w:left="176" w:hanging="176"/>
              <w:rPr>
                <w:color w:val="000000" w:themeColor="text1"/>
                <w:sz w:val="20"/>
              </w:rPr>
            </w:pPr>
            <w:proofErr w:type="gramStart"/>
            <w:r w:rsidRPr="00AF01F2">
              <w:rPr>
                <w:sz w:val="20"/>
              </w:rPr>
              <w:t>immediate</w:t>
            </w:r>
            <w:proofErr w:type="gramEnd"/>
            <w:r w:rsidRPr="00AF01F2">
              <w:rPr>
                <w:sz w:val="20"/>
              </w:rPr>
              <w:t xml:space="preserve"> and long term economic impacts of ecosystem damage: loss &amp; damage to livelihoods resulting from disruptions in water quality and </w:t>
            </w:r>
            <w:r w:rsidRPr="009F2B58">
              <w:rPr>
                <w:color w:val="000000" w:themeColor="text1"/>
                <w:sz w:val="20"/>
              </w:rPr>
              <w:t>availability, fisheries, crops, forest resources, etc.</w:t>
            </w:r>
          </w:p>
          <w:p w:rsidR="009127A0" w:rsidRPr="008275C4" w:rsidRDefault="009127A0" w:rsidP="003D3DBF">
            <w:pPr>
              <w:numPr>
                <w:ilvl w:val="0"/>
                <w:numId w:val="3"/>
              </w:numPr>
              <w:spacing w:after="120"/>
              <w:ind w:left="176" w:hanging="176"/>
              <w:rPr>
                <w:color w:val="FF0000"/>
                <w:sz w:val="20"/>
              </w:rPr>
            </w:pPr>
            <w:r w:rsidRPr="009F2B58">
              <w:rPr>
                <w:b/>
                <w:color w:val="000000" w:themeColor="text1"/>
                <w:sz w:val="20"/>
              </w:rPr>
              <w:t>Transparency</w:t>
            </w:r>
            <w:r w:rsidRPr="009F2B58">
              <w:rPr>
                <w:color w:val="000000" w:themeColor="text1"/>
                <w:sz w:val="20"/>
              </w:rPr>
              <w:t xml:space="preserve"> of public spending and revenues from the petroleum sector and of government and companies in the sector </w:t>
            </w:r>
            <w:r w:rsidRPr="009F2B58">
              <w:rPr>
                <w:b/>
                <w:color w:val="000000" w:themeColor="text1"/>
                <w:sz w:val="20"/>
              </w:rPr>
              <w:t>accountability</w:t>
            </w:r>
            <w:r w:rsidR="009F2B58">
              <w:rPr>
                <w:color w:val="000000" w:themeColor="text1"/>
                <w:sz w:val="20"/>
              </w:rPr>
              <w:t xml:space="preserve"> to human rights </w:t>
            </w:r>
            <w:r w:rsidRPr="009F2B58">
              <w:rPr>
                <w:color w:val="000000" w:themeColor="text1"/>
                <w:sz w:val="20"/>
              </w:rPr>
              <w:t>commitments</w:t>
            </w:r>
            <w:r w:rsidRPr="008275C4">
              <w:rPr>
                <w:color w:val="FF0000"/>
                <w:sz w:val="20"/>
              </w:rPr>
              <w:t xml:space="preserve"> </w:t>
            </w:r>
          </w:p>
        </w:tc>
        <w:tc>
          <w:tcPr>
            <w:tcW w:w="4394" w:type="dxa"/>
          </w:tcPr>
          <w:p w:rsidR="009127A0" w:rsidRPr="00271D12" w:rsidRDefault="009127A0" w:rsidP="003D3DBF">
            <w:pPr>
              <w:numPr>
                <w:ilvl w:val="0"/>
                <w:numId w:val="4"/>
              </w:numPr>
              <w:ind w:left="176" w:hanging="176"/>
              <w:rPr>
                <w:color w:val="000000" w:themeColor="text1"/>
                <w:sz w:val="20"/>
              </w:rPr>
            </w:pPr>
            <w:r w:rsidRPr="00AF01F2">
              <w:rPr>
                <w:sz w:val="20"/>
              </w:rPr>
              <w:t xml:space="preserve"> </w:t>
            </w:r>
            <w:r w:rsidRPr="00271D12">
              <w:rPr>
                <w:color w:val="000000" w:themeColor="text1"/>
                <w:sz w:val="20"/>
              </w:rPr>
              <w:t>Assessment of government policies, regulations &amp; practices for promoting gender equality and women’s rights in:</w:t>
            </w:r>
          </w:p>
          <w:p w:rsidR="009127A0" w:rsidRPr="00AF01F2" w:rsidRDefault="009127A0" w:rsidP="003D3DBF">
            <w:pPr>
              <w:numPr>
                <w:ilvl w:val="0"/>
                <w:numId w:val="5"/>
              </w:numPr>
              <w:ind w:left="318" w:hanging="142"/>
              <w:rPr>
                <w:sz w:val="20"/>
              </w:rPr>
            </w:pPr>
            <w:proofErr w:type="gramStart"/>
            <w:r w:rsidRPr="00AF01F2">
              <w:rPr>
                <w:sz w:val="20"/>
              </w:rPr>
              <w:t>the</w:t>
            </w:r>
            <w:proofErr w:type="gramEnd"/>
            <w:r w:rsidRPr="00AF01F2">
              <w:rPr>
                <w:sz w:val="20"/>
              </w:rPr>
              <w:t xml:space="preserve"> energy sector</w:t>
            </w:r>
          </w:p>
          <w:p w:rsidR="009127A0" w:rsidRPr="00AF01F2" w:rsidRDefault="009127A0" w:rsidP="003D3DBF">
            <w:pPr>
              <w:numPr>
                <w:ilvl w:val="0"/>
                <w:numId w:val="5"/>
              </w:numPr>
              <w:ind w:left="318" w:hanging="142"/>
              <w:rPr>
                <w:sz w:val="20"/>
              </w:rPr>
            </w:pPr>
            <w:proofErr w:type="gramStart"/>
            <w:r w:rsidRPr="00AF01F2">
              <w:rPr>
                <w:sz w:val="20"/>
              </w:rPr>
              <w:t>education</w:t>
            </w:r>
            <w:proofErr w:type="gramEnd"/>
            <w:r w:rsidRPr="00AF01F2">
              <w:rPr>
                <w:sz w:val="20"/>
              </w:rPr>
              <w:t xml:space="preserve"> and the workforce</w:t>
            </w:r>
          </w:p>
          <w:p w:rsidR="009127A0" w:rsidRPr="00AF01F2" w:rsidRDefault="009127A0" w:rsidP="003D3DBF">
            <w:pPr>
              <w:numPr>
                <w:ilvl w:val="0"/>
                <w:numId w:val="5"/>
              </w:numPr>
              <w:ind w:left="318" w:hanging="142"/>
              <w:rPr>
                <w:sz w:val="20"/>
              </w:rPr>
            </w:pPr>
            <w:proofErr w:type="gramStart"/>
            <w:r w:rsidRPr="00AF01F2">
              <w:rPr>
                <w:sz w:val="20"/>
              </w:rPr>
              <w:t>impact</w:t>
            </w:r>
            <w:proofErr w:type="gramEnd"/>
            <w:r w:rsidRPr="00AF01F2">
              <w:rPr>
                <w:sz w:val="20"/>
              </w:rPr>
              <w:t xml:space="preserve"> assessments, compensation and resettlement requirements </w:t>
            </w:r>
          </w:p>
          <w:p w:rsidR="009127A0" w:rsidRPr="00AF01F2" w:rsidRDefault="009127A0" w:rsidP="003D3DBF">
            <w:pPr>
              <w:numPr>
                <w:ilvl w:val="0"/>
                <w:numId w:val="5"/>
              </w:numPr>
              <w:spacing w:after="60"/>
              <w:ind w:left="318" w:hanging="142"/>
              <w:rPr>
                <w:sz w:val="20"/>
              </w:rPr>
            </w:pPr>
            <w:proofErr w:type="gramStart"/>
            <w:r w:rsidRPr="00AF01F2">
              <w:rPr>
                <w:sz w:val="20"/>
              </w:rPr>
              <w:t>local</w:t>
            </w:r>
            <w:proofErr w:type="gramEnd"/>
            <w:r w:rsidRPr="00AF01F2">
              <w:rPr>
                <w:sz w:val="20"/>
              </w:rPr>
              <w:t xml:space="preserve"> community development</w:t>
            </w:r>
          </w:p>
          <w:p w:rsidR="009127A0" w:rsidRPr="008275C4" w:rsidRDefault="009127A0" w:rsidP="003D3DBF">
            <w:pPr>
              <w:numPr>
                <w:ilvl w:val="0"/>
                <w:numId w:val="4"/>
              </w:numPr>
              <w:spacing w:after="60"/>
              <w:ind w:left="176" w:hanging="176"/>
              <w:rPr>
                <w:sz w:val="20"/>
              </w:rPr>
            </w:pPr>
            <w:r w:rsidRPr="00AF01F2">
              <w:rPr>
                <w:sz w:val="20"/>
              </w:rPr>
              <w:t xml:space="preserve">Strengthen the social component of environmental impact assessments of petroleum activities </w:t>
            </w:r>
            <w:proofErr w:type="gramStart"/>
            <w:r w:rsidRPr="00AF01F2">
              <w:rPr>
                <w:sz w:val="20"/>
              </w:rPr>
              <w:t>to  include</w:t>
            </w:r>
            <w:proofErr w:type="gramEnd"/>
            <w:r w:rsidRPr="00AF01F2">
              <w:rPr>
                <w:sz w:val="20"/>
              </w:rPr>
              <w:t>: assessment of gender needs and issues, gender-sensitive consultations and participation of local communities, including minority ethnic communities, all income groups and both genders</w:t>
            </w:r>
          </w:p>
          <w:p w:rsidR="009127A0" w:rsidRPr="009F2B58" w:rsidRDefault="009127A0" w:rsidP="003D3DBF">
            <w:pPr>
              <w:numPr>
                <w:ilvl w:val="0"/>
                <w:numId w:val="4"/>
              </w:numPr>
              <w:spacing w:after="60"/>
              <w:ind w:left="176" w:hanging="176"/>
              <w:rPr>
                <w:color w:val="000000" w:themeColor="text1"/>
                <w:sz w:val="20"/>
              </w:rPr>
            </w:pPr>
            <w:r w:rsidRPr="009F2B58">
              <w:rPr>
                <w:color w:val="000000" w:themeColor="text1"/>
                <w:sz w:val="20"/>
              </w:rPr>
              <w:t xml:space="preserve">Feasibility studies of possibilities for developing petroleum infrastructure to directly benefit both women and men in local communities </w:t>
            </w:r>
          </w:p>
          <w:p w:rsidR="009127A0" w:rsidRPr="009F2B58" w:rsidRDefault="009127A0" w:rsidP="003D3DBF">
            <w:pPr>
              <w:numPr>
                <w:ilvl w:val="0"/>
                <w:numId w:val="4"/>
              </w:numPr>
              <w:spacing w:after="60"/>
              <w:ind w:left="176" w:hanging="176"/>
              <w:rPr>
                <w:color w:val="000000" w:themeColor="text1"/>
                <w:sz w:val="20"/>
              </w:rPr>
            </w:pPr>
            <w:r w:rsidRPr="009F2B58">
              <w:rPr>
                <w:color w:val="000000" w:themeColor="text1"/>
                <w:sz w:val="20"/>
              </w:rPr>
              <w:t>Ensure commitments on promotion of gender equality and women’s rights are fed into government policies, regulations &amp; practices relevant for the petroleum sector</w:t>
            </w:r>
          </w:p>
          <w:p w:rsidR="009127A0" w:rsidRPr="009F2B58" w:rsidRDefault="009127A0" w:rsidP="003D3DBF">
            <w:pPr>
              <w:numPr>
                <w:ilvl w:val="0"/>
                <w:numId w:val="4"/>
              </w:numPr>
              <w:spacing w:after="60"/>
              <w:ind w:left="176" w:hanging="176"/>
              <w:rPr>
                <w:color w:val="000000" w:themeColor="text1"/>
                <w:sz w:val="20"/>
              </w:rPr>
            </w:pPr>
            <w:r w:rsidRPr="009F2B58">
              <w:rPr>
                <w:color w:val="000000" w:themeColor="text1"/>
                <w:sz w:val="20"/>
              </w:rPr>
              <w:t xml:space="preserve">Include social and gender </w:t>
            </w:r>
            <w:proofErr w:type="gramStart"/>
            <w:r w:rsidRPr="009F2B58">
              <w:rPr>
                <w:color w:val="000000" w:themeColor="text1"/>
                <w:sz w:val="20"/>
              </w:rPr>
              <w:t>issues  in</w:t>
            </w:r>
            <w:proofErr w:type="gramEnd"/>
            <w:r w:rsidRPr="009F2B58">
              <w:rPr>
                <w:color w:val="000000" w:themeColor="text1"/>
                <w:sz w:val="20"/>
              </w:rPr>
              <w:t xml:space="preserve"> project and program indicators and monitoring mechanisms</w:t>
            </w:r>
          </w:p>
          <w:p w:rsidR="009127A0" w:rsidRDefault="009127A0" w:rsidP="003D3DBF">
            <w:pPr>
              <w:numPr>
                <w:ilvl w:val="0"/>
                <w:numId w:val="4"/>
              </w:numPr>
              <w:spacing w:after="60"/>
              <w:ind w:left="176" w:hanging="176"/>
              <w:rPr>
                <w:sz w:val="20"/>
              </w:rPr>
            </w:pPr>
            <w:r w:rsidRPr="009F2B58">
              <w:rPr>
                <w:color w:val="000000" w:themeColor="text1"/>
                <w:sz w:val="20"/>
              </w:rPr>
              <w:t>Ensure accountability measures for companies and governments are regularly monitored and recommendations implemented, with local communities direct</w:t>
            </w:r>
            <w:r w:rsidRPr="00AF01F2">
              <w:rPr>
                <w:sz w:val="20"/>
              </w:rPr>
              <w:t xml:space="preserve">ly involved </w:t>
            </w:r>
          </w:p>
          <w:p w:rsidR="009127A0" w:rsidRPr="00AF01F2" w:rsidRDefault="009127A0" w:rsidP="009127A0">
            <w:pPr>
              <w:spacing w:after="60"/>
              <w:ind w:left="176"/>
            </w:pPr>
          </w:p>
        </w:tc>
      </w:tr>
    </w:tbl>
    <w:p w:rsidR="00D47BA7" w:rsidRPr="00F57B9A" w:rsidRDefault="00F57B9A" w:rsidP="00F57B9A">
      <w:pPr>
        <w:jc w:val="both"/>
        <w:rPr>
          <w:sz w:val="20"/>
        </w:rPr>
      </w:pPr>
      <w:r w:rsidRPr="00F57B9A">
        <w:rPr>
          <w:rFonts w:eastAsiaTheme="minorHAnsi"/>
          <w:sz w:val="20"/>
        </w:rPr>
        <w:t xml:space="preserve">Source: Matrix </w:t>
      </w:r>
      <w:r w:rsidRPr="00F57B9A">
        <w:rPr>
          <w:rFonts w:eastAsiaTheme="minorHAnsi" w:cs="Arial"/>
          <w:sz w:val="20"/>
          <w:szCs w:val="26"/>
        </w:rPr>
        <w:t>under discussion at Norad.</w:t>
      </w:r>
    </w:p>
    <w:sectPr w:rsidR="00D47BA7" w:rsidRPr="00F57B9A" w:rsidSect="009127A0">
      <w:headerReference w:type="even" r:id="rId74"/>
      <w:headerReference w:type="default" r:id="rId75"/>
      <w:footerReference w:type="even" r:id="rId76"/>
      <w:footerReference w:type="default" r:id="rId77"/>
      <w:headerReference w:type="first" r:id="rId78"/>
      <w:pgSz w:w="15840" w:h="12240" w:orient="landscape"/>
      <w:pgMar w:top="1247" w:right="1134" w:bottom="1588" w:left="1247" w:header="567" w:footer="567" w:gutter="0"/>
      <w:cols w:space="708"/>
      <w:printerSettings r:id="rId7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Lucida Grande">
    <w:altName w:val="Cambria Math"/>
    <w:panose1 w:val="020005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rade Gothic LT Std Cn">
    <w:altName w:val="Cambria"/>
    <w:panose1 w:val="00000000000000000000"/>
    <w:charset w:val="4D"/>
    <w:family w:val="swiss"/>
    <w:notTrueType/>
    <w:pitch w:val="default"/>
    <w:sig w:usb0="00000003" w:usb1="00000000" w:usb2="00000000" w:usb3="00000000" w:csb0="00000001" w:csb1="00000000"/>
  </w:font>
  <w:font w:name="TradeGothic CondEighteen">
    <w:altName w:val="Cambria"/>
    <w:panose1 w:val="00000000000000000000"/>
    <w:charset w:val="4D"/>
    <w:family w:val="swiss"/>
    <w:notTrueType/>
    <w:pitch w:val="default"/>
    <w:sig w:usb0="00000003" w:usb1="00000000" w:usb2="00000000" w:usb3="00000000" w:csb0="00000001" w:csb1="00000000"/>
  </w:font>
  <w:font w:name="Garamond">
    <w:altName w:val="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ˇø‹D_$">
    <w:altName w:val="Cambria"/>
    <w:panose1 w:val="00000000000000000000"/>
    <w:charset w:val="4D"/>
    <w:family w:val="auto"/>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Palatino Linotype">
    <w:altName w:val="Palatino Linotype"/>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10D" w:rsidRDefault="004B74CE" w:rsidP="0018210D">
    <w:pPr>
      <w:pStyle w:val="Footer"/>
      <w:framePr w:wrap="around" w:vAnchor="text" w:hAnchor="margin" w:xAlign="outside" w:y="1"/>
      <w:rPr>
        <w:rStyle w:val="PageNumber"/>
      </w:rPr>
    </w:pPr>
    <w:r>
      <w:rPr>
        <w:rStyle w:val="PageNumber"/>
      </w:rPr>
      <w:fldChar w:fldCharType="begin"/>
    </w:r>
    <w:r w:rsidR="0018210D">
      <w:rPr>
        <w:rStyle w:val="PageNumber"/>
      </w:rPr>
      <w:instrText xml:space="preserve">PAGE  </w:instrText>
    </w:r>
    <w:r>
      <w:rPr>
        <w:rStyle w:val="PageNumber"/>
      </w:rPr>
      <w:fldChar w:fldCharType="end"/>
    </w:r>
  </w:p>
  <w:p w:rsidR="0018210D" w:rsidRDefault="0018210D" w:rsidP="0018210D">
    <w:pPr>
      <w:pStyle w:val="Footer"/>
      <w:ind w:right="360" w:firstLine="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10D" w:rsidRPr="00B11959" w:rsidRDefault="004B74CE" w:rsidP="0018210D">
    <w:pPr>
      <w:pStyle w:val="Footer"/>
      <w:framePr w:wrap="around" w:vAnchor="text" w:hAnchor="margin" w:xAlign="outside" w:y="1"/>
      <w:rPr>
        <w:rStyle w:val="PageNumber"/>
      </w:rPr>
    </w:pPr>
    <w:r w:rsidRPr="00B11959">
      <w:rPr>
        <w:rStyle w:val="PageNumber"/>
        <w:sz w:val="22"/>
      </w:rPr>
      <w:fldChar w:fldCharType="begin"/>
    </w:r>
    <w:r w:rsidR="0018210D" w:rsidRPr="00B11959">
      <w:rPr>
        <w:rStyle w:val="PageNumber"/>
        <w:sz w:val="22"/>
      </w:rPr>
      <w:instrText xml:space="preserve">PAGE  </w:instrText>
    </w:r>
    <w:r w:rsidRPr="00B11959">
      <w:rPr>
        <w:rStyle w:val="PageNumber"/>
        <w:sz w:val="22"/>
      </w:rPr>
      <w:fldChar w:fldCharType="separate"/>
    </w:r>
    <w:r w:rsidR="008A31E5">
      <w:rPr>
        <w:rStyle w:val="PageNumber"/>
        <w:noProof/>
        <w:sz w:val="22"/>
      </w:rPr>
      <w:t>ii</w:t>
    </w:r>
    <w:r w:rsidRPr="00B11959">
      <w:rPr>
        <w:rStyle w:val="PageNumber"/>
        <w:sz w:val="22"/>
      </w:rPr>
      <w:fldChar w:fldCharType="end"/>
    </w:r>
  </w:p>
  <w:p w:rsidR="0018210D" w:rsidRDefault="0018210D" w:rsidP="0018210D">
    <w:pPr>
      <w:pStyle w:val="Footer"/>
      <w:ind w:right="360" w:firstLine="360"/>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10D" w:rsidRDefault="0018210D">
    <w:pPr>
      <w:pStyle w:val="Footer"/>
    </w:pP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10D" w:rsidRDefault="004B74CE" w:rsidP="00271D12">
    <w:pPr>
      <w:pStyle w:val="Footer"/>
      <w:framePr w:wrap="around" w:vAnchor="text" w:hAnchor="margin" w:xAlign="right" w:y="1"/>
      <w:rPr>
        <w:rStyle w:val="PageNumber"/>
      </w:rPr>
    </w:pPr>
    <w:r>
      <w:rPr>
        <w:rStyle w:val="PageNumber"/>
      </w:rPr>
      <w:fldChar w:fldCharType="begin"/>
    </w:r>
    <w:r w:rsidR="0018210D">
      <w:rPr>
        <w:rStyle w:val="PageNumber"/>
      </w:rPr>
      <w:instrText xml:space="preserve">PAGE  </w:instrText>
    </w:r>
    <w:r>
      <w:rPr>
        <w:rStyle w:val="PageNumber"/>
      </w:rPr>
      <w:fldChar w:fldCharType="separate"/>
    </w:r>
    <w:r w:rsidR="008A31E5">
      <w:rPr>
        <w:rStyle w:val="PageNumber"/>
        <w:noProof/>
      </w:rPr>
      <w:t>26</w:t>
    </w:r>
    <w:r>
      <w:rPr>
        <w:rStyle w:val="PageNumber"/>
      </w:rPr>
      <w:fldChar w:fldCharType="end"/>
    </w:r>
  </w:p>
  <w:p w:rsidR="0018210D" w:rsidRDefault="004B74CE" w:rsidP="00271D12">
    <w:pPr>
      <w:spacing w:line="200" w:lineRule="exact"/>
      <w:ind w:right="360"/>
      <w:rPr>
        <w:sz w:val="20"/>
        <w:szCs w:val="20"/>
      </w:rPr>
    </w:pPr>
    <w:r w:rsidRPr="004B74CE">
      <w:rPr>
        <w:sz w:val="22"/>
        <w:szCs w:val="22"/>
      </w:rPr>
      <w:pict>
        <v:shapetype id="_x0000_t202" coordsize="21600,21600" o:spt="202" path="m0,0l0,21600,21600,21600,21600,0xe">
          <v:stroke joinstyle="miter"/>
          <v:path gradientshapeok="t" o:connecttype="rect"/>
        </v:shapetype>
        <v:shape id="_x0000_s2050" type="#_x0000_t202" style="position:absolute;margin-left:750pt;margin-top:535.95pt;width:22pt;height:14.65pt;z-index:-251657216;mso-position-horizontal-relative:page;mso-position-vertical-relative:page" filled="f" stroked="f">
          <v:textbox style="mso-next-textbox:#_x0000_s2050" inset="0,0,0,0">
            <w:txbxContent>
              <w:p w:rsidR="0018210D" w:rsidRDefault="0018210D"/>
            </w:txbxContent>
          </v:textbox>
          <w10:wrap anchorx="page" anchory="page"/>
        </v:shape>
      </w:pict>
    </w:r>
  </w:p>
</w:ftr>
</file>

<file path=word/footer5.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10D" w:rsidRDefault="004B74CE" w:rsidP="008A28F2">
    <w:pPr>
      <w:pStyle w:val="Footer"/>
      <w:framePr w:wrap="around" w:vAnchor="text" w:hAnchor="margin" w:xAlign="right" w:y="1"/>
      <w:rPr>
        <w:rStyle w:val="PageNumber"/>
      </w:rPr>
    </w:pPr>
    <w:r>
      <w:rPr>
        <w:rStyle w:val="PageNumber"/>
      </w:rPr>
      <w:fldChar w:fldCharType="begin"/>
    </w:r>
    <w:r w:rsidR="0018210D">
      <w:rPr>
        <w:rStyle w:val="PageNumber"/>
      </w:rPr>
      <w:instrText xml:space="preserve">PAGE  </w:instrText>
    </w:r>
    <w:r>
      <w:rPr>
        <w:rStyle w:val="PageNumber"/>
      </w:rPr>
      <w:fldChar w:fldCharType="end"/>
    </w:r>
  </w:p>
  <w:p w:rsidR="0018210D" w:rsidRDefault="0018210D" w:rsidP="008A28F2">
    <w:pPr>
      <w:pStyle w:val="Footer"/>
      <w:ind w:right="360"/>
    </w:pPr>
  </w:p>
</w:ftr>
</file>

<file path=word/footer6.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10D" w:rsidRPr="00B11959" w:rsidRDefault="004B74CE" w:rsidP="008A28F2">
    <w:pPr>
      <w:pStyle w:val="Footer"/>
      <w:framePr w:wrap="around" w:vAnchor="text" w:hAnchor="margin" w:xAlign="right" w:y="1"/>
      <w:rPr>
        <w:rStyle w:val="PageNumber"/>
      </w:rPr>
    </w:pPr>
    <w:r w:rsidRPr="00B11959">
      <w:rPr>
        <w:rStyle w:val="PageNumber"/>
        <w:sz w:val="22"/>
      </w:rPr>
      <w:fldChar w:fldCharType="begin"/>
    </w:r>
    <w:r w:rsidR="0018210D" w:rsidRPr="00B11959">
      <w:rPr>
        <w:rStyle w:val="PageNumber"/>
        <w:sz w:val="22"/>
      </w:rPr>
      <w:instrText xml:space="preserve">PAGE  </w:instrText>
    </w:r>
    <w:r w:rsidRPr="00B11959">
      <w:rPr>
        <w:rStyle w:val="PageNumber"/>
        <w:sz w:val="22"/>
      </w:rPr>
      <w:fldChar w:fldCharType="separate"/>
    </w:r>
    <w:r w:rsidR="008A31E5">
      <w:rPr>
        <w:rStyle w:val="PageNumber"/>
        <w:noProof/>
        <w:sz w:val="22"/>
      </w:rPr>
      <w:t>27</w:t>
    </w:r>
    <w:r w:rsidRPr="00B11959">
      <w:rPr>
        <w:rStyle w:val="PageNumber"/>
        <w:sz w:val="22"/>
      </w:rPr>
      <w:fldChar w:fldCharType="end"/>
    </w:r>
  </w:p>
  <w:p w:rsidR="0018210D" w:rsidRDefault="0018210D" w:rsidP="008A28F2">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18210D" w:rsidRPr="00FD5582" w:rsidRDefault="0018210D" w:rsidP="000E5C2E">
      <w:pPr>
        <w:pStyle w:val="FootnoteText"/>
        <w:rPr>
          <w:rFonts w:ascii="Arial" w:hAnsi="Arial"/>
          <w:sz w:val="20"/>
        </w:rPr>
      </w:pPr>
      <w:r w:rsidRPr="00FD5582">
        <w:rPr>
          <w:rStyle w:val="FootnoteReference"/>
          <w:sz w:val="20"/>
        </w:rPr>
        <w:footnoteRef/>
      </w:r>
      <w:r w:rsidRPr="00FD5582">
        <w:rPr>
          <w:sz w:val="20"/>
        </w:rPr>
        <w:t xml:space="preserve"> Projects initially s</w:t>
      </w:r>
      <w:r>
        <w:rPr>
          <w:sz w:val="20"/>
        </w:rPr>
        <w:t xml:space="preserve">elected for review </w:t>
      </w:r>
      <w:r w:rsidRPr="00FD5582">
        <w:rPr>
          <w:sz w:val="20"/>
        </w:rPr>
        <w:t>include two</w:t>
      </w:r>
      <w:r w:rsidR="00DF0D81">
        <w:rPr>
          <w:sz w:val="20"/>
        </w:rPr>
        <w:t xml:space="preserve"> rural electrification projects;</w:t>
      </w:r>
      <w:r w:rsidRPr="00FD5582">
        <w:rPr>
          <w:sz w:val="20"/>
        </w:rPr>
        <w:t xml:space="preserve"> the Hoima-Nkenda, Hoima-Kafu and Mirama transmission lines and UETCL capacity building project; and two oil sector projects: Strengthening the Management of the Oil and Gas Sector in Uganda and a feasibility study on transport and storage.</w:t>
      </w:r>
    </w:p>
  </w:footnote>
  <w:footnote w:id="0">
    <w:p w:rsidR="0018210D" w:rsidRPr="00D33885" w:rsidRDefault="0018210D" w:rsidP="000E5C2E">
      <w:pPr>
        <w:pStyle w:val="FootnoteText"/>
        <w:rPr>
          <w:sz w:val="20"/>
        </w:rPr>
      </w:pPr>
      <w:r w:rsidRPr="00807428">
        <w:rPr>
          <w:rStyle w:val="FootnoteReference"/>
          <w:sz w:val="20"/>
        </w:rPr>
        <w:footnoteRef/>
      </w:r>
      <w:r w:rsidRPr="00807428">
        <w:rPr>
          <w:sz w:val="20"/>
        </w:rPr>
        <w:t xml:space="preserve"> This section summarizes Chapters 2 and 3 of the ETC/ENERGIA report to REA.</w:t>
      </w:r>
    </w:p>
  </w:footnote>
  <w:footnote w:id="1">
    <w:p w:rsidR="0018210D" w:rsidRPr="00484CCE" w:rsidRDefault="0018210D">
      <w:pPr>
        <w:pStyle w:val="FootnoteText"/>
        <w:rPr>
          <w:sz w:val="20"/>
        </w:rPr>
      </w:pPr>
      <w:r w:rsidRPr="00484CCE">
        <w:rPr>
          <w:rStyle w:val="FootnoteReference"/>
          <w:sz w:val="20"/>
        </w:rPr>
        <w:footnoteRef/>
      </w:r>
      <w:r w:rsidRPr="00484CCE">
        <w:rPr>
          <w:sz w:val="20"/>
        </w:rPr>
        <w:t xml:space="preserve"> </w:t>
      </w:r>
      <w:r w:rsidRPr="00D33885">
        <w:rPr>
          <w:sz w:val="22"/>
        </w:rPr>
        <w:t xml:space="preserve">Strengthening the Management of the Oil and Gas Sector </w:t>
      </w:r>
      <w:r>
        <w:rPr>
          <w:sz w:val="22"/>
        </w:rPr>
        <w:t>(SMOGS)</w:t>
      </w:r>
      <w:r w:rsidRPr="00D33885">
        <w:rPr>
          <w:sz w:val="22"/>
        </w:rPr>
        <w:t xml:space="preserve"> </w:t>
      </w:r>
      <w:r>
        <w:rPr>
          <w:sz w:val="22"/>
        </w:rPr>
        <w:t>Programme Document,</w:t>
      </w:r>
      <w:r w:rsidRPr="00484CCE">
        <w:rPr>
          <w:rFonts w:eastAsiaTheme="minorHAnsi"/>
          <w:color w:val="000000"/>
          <w:sz w:val="20"/>
          <w:szCs w:val="20"/>
        </w:rPr>
        <w:t xml:space="preserve"> p.1</w:t>
      </w:r>
    </w:p>
  </w:footnote>
  <w:footnote w:id="2">
    <w:p w:rsidR="0018210D" w:rsidRPr="00DD4867" w:rsidRDefault="0018210D" w:rsidP="0054791E">
      <w:pPr>
        <w:pStyle w:val="FootnoteText"/>
        <w:rPr>
          <w:sz w:val="20"/>
        </w:rPr>
      </w:pPr>
      <w:r w:rsidRPr="00DD4867">
        <w:rPr>
          <w:rStyle w:val="FootnoteReference"/>
          <w:sz w:val="20"/>
        </w:rPr>
        <w:footnoteRef/>
      </w:r>
      <w:r w:rsidRPr="00DD4867">
        <w:rPr>
          <w:sz w:val="20"/>
        </w:rPr>
        <w:t xml:space="preserve"> </w:t>
      </w:r>
      <w:r w:rsidRPr="00DD4867">
        <w:rPr>
          <w:sz w:val="20"/>
          <w:szCs w:val="23"/>
        </w:rPr>
        <w:t xml:space="preserve">Ministry of Energy and Mineral Development, </w:t>
      </w:r>
      <w:r w:rsidRPr="00DD4867">
        <w:rPr>
          <w:i/>
          <w:sz w:val="20"/>
          <w:szCs w:val="23"/>
        </w:rPr>
        <w:t>National Oil and Gas Policy for Uganda,</w:t>
      </w:r>
      <w:r w:rsidRPr="00DD4867">
        <w:rPr>
          <w:sz w:val="20"/>
          <w:szCs w:val="23"/>
        </w:rPr>
        <w:t xml:space="preserve"> 2008, p 16-17</w:t>
      </w:r>
    </w:p>
  </w:footnote>
  <w:footnote w:id="3">
    <w:p w:rsidR="0018210D" w:rsidRPr="00DD4867" w:rsidRDefault="0018210D" w:rsidP="00DD4867">
      <w:pPr>
        <w:widowControl w:val="0"/>
        <w:autoSpaceDE w:val="0"/>
        <w:autoSpaceDN w:val="0"/>
        <w:adjustRightInd w:val="0"/>
        <w:rPr>
          <w:sz w:val="20"/>
        </w:rPr>
      </w:pPr>
      <w:r w:rsidRPr="00DD4867">
        <w:rPr>
          <w:rStyle w:val="FootnoteReference"/>
          <w:sz w:val="20"/>
        </w:rPr>
        <w:footnoteRef/>
      </w:r>
      <w:r w:rsidRPr="00DD4867">
        <w:rPr>
          <w:sz w:val="20"/>
        </w:rPr>
        <w:t xml:space="preserve"> </w:t>
      </w:r>
      <w:r w:rsidRPr="00DD4867">
        <w:rPr>
          <w:sz w:val="20"/>
          <w:szCs w:val="20"/>
        </w:rPr>
        <w:t xml:space="preserve">IIED, </w:t>
      </w:r>
      <w:r w:rsidRPr="00DD4867">
        <w:rPr>
          <w:sz w:val="20"/>
        </w:rPr>
        <w:t xml:space="preserve">Key issues in Uganda’s Energy Sector, </w:t>
      </w:r>
      <w:r w:rsidRPr="00DD4867">
        <w:rPr>
          <w:sz w:val="20"/>
          <w:szCs w:val="20"/>
        </w:rPr>
        <w:t xml:space="preserve">2011, p. 6. </w:t>
      </w:r>
    </w:p>
  </w:footnote>
  <w:footnote w:id="4">
    <w:p w:rsidR="0018210D" w:rsidRPr="00DD4867" w:rsidRDefault="0018210D" w:rsidP="0054791E">
      <w:pPr>
        <w:pStyle w:val="FootnoteText"/>
        <w:rPr>
          <w:sz w:val="20"/>
        </w:rPr>
      </w:pPr>
      <w:r w:rsidRPr="00DD4867">
        <w:rPr>
          <w:rStyle w:val="FootnoteReference"/>
          <w:sz w:val="20"/>
        </w:rPr>
        <w:footnoteRef/>
      </w:r>
      <w:r w:rsidRPr="00DD4867">
        <w:rPr>
          <w:sz w:val="20"/>
        </w:rPr>
        <w:t xml:space="preserve"> </w:t>
      </w:r>
      <w:r>
        <w:rPr>
          <w:rFonts w:eastAsiaTheme="minorHAnsi"/>
          <w:color w:val="000000"/>
          <w:sz w:val="20"/>
          <w:szCs w:val="20"/>
        </w:rPr>
        <w:t xml:space="preserve">SMOGS Programme Document </w:t>
      </w:r>
      <w:r w:rsidRPr="00DD4867">
        <w:rPr>
          <w:rFonts w:eastAsiaTheme="minorHAnsi"/>
          <w:color w:val="000000"/>
          <w:sz w:val="20"/>
          <w:szCs w:val="20"/>
        </w:rPr>
        <w:t>p.1</w:t>
      </w:r>
    </w:p>
  </w:footnote>
  <w:footnote w:id="5">
    <w:p w:rsidR="0018210D" w:rsidRPr="00484CCE" w:rsidRDefault="0018210D" w:rsidP="008B7B76">
      <w:pPr>
        <w:pStyle w:val="FootnoteText"/>
        <w:rPr>
          <w:sz w:val="20"/>
        </w:rPr>
      </w:pPr>
      <w:r w:rsidRPr="00DD4867">
        <w:rPr>
          <w:rStyle w:val="FootnoteReference"/>
          <w:sz w:val="20"/>
        </w:rPr>
        <w:footnoteRef/>
      </w:r>
      <w:r w:rsidRPr="00DD4867">
        <w:rPr>
          <w:sz w:val="20"/>
        </w:rPr>
        <w:t xml:space="preserve"> </w:t>
      </w:r>
      <w:r>
        <w:rPr>
          <w:rFonts w:eastAsiaTheme="minorHAnsi"/>
          <w:color w:val="000000"/>
          <w:sz w:val="20"/>
          <w:szCs w:val="20"/>
        </w:rPr>
        <w:t>Ibid.</w:t>
      </w:r>
    </w:p>
  </w:footnote>
  <w:footnote w:id="6">
    <w:p w:rsidR="0018210D" w:rsidRPr="00802BF1" w:rsidRDefault="0018210D" w:rsidP="00802BF1">
      <w:pPr>
        <w:widowControl w:val="0"/>
        <w:autoSpaceDE w:val="0"/>
        <w:autoSpaceDN w:val="0"/>
        <w:adjustRightInd w:val="0"/>
        <w:spacing w:after="120"/>
        <w:jc w:val="both"/>
        <w:rPr>
          <w:rFonts w:eastAsiaTheme="minorHAnsi"/>
          <w:sz w:val="20"/>
          <w:szCs w:val="20"/>
        </w:rPr>
      </w:pPr>
      <w:r w:rsidRPr="00802BF1">
        <w:rPr>
          <w:rStyle w:val="FootnoteReference"/>
          <w:sz w:val="20"/>
        </w:rPr>
        <w:footnoteRef/>
      </w:r>
      <w:r>
        <w:rPr>
          <w:sz w:val="20"/>
        </w:rPr>
        <w:t xml:space="preserve"> IIED 2011, p.19</w:t>
      </w:r>
    </w:p>
  </w:footnote>
  <w:footnote w:id="7">
    <w:p w:rsidR="0018210D" w:rsidRPr="00484CCE" w:rsidRDefault="0018210D" w:rsidP="00802BF1">
      <w:pPr>
        <w:widowControl w:val="0"/>
        <w:autoSpaceDE w:val="0"/>
        <w:autoSpaceDN w:val="0"/>
        <w:adjustRightInd w:val="0"/>
        <w:rPr>
          <w:sz w:val="20"/>
        </w:rPr>
      </w:pPr>
      <w:r w:rsidRPr="00484CCE">
        <w:rPr>
          <w:rStyle w:val="FootnoteReference"/>
          <w:sz w:val="20"/>
        </w:rPr>
        <w:footnoteRef/>
      </w:r>
      <w:r w:rsidRPr="00484CCE">
        <w:rPr>
          <w:sz w:val="20"/>
        </w:rPr>
        <w:t xml:space="preserve"> East African Business Week, “</w:t>
      </w:r>
      <w:r w:rsidRPr="00484CCE">
        <w:rPr>
          <w:color w:val="333333"/>
          <w:sz w:val="20"/>
        </w:rPr>
        <w:t xml:space="preserve">Another oil well found in Uganda”, Kampala, </w:t>
      </w:r>
      <w:r w:rsidRPr="00484CCE">
        <w:rPr>
          <w:rFonts w:cs="Arial"/>
          <w:sz w:val="20"/>
          <w:szCs w:val="22"/>
        </w:rPr>
        <w:t xml:space="preserve">July 10 2011 </w:t>
      </w:r>
    </w:p>
  </w:footnote>
  <w:footnote w:id="8">
    <w:p w:rsidR="0018210D" w:rsidRDefault="0018210D">
      <w:pPr>
        <w:pStyle w:val="FootnoteText"/>
      </w:pPr>
      <w:r w:rsidRPr="00484CCE">
        <w:rPr>
          <w:rStyle w:val="FootnoteReference"/>
          <w:sz w:val="20"/>
        </w:rPr>
        <w:footnoteRef/>
      </w:r>
      <w:r w:rsidRPr="00484CCE">
        <w:rPr>
          <w:sz w:val="20"/>
        </w:rPr>
        <w:t xml:space="preserve"> </w:t>
      </w:r>
      <w:r w:rsidRPr="00484CCE">
        <w:rPr>
          <w:sz w:val="20"/>
          <w:szCs w:val="23"/>
        </w:rPr>
        <w:t>National Oil and Gas Policy (NOGP), p. 17</w:t>
      </w:r>
    </w:p>
  </w:footnote>
  <w:footnote w:id="9">
    <w:p w:rsidR="0018210D" w:rsidRPr="002D5BAA" w:rsidRDefault="0018210D" w:rsidP="00143410">
      <w:pPr>
        <w:pStyle w:val="Default"/>
        <w:rPr>
          <w:rFonts w:ascii="Calibri" w:hAnsi="Calibri"/>
          <w:sz w:val="20"/>
        </w:rPr>
      </w:pPr>
      <w:r w:rsidRPr="002D5BAA">
        <w:rPr>
          <w:rStyle w:val="FootnoteReference"/>
          <w:rFonts w:ascii="Calibri" w:hAnsi="Calibri"/>
          <w:sz w:val="20"/>
        </w:rPr>
        <w:footnoteRef/>
      </w:r>
      <w:r w:rsidRPr="002D5BAA">
        <w:rPr>
          <w:rFonts w:ascii="Calibri" w:hAnsi="Calibri"/>
          <w:sz w:val="20"/>
        </w:rPr>
        <w:t xml:space="preserve"> </w:t>
      </w:r>
      <w:r w:rsidRPr="002D5BAA">
        <w:rPr>
          <w:rStyle w:val="A0"/>
          <w:rFonts w:ascii="Calibri" w:hAnsi="Calibri"/>
          <w:b w:val="0"/>
          <w:sz w:val="20"/>
        </w:rPr>
        <w:t>National Environment Management Authority (NEMA)</w:t>
      </w:r>
      <w:r w:rsidRPr="002D5BAA">
        <w:rPr>
          <w:rFonts w:ascii="Calibri" w:hAnsi="Calibri"/>
          <w:b/>
          <w:sz w:val="20"/>
          <w:szCs w:val="22"/>
          <w:lang w:val="en-GB"/>
        </w:rPr>
        <w:t>,</w:t>
      </w:r>
      <w:r w:rsidRPr="002D5BAA">
        <w:rPr>
          <w:rFonts w:ascii="Calibri" w:hAnsi="Calibri"/>
          <w:sz w:val="20"/>
          <w:szCs w:val="22"/>
          <w:lang w:val="en-GB"/>
        </w:rPr>
        <w:t xml:space="preserve"> </w:t>
      </w:r>
      <w:r w:rsidRPr="002D5BAA">
        <w:rPr>
          <w:rFonts w:ascii="Calibri" w:hAnsi="Calibri"/>
          <w:i/>
          <w:sz w:val="20"/>
        </w:rPr>
        <w:t xml:space="preserve">Environmental Sensitivity Atlas </w:t>
      </w:r>
      <w:r w:rsidRPr="002D5BAA">
        <w:rPr>
          <w:rFonts w:ascii="Calibri" w:hAnsi="Calibri" w:cs="Verdana"/>
          <w:i/>
          <w:sz w:val="20"/>
        </w:rPr>
        <w:t>for the Albertine Graben</w:t>
      </w:r>
      <w:r w:rsidRPr="002D5BAA">
        <w:rPr>
          <w:rFonts w:ascii="Calibri" w:hAnsi="Calibri" w:cs="Verdana"/>
          <w:sz w:val="20"/>
        </w:rPr>
        <w:t xml:space="preserve">, </w:t>
      </w:r>
      <w:r w:rsidRPr="002D5BAA">
        <w:rPr>
          <w:rStyle w:val="A0"/>
          <w:rFonts w:ascii="Calibri" w:hAnsi="Calibri"/>
          <w:b w:val="0"/>
          <w:sz w:val="20"/>
        </w:rPr>
        <w:t xml:space="preserve">2010 </w:t>
      </w:r>
      <w:hyperlink r:id="rId1" w:history="1">
        <w:r w:rsidRPr="002D5BAA">
          <w:rPr>
            <w:rStyle w:val="Hyperlink"/>
            <w:rFonts w:ascii="Calibri" w:hAnsi="Calibri" w:cs="Book Antiqua"/>
            <w:sz w:val="20"/>
            <w:szCs w:val="22"/>
          </w:rPr>
          <w:t>http://www.nemaug.org/atlas/Sensitivity_atlas_2010.pdf</w:t>
        </w:r>
      </w:hyperlink>
      <w:r w:rsidRPr="002D5BAA">
        <w:rPr>
          <w:rStyle w:val="A0"/>
          <w:rFonts w:ascii="Calibri" w:hAnsi="Calibri"/>
          <w:b w:val="0"/>
          <w:sz w:val="20"/>
        </w:rPr>
        <w:t xml:space="preserve"> </w:t>
      </w:r>
    </w:p>
  </w:footnote>
  <w:footnote w:id="10">
    <w:p w:rsidR="0018210D" w:rsidRDefault="0018210D" w:rsidP="002D5BAA">
      <w:pPr>
        <w:pStyle w:val="Default"/>
      </w:pPr>
      <w:r w:rsidRPr="002D5BAA">
        <w:rPr>
          <w:rStyle w:val="FootnoteReference"/>
          <w:rFonts w:ascii="Calibri" w:hAnsi="Calibri"/>
          <w:sz w:val="20"/>
        </w:rPr>
        <w:footnoteRef/>
      </w:r>
      <w:r w:rsidRPr="002D5BAA">
        <w:rPr>
          <w:rFonts w:ascii="Calibri" w:hAnsi="Calibri"/>
        </w:rPr>
        <w:t xml:space="preserve"> </w:t>
      </w:r>
      <w:r w:rsidRPr="002D5BAA">
        <w:rPr>
          <w:rFonts w:ascii="Calibri" w:hAnsi="Calibri"/>
          <w:sz w:val="20"/>
        </w:rPr>
        <w:t xml:space="preserve">Ibid. </w:t>
      </w:r>
      <w:proofErr w:type="gramStart"/>
      <w:r w:rsidRPr="002D5BAA">
        <w:rPr>
          <w:rStyle w:val="A0"/>
          <w:rFonts w:ascii="Calibri" w:hAnsi="Calibri"/>
          <w:b w:val="0"/>
          <w:sz w:val="20"/>
        </w:rPr>
        <w:t>p</w:t>
      </w:r>
      <w:proofErr w:type="gramEnd"/>
      <w:r w:rsidRPr="002D5BAA">
        <w:rPr>
          <w:rStyle w:val="A0"/>
          <w:rFonts w:ascii="Calibri" w:hAnsi="Calibri"/>
          <w:b w:val="0"/>
          <w:sz w:val="20"/>
        </w:rPr>
        <w:t>.15</w:t>
      </w:r>
      <w:r>
        <w:rPr>
          <w:rStyle w:val="A0"/>
          <w:rFonts w:ascii="Calibri" w:hAnsi="Calibri"/>
          <w:b w:val="0"/>
          <w:sz w:val="20"/>
        </w:rPr>
        <w:t xml:space="preserve"> </w:t>
      </w:r>
    </w:p>
  </w:footnote>
  <w:footnote w:id="11">
    <w:p w:rsidR="0018210D" w:rsidRPr="005D4416" w:rsidRDefault="0018210D" w:rsidP="005D4416">
      <w:pPr>
        <w:widowControl w:val="0"/>
        <w:autoSpaceDE w:val="0"/>
        <w:autoSpaceDN w:val="0"/>
        <w:adjustRightInd w:val="0"/>
        <w:rPr>
          <w:sz w:val="20"/>
        </w:rPr>
      </w:pPr>
      <w:r w:rsidRPr="005D4416">
        <w:rPr>
          <w:rStyle w:val="FootnoteReference"/>
          <w:sz w:val="20"/>
        </w:rPr>
        <w:footnoteRef/>
      </w:r>
      <w:r w:rsidRPr="005D4416">
        <w:rPr>
          <w:sz w:val="20"/>
        </w:rPr>
        <w:t xml:space="preserve"> </w:t>
      </w:r>
      <w:proofErr w:type="gramStart"/>
      <w:r w:rsidRPr="005D4416">
        <w:rPr>
          <w:rFonts w:eastAsiaTheme="minorHAnsi"/>
          <w:sz w:val="20"/>
          <w:szCs w:val="20"/>
        </w:rPr>
        <w:t xml:space="preserve">Thomassen &amp; Hindrum, </w:t>
      </w:r>
      <w:r w:rsidRPr="005D4416">
        <w:rPr>
          <w:rFonts w:eastAsiaTheme="minorHAnsi"/>
          <w:i/>
          <w:sz w:val="20"/>
          <w:szCs w:val="20"/>
        </w:rPr>
        <w:t>Environmental Monitoring Programme for the Albertine Graben, Uganda</w:t>
      </w:r>
      <w:r w:rsidRPr="005D4416">
        <w:rPr>
          <w:rFonts w:eastAsiaTheme="minorHAnsi"/>
          <w:sz w:val="20"/>
          <w:szCs w:val="20"/>
        </w:rPr>
        <w:t>.</w:t>
      </w:r>
      <w:proofErr w:type="gramEnd"/>
      <w:r w:rsidRPr="005D4416">
        <w:rPr>
          <w:rFonts w:eastAsiaTheme="minorHAnsi"/>
          <w:sz w:val="20"/>
          <w:szCs w:val="20"/>
        </w:rPr>
        <w:t xml:space="preserve"> Results from an ecosystem </w:t>
      </w:r>
      <w:proofErr w:type="gramStart"/>
      <w:r w:rsidRPr="005D4416">
        <w:rPr>
          <w:rFonts w:eastAsiaTheme="minorHAnsi"/>
          <w:sz w:val="20"/>
          <w:szCs w:val="20"/>
        </w:rPr>
        <w:t>indicator scoping</w:t>
      </w:r>
      <w:proofErr w:type="gramEnd"/>
      <w:r w:rsidRPr="005D4416">
        <w:rPr>
          <w:rFonts w:eastAsiaTheme="minorHAnsi"/>
          <w:sz w:val="20"/>
          <w:szCs w:val="20"/>
        </w:rPr>
        <w:t xml:space="preserve"> workshop in Kasese, Uganda, April 2011.</w:t>
      </w:r>
    </w:p>
    <w:p w:rsidR="0018210D" w:rsidRDefault="0018210D">
      <w:pPr>
        <w:pStyle w:val="FootnoteText"/>
      </w:pPr>
    </w:p>
  </w:footnote>
  <w:footnote w:id="12">
    <w:p w:rsidR="0018210D" w:rsidRPr="007E71C0" w:rsidRDefault="0018210D" w:rsidP="007E71C0">
      <w:pPr>
        <w:widowControl w:val="0"/>
        <w:autoSpaceDE w:val="0"/>
        <w:autoSpaceDN w:val="0"/>
        <w:adjustRightInd w:val="0"/>
        <w:jc w:val="both"/>
        <w:rPr>
          <w:sz w:val="20"/>
        </w:rPr>
      </w:pPr>
      <w:r w:rsidRPr="007E71C0">
        <w:rPr>
          <w:rStyle w:val="FootnoteReference"/>
          <w:sz w:val="20"/>
        </w:rPr>
        <w:footnoteRef/>
      </w:r>
      <w:r w:rsidRPr="007E71C0">
        <w:rPr>
          <w:sz w:val="20"/>
        </w:rPr>
        <w:t xml:space="preserve"> </w:t>
      </w:r>
      <w:r w:rsidRPr="007E71C0">
        <w:rPr>
          <w:sz w:val="20"/>
          <w:szCs w:val="44"/>
        </w:rPr>
        <w:t xml:space="preserve">International Alert, </w:t>
      </w:r>
      <w:r w:rsidRPr="007E71C0">
        <w:rPr>
          <w:i/>
          <w:sz w:val="20"/>
          <w:szCs w:val="44"/>
        </w:rPr>
        <w:t xml:space="preserve">Harnessing Oil for Peace and Development in Uganda: </w:t>
      </w:r>
      <w:r w:rsidRPr="007E71C0">
        <w:rPr>
          <w:i/>
          <w:sz w:val="20"/>
        </w:rPr>
        <w:t>Understanding National, Local and Cross-border Conflict Risks Associated with Oil Discoveries in the Albertine Rift</w:t>
      </w:r>
      <w:r w:rsidRPr="007E71C0">
        <w:rPr>
          <w:sz w:val="20"/>
        </w:rPr>
        <w:t xml:space="preserve">, Investing in Peace, Issue No. 2 Sept. 2009, p.5. See also </w:t>
      </w:r>
      <w:r w:rsidRPr="007E71C0">
        <w:rPr>
          <w:rFonts w:eastAsiaTheme="minorHAnsi"/>
          <w:sz w:val="20"/>
          <w:szCs w:val="32"/>
        </w:rPr>
        <w:t xml:space="preserve">Westerkamp and Houdret, </w:t>
      </w:r>
      <w:r w:rsidRPr="007E71C0">
        <w:rPr>
          <w:rFonts w:eastAsiaTheme="minorHAnsi"/>
          <w:i/>
          <w:sz w:val="20"/>
          <w:szCs w:val="48"/>
        </w:rPr>
        <w:t xml:space="preserve">Peacebuilding across Lake Albert: </w:t>
      </w:r>
      <w:r w:rsidRPr="007E71C0">
        <w:rPr>
          <w:rFonts w:eastAsiaTheme="minorHAnsi"/>
          <w:i/>
          <w:sz w:val="20"/>
          <w:szCs w:val="40"/>
        </w:rPr>
        <w:t>Reinforcing environmental cooperation between Uganda and the Democratic Republic of Congo</w:t>
      </w:r>
      <w:r w:rsidRPr="007E71C0">
        <w:rPr>
          <w:rFonts w:eastAsiaTheme="minorHAnsi"/>
          <w:sz w:val="20"/>
          <w:szCs w:val="40"/>
        </w:rPr>
        <w:t xml:space="preserve">, </w:t>
      </w:r>
      <w:r w:rsidRPr="007E71C0">
        <w:rPr>
          <w:rFonts w:eastAsiaTheme="minorHAnsi"/>
          <w:sz w:val="20"/>
          <w:szCs w:val="28"/>
        </w:rPr>
        <w:t>Initiative for Peacebuilding, Feb. 2010</w:t>
      </w:r>
    </w:p>
  </w:footnote>
  <w:footnote w:id="13">
    <w:p w:rsidR="0018210D" w:rsidRPr="007E71C0" w:rsidRDefault="0018210D" w:rsidP="007E71C0">
      <w:pPr>
        <w:pStyle w:val="Title"/>
        <w:pBdr>
          <w:bottom w:val="none" w:sz="0" w:space="0" w:color="auto"/>
        </w:pBdr>
        <w:spacing w:after="0"/>
        <w:jc w:val="both"/>
        <w:rPr>
          <w:rFonts w:ascii="Calibri" w:eastAsia="Calibri" w:hAnsi="Calibri"/>
          <w:color w:val="auto"/>
          <w:spacing w:val="0"/>
          <w:kern w:val="0"/>
          <w:sz w:val="20"/>
          <w:szCs w:val="22"/>
          <w:lang w:val="en-GB"/>
        </w:rPr>
      </w:pPr>
      <w:r w:rsidRPr="007E71C0">
        <w:rPr>
          <w:rStyle w:val="FootnoteReference"/>
          <w:sz w:val="18"/>
          <w:szCs w:val="24"/>
          <w:lang w:val="en-US"/>
        </w:rPr>
        <w:footnoteRef/>
      </w:r>
      <w:r w:rsidRPr="007E71C0">
        <w:rPr>
          <w:rFonts w:ascii="Calibri" w:eastAsia="Calibri" w:hAnsi="Calibri"/>
          <w:color w:val="auto"/>
          <w:spacing w:val="0"/>
          <w:kern w:val="0"/>
          <w:sz w:val="20"/>
          <w:szCs w:val="22"/>
          <w:lang w:val="en-GB"/>
        </w:rPr>
        <w:t xml:space="preserve"> Draft Terms of Reference for a Strategic E</w:t>
      </w:r>
      <w:r>
        <w:rPr>
          <w:rFonts w:ascii="Calibri" w:eastAsia="Calibri" w:hAnsi="Calibri"/>
          <w:color w:val="auto"/>
          <w:spacing w:val="0"/>
          <w:kern w:val="0"/>
          <w:sz w:val="20"/>
          <w:szCs w:val="22"/>
          <w:lang w:val="en-GB"/>
        </w:rPr>
        <w:t>nvironmental Assessment of the Oil and Gas activities</w:t>
      </w:r>
      <w:r w:rsidRPr="007E71C0">
        <w:rPr>
          <w:rFonts w:ascii="Calibri" w:eastAsia="Calibri" w:hAnsi="Calibri"/>
          <w:color w:val="auto"/>
          <w:spacing w:val="0"/>
          <w:kern w:val="0"/>
          <w:sz w:val="20"/>
          <w:szCs w:val="22"/>
          <w:lang w:val="en-GB"/>
        </w:rPr>
        <w:t xml:space="preserve"> in the Albertine Graben, Uganda, </w:t>
      </w:r>
      <w:proofErr w:type="gramStart"/>
      <w:r w:rsidRPr="007E71C0">
        <w:rPr>
          <w:rFonts w:ascii="Calibri" w:eastAsia="Calibri" w:hAnsi="Calibri"/>
          <w:color w:val="auto"/>
          <w:spacing w:val="0"/>
          <w:kern w:val="0"/>
          <w:sz w:val="20"/>
          <w:szCs w:val="22"/>
          <w:lang w:val="en-GB"/>
        </w:rPr>
        <w:t>June,</w:t>
      </w:r>
      <w:proofErr w:type="gramEnd"/>
      <w:r w:rsidRPr="007E71C0">
        <w:rPr>
          <w:rFonts w:ascii="Calibri" w:eastAsia="Calibri" w:hAnsi="Calibri"/>
          <w:color w:val="auto"/>
          <w:spacing w:val="0"/>
          <w:kern w:val="0"/>
          <w:sz w:val="20"/>
          <w:szCs w:val="22"/>
          <w:lang w:val="en-GB"/>
        </w:rPr>
        <w:t xml:space="preserve"> 2011, p.3. </w:t>
      </w:r>
    </w:p>
  </w:footnote>
  <w:footnote w:id="14">
    <w:p w:rsidR="0018210D" w:rsidRPr="0078008C" w:rsidRDefault="0018210D" w:rsidP="0078008C">
      <w:pPr>
        <w:widowControl w:val="0"/>
        <w:autoSpaceDE w:val="0"/>
        <w:autoSpaceDN w:val="0"/>
        <w:adjustRightInd w:val="0"/>
        <w:jc w:val="both"/>
        <w:rPr>
          <w:rFonts w:cs="Georgia"/>
          <w:sz w:val="20"/>
          <w:szCs w:val="52"/>
        </w:rPr>
      </w:pPr>
      <w:r w:rsidRPr="0078008C">
        <w:rPr>
          <w:rStyle w:val="FootnoteReference"/>
          <w:sz w:val="20"/>
        </w:rPr>
        <w:footnoteRef/>
      </w:r>
      <w:r w:rsidRPr="0078008C">
        <w:rPr>
          <w:sz w:val="20"/>
        </w:rPr>
        <w:t xml:space="preserve"> </w:t>
      </w:r>
      <w:r w:rsidRPr="0078008C">
        <w:rPr>
          <w:rFonts w:cs="Georgia"/>
          <w:sz w:val="20"/>
          <w:szCs w:val="52"/>
        </w:rPr>
        <w:t xml:space="preserve">Gender Action, </w:t>
      </w:r>
      <w:r w:rsidRPr="0078008C">
        <w:rPr>
          <w:rFonts w:cs="Georgia"/>
          <w:i/>
          <w:sz w:val="20"/>
          <w:szCs w:val="52"/>
        </w:rPr>
        <w:t>Boom Time Blues:  Big Oil’s Gender Impacts in Azerbaijan, Georgia and Sakhalin</w:t>
      </w:r>
      <w:r w:rsidRPr="0078008C">
        <w:rPr>
          <w:rFonts w:cs="Georgia"/>
          <w:sz w:val="20"/>
          <w:szCs w:val="52"/>
        </w:rPr>
        <w:t>, September 2006. http://www.genderaction</w:t>
      </w:r>
      <w:r>
        <w:rPr>
          <w:rFonts w:cs="Georgia"/>
          <w:sz w:val="20"/>
          <w:szCs w:val="52"/>
        </w:rPr>
        <w:t xml:space="preserve">.org/images/boomtimeblues.pdf  </w:t>
      </w:r>
    </w:p>
  </w:footnote>
  <w:footnote w:id="15">
    <w:p w:rsidR="0018210D" w:rsidRPr="0078008C" w:rsidRDefault="0018210D" w:rsidP="0078008C">
      <w:pPr>
        <w:pStyle w:val="ListParagraph"/>
        <w:ind w:left="0"/>
        <w:rPr>
          <w:sz w:val="20"/>
          <w:szCs w:val="22"/>
          <w:lang w:val="en-GB"/>
        </w:rPr>
      </w:pPr>
      <w:r w:rsidRPr="0078008C">
        <w:rPr>
          <w:rStyle w:val="FootnoteReference"/>
          <w:sz w:val="20"/>
        </w:rPr>
        <w:footnoteRef/>
      </w:r>
      <w:r w:rsidRPr="0078008C">
        <w:rPr>
          <w:sz w:val="20"/>
        </w:rPr>
        <w:t xml:space="preserve"> </w:t>
      </w:r>
      <w:r w:rsidRPr="0078008C">
        <w:rPr>
          <w:sz w:val="20"/>
          <w:szCs w:val="22"/>
          <w:lang w:val="en-GB"/>
        </w:rPr>
        <w:t xml:space="preserve">Gender Action, </w:t>
      </w:r>
      <w:r w:rsidRPr="0078008C">
        <w:rPr>
          <w:i/>
          <w:sz w:val="20"/>
          <w:szCs w:val="22"/>
          <w:lang w:val="en-GB"/>
        </w:rPr>
        <w:t xml:space="preserve">Broken Promises: Gender Impacts of the WB-financed </w:t>
      </w:r>
      <w:r w:rsidRPr="0078008C">
        <w:rPr>
          <w:bCs/>
          <w:i/>
          <w:sz w:val="20"/>
          <w:szCs w:val="22"/>
          <w:lang w:val="en-GB"/>
        </w:rPr>
        <w:t>West African and Chad-Cameroon Pipelines</w:t>
      </w:r>
      <w:r w:rsidRPr="0078008C">
        <w:rPr>
          <w:bCs/>
          <w:sz w:val="20"/>
          <w:szCs w:val="22"/>
          <w:lang w:val="en-GB"/>
        </w:rPr>
        <w:t>, September 2011.</w:t>
      </w:r>
      <w:r w:rsidRPr="0078008C">
        <w:rPr>
          <w:b/>
          <w:bCs/>
          <w:sz w:val="20"/>
          <w:szCs w:val="22"/>
          <w:lang w:val="en-GB"/>
        </w:rPr>
        <w:t xml:space="preserve"> </w:t>
      </w:r>
      <w:hyperlink r:id="rId2" w:history="1">
        <w:proofErr w:type="gramStart"/>
        <w:r w:rsidRPr="0078008C">
          <w:rPr>
            <w:rStyle w:val="Hyperlink"/>
            <w:sz w:val="20"/>
            <w:szCs w:val="22"/>
            <w:lang w:val="en-GB"/>
          </w:rPr>
          <w:t>w</w:t>
        </w:r>
        <w:proofErr w:type="gramEnd"/>
      </w:hyperlink>
      <w:hyperlink r:id="rId3" w:history="1">
        <w:r w:rsidRPr="0078008C">
          <w:rPr>
            <w:rStyle w:val="Hyperlink"/>
            <w:sz w:val="20"/>
            <w:szCs w:val="22"/>
            <w:lang w:val="en-GB"/>
          </w:rPr>
          <w:t>ww.genderaction.org/publications/11/chad-cam-wagp-pipelines.html</w:t>
        </w:r>
      </w:hyperlink>
      <w:r w:rsidRPr="0078008C">
        <w:rPr>
          <w:sz w:val="20"/>
          <w:szCs w:val="22"/>
          <w:lang w:val="en-GB"/>
        </w:rPr>
        <w:t xml:space="preserve"> </w:t>
      </w:r>
    </w:p>
    <w:p w:rsidR="0018210D" w:rsidRDefault="0018210D">
      <w:pPr>
        <w:pStyle w:val="FootnoteText"/>
      </w:pPr>
    </w:p>
  </w:footnote>
  <w:footnote w:id="16">
    <w:p w:rsidR="0018210D" w:rsidRDefault="0018210D">
      <w:pPr>
        <w:pStyle w:val="FootnoteText"/>
      </w:pPr>
      <w:r>
        <w:rPr>
          <w:rStyle w:val="FootnoteReference"/>
        </w:rPr>
        <w:footnoteRef/>
      </w:r>
      <w:r>
        <w:t xml:space="preserve"> </w:t>
      </w:r>
      <w:r w:rsidRPr="00766806">
        <w:rPr>
          <w:rFonts w:eastAsiaTheme="minorHAnsi" w:cs="Arial"/>
          <w:bCs/>
          <w:i/>
          <w:sz w:val="20"/>
        </w:rPr>
        <w:t>Mainstreaming Gender into Extractive Industries Projects</w:t>
      </w:r>
      <w:r w:rsidRPr="00766806">
        <w:rPr>
          <w:rFonts w:eastAsiaTheme="minorHAnsi" w:cs="Arial"/>
          <w:bCs/>
          <w:sz w:val="20"/>
        </w:rPr>
        <w:t xml:space="preserve">, World Bank: Guidance Note for Task Team Leaders, Extractive Industries and Development Series #9, August 2009. </w:t>
      </w:r>
      <w:hyperlink r:id="rId4" w:history="1">
        <w:r w:rsidRPr="00766806">
          <w:rPr>
            <w:rStyle w:val="Hyperlink"/>
            <w:rFonts w:eastAsiaTheme="minorHAnsi"/>
            <w:color w:val="auto"/>
            <w:sz w:val="20"/>
            <w:szCs w:val="21"/>
          </w:rPr>
          <w:t>www.worldbank.org/eigender</w:t>
        </w:r>
      </w:hyperlink>
    </w:p>
  </w:footnote>
  <w:footnote w:id="17">
    <w:p w:rsidR="0018210D" w:rsidRPr="0025762D" w:rsidRDefault="0018210D" w:rsidP="00923687">
      <w:pPr>
        <w:pStyle w:val="FootnoteText"/>
        <w:rPr>
          <w:sz w:val="20"/>
        </w:rPr>
      </w:pPr>
      <w:r w:rsidRPr="0025762D">
        <w:rPr>
          <w:rStyle w:val="FootnoteReference"/>
          <w:sz w:val="20"/>
        </w:rPr>
        <w:footnoteRef/>
      </w:r>
      <w:r w:rsidRPr="0025762D">
        <w:rPr>
          <w:sz w:val="20"/>
        </w:rPr>
        <w:t xml:space="preserve"> Based on </w:t>
      </w:r>
      <w:r w:rsidRPr="0025762D">
        <w:rPr>
          <w:rFonts w:eastAsiaTheme="minorHAnsi" w:cs="Arial"/>
          <w:sz w:val="20"/>
          <w:szCs w:val="26"/>
        </w:rPr>
        <w:t>a list of issues under discussion at Norad.</w:t>
      </w:r>
      <w:r>
        <w:rPr>
          <w:rFonts w:eastAsiaTheme="minorHAnsi" w:cs="Arial"/>
          <w:sz w:val="20"/>
          <w:szCs w:val="26"/>
        </w:rPr>
        <w:t xml:space="preserve"> See Annex 2.</w:t>
      </w:r>
    </w:p>
  </w:footnote>
  <w:footnote w:id="18">
    <w:p w:rsidR="0018210D" w:rsidRDefault="0018210D" w:rsidP="00E8115D">
      <w:pPr>
        <w:widowControl w:val="0"/>
        <w:autoSpaceDE w:val="0"/>
        <w:autoSpaceDN w:val="0"/>
        <w:adjustRightInd w:val="0"/>
        <w:rPr>
          <w:rFonts w:eastAsiaTheme="minorHAnsi"/>
          <w:sz w:val="20"/>
        </w:rPr>
      </w:pPr>
      <w:r w:rsidRPr="00E8115D">
        <w:rPr>
          <w:rStyle w:val="FootnoteReference"/>
          <w:sz w:val="20"/>
        </w:rPr>
        <w:footnoteRef/>
      </w:r>
      <w:r w:rsidRPr="00E8115D">
        <w:rPr>
          <w:sz w:val="20"/>
        </w:rPr>
        <w:t xml:space="preserve"> </w:t>
      </w:r>
      <w:r>
        <w:rPr>
          <w:sz w:val="20"/>
        </w:rPr>
        <w:t xml:space="preserve">See </w:t>
      </w:r>
      <w:r w:rsidRPr="00E8115D">
        <w:rPr>
          <w:rFonts w:eastAsiaTheme="minorHAnsi"/>
          <w:sz w:val="20"/>
          <w:szCs w:val="20"/>
        </w:rPr>
        <w:t xml:space="preserve">Anne Feltus, </w:t>
      </w:r>
      <w:r w:rsidRPr="00E8115D">
        <w:rPr>
          <w:rFonts w:eastAsiaTheme="minorHAnsi"/>
          <w:i/>
          <w:sz w:val="20"/>
        </w:rPr>
        <w:t>Women in Energy: Closing the Gender Gap</w:t>
      </w:r>
      <w:r w:rsidRPr="00E8115D">
        <w:rPr>
          <w:rFonts w:eastAsiaTheme="minorHAnsi"/>
          <w:sz w:val="20"/>
        </w:rPr>
        <w:t xml:space="preserve">, </w:t>
      </w:r>
      <w:r w:rsidRPr="00E8115D">
        <w:rPr>
          <w:rFonts w:eastAsiaTheme="minorHAnsi"/>
          <w:sz w:val="20"/>
          <w:szCs w:val="22"/>
        </w:rPr>
        <w:t>World Petroleum</w:t>
      </w:r>
      <w:r>
        <w:rPr>
          <w:rFonts w:eastAsiaTheme="minorHAnsi"/>
          <w:sz w:val="20"/>
          <w:szCs w:val="22"/>
        </w:rPr>
        <w:t xml:space="preserve"> </w:t>
      </w:r>
      <w:r w:rsidRPr="00E8115D">
        <w:rPr>
          <w:rFonts w:eastAsiaTheme="minorHAnsi"/>
          <w:sz w:val="20"/>
        </w:rPr>
        <w:t xml:space="preserve">Congress </w:t>
      </w:r>
      <w:r>
        <w:rPr>
          <w:rFonts w:eastAsiaTheme="minorHAnsi"/>
          <w:sz w:val="20"/>
        </w:rPr>
        <w:t>2008</w:t>
      </w:r>
    </w:p>
    <w:p w:rsidR="0018210D" w:rsidRDefault="0018210D" w:rsidP="00E8115D">
      <w:pPr>
        <w:widowControl w:val="0"/>
        <w:autoSpaceDE w:val="0"/>
        <w:autoSpaceDN w:val="0"/>
        <w:adjustRightInd w:val="0"/>
      </w:pPr>
      <w:r w:rsidRPr="00E8115D">
        <w:rPr>
          <w:rFonts w:eastAsiaTheme="minorHAnsi"/>
          <w:sz w:val="20"/>
        </w:rPr>
        <w:t xml:space="preserve"> </w:t>
      </w:r>
      <w:r w:rsidRPr="00E8115D">
        <w:rPr>
          <w:sz w:val="20"/>
          <w:lang w:val="en-GB"/>
        </w:rPr>
        <w:t>http://www.world-petroleum.org/docs/docs/wpc_women.pdf</w:t>
      </w:r>
    </w:p>
  </w:footnote>
  <w:footnote w:id="19">
    <w:p w:rsidR="0018210D" w:rsidRPr="00923687" w:rsidRDefault="0018210D">
      <w:pPr>
        <w:pStyle w:val="FootnoteText"/>
        <w:rPr>
          <w:sz w:val="20"/>
        </w:rPr>
      </w:pPr>
      <w:r>
        <w:rPr>
          <w:rStyle w:val="FootnoteReference"/>
        </w:rPr>
        <w:footnoteRef/>
      </w:r>
      <w:r>
        <w:t xml:space="preserve"> </w:t>
      </w:r>
      <w:r w:rsidRPr="00923687">
        <w:rPr>
          <w:sz w:val="20"/>
        </w:rPr>
        <w:t xml:space="preserve">See </w:t>
      </w:r>
      <w:r w:rsidRPr="00923687">
        <w:rPr>
          <w:rFonts w:cs="Georgia"/>
          <w:sz w:val="20"/>
          <w:szCs w:val="52"/>
        </w:rPr>
        <w:t xml:space="preserve">Gender Action, </w:t>
      </w:r>
      <w:r w:rsidRPr="00923687">
        <w:rPr>
          <w:rFonts w:cs="Georgia"/>
          <w:i/>
          <w:sz w:val="20"/>
          <w:szCs w:val="52"/>
        </w:rPr>
        <w:t>Boom Time Blues:  Big Oil’s Gender Impacts in Azerbaijan, Georgia and Sakhalin</w:t>
      </w:r>
      <w:r w:rsidRPr="00923687">
        <w:rPr>
          <w:rFonts w:cs="Georgia"/>
          <w:sz w:val="20"/>
          <w:szCs w:val="52"/>
        </w:rPr>
        <w:t>, September 2006. http://www.genderaction.org/images/boomtimeblues.pdf</w:t>
      </w:r>
    </w:p>
  </w:footnote>
  <w:footnote w:id="20">
    <w:p w:rsidR="0018210D" w:rsidRDefault="0018210D" w:rsidP="00BB1114">
      <w:pPr>
        <w:pStyle w:val="FootnoteText"/>
      </w:pPr>
      <w:r w:rsidRPr="00923687">
        <w:rPr>
          <w:rStyle w:val="FootnoteReference"/>
          <w:sz w:val="20"/>
        </w:rPr>
        <w:footnoteRef/>
      </w:r>
      <w:r w:rsidRPr="00923687">
        <w:rPr>
          <w:sz w:val="20"/>
        </w:rPr>
        <w:t xml:space="preserve"> </w:t>
      </w:r>
      <w:proofErr w:type="gramStart"/>
      <w:r w:rsidRPr="00923687">
        <w:rPr>
          <w:sz w:val="20"/>
          <w:szCs w:val="22"/>
          <w:lang w:val="en-GB"/>
        </w:rPr>
        <w:t xml:space="preserve">National Oil and Gas Policy, </w:t>
      </w:r>
      <w:r w:rsidRPr="00923687">
        <w:rPr>
          <w:rFonts w:eastAsiaTheme="minorHAnsi"/>
          <w:sz w:val="20"/>
          <w:szCs w:val="23"/>
        </w:rPr>
        <w:t>p.37-38.</w:t>
      </w:r>
      <w:proofErr w:type="gramEnd"/>
    </w:p>
  </w:footnote>
  <w:footnote w:id="21">
    <w:p w:rsidR="0018210D" w:rsidRDefault="0018210D">
      <w:pPr>
        <w:pStyle w:val="FootnoteText"/>
      </w:pPr>
      <w:r>
        <w:rPr>
          <w:rStyle w:val="FootnoteReference"/>
        </w:rPr>
        <w:footnoteRef/>
      </w:r>
      <w:r>
        <w:t xml:space="preserve"> </w:t>
      </w:r>
      <w:r w:rsidRPr="006F433F">
        <w:rPr>
          <w:sz w:val="20"/>
        </w:rPr>
        <w:t xml:space="preserve">See the Uganda Land Alliance, </w:t>
      </w:r>
      <w:r w:rsidRPr="006F433F">
        <w:rPr>
          <w:i/>
          <w:sz w:val="20"/>
        </w:rPr>
        <w:t xml:space="preserve">Land Grabbing and its Effects on the Communities in the Oil </w:t>
      </w:r>
      <w:r>
        <w:rPr>
          <w:i/>
          <w:sz w:val="20"/>
        </w:rPr>
        <w:t xml:space="preserve">Rich Albertine Region of Uganda, </w:t>
      </w:r>
      <w:r w:rsidRPr="006F433F">
        <w:rPr>
          <w:sz w:val="20"/>
        </w:rPr>
        <w:t>September 2011</w:t>
      </w:r>
      <w:r>
        <w:rPr>
          <w:sz w:val="20"/>
        </w:rPr>
        <w:t>, p.23</w:t>
      </w:r>
      <w:r w:rsidRPr="006F433F">
        <w:rPr>
          <w:sz w:val="20"/>
        </w:rPr>
        <w:t>.</w:t>
      </w:r>
    </w:p>
  </w:footnote>
  <w:footnote w:id="22">
    <w:p w:rsidR="0018210D" w:rsidRPr="009B2857" w:rsidRDefault="0018210D">
      <w:pPr>
        <w:pStyle w:val="FootnoteText"/>
        <w:rPr>
          <w:sz w:val="20"/>
        </w:rPr>
      </w:pPr>
      <w:r w:rsidRPr="009B2857">
        <w:rPr>
          <w:rStyle w:val="FootnoteReference"/>
          <w:sz w:val="20"/>
        </w:rPr>
        <w:footnoteRef/>
      </w:r>
      <w:r w:rsidRPr="009B2857">
        <w:rPr>
          <w:sz w:val="20"/>
        </w:rPr>
        <w:t xml:space="preserve"> </w:t>
      </w:r>
      <w:proofErr w:type="gramStart"/>
      <w:r w:rsidRPr="009B2857">
        <w:rPr>
          <w:sz w:val="20"/>
          <w:szCs w:val="22"/>
          <w:lang w:val="en-GB"/>
        </w:rPr>
        <w:t xml:space="preserve">National Oil and Gas Policy, </w:t>
      </w:r>
      <w:r w:rsidRPr="009B2857">
        <w:rPr>
          <w:rFonts w:eastAsiaTheme="minorHAnsi"/>
          <w:sz w:val="20"/>
          <w:szCs w:val="23"/>
        </w:rPr>
        <w:t>p.37-38.</w:t>
      </w:r>
      <w:proofErr w:type="gramEnd"/>
    </w:p>
  </w:footnote>
  <w:footnote w:id="23">
    <w:p w:rsidR="0018210D" w:rsidRDefault="0018210D" w:rsidP="00D57861">
      <w:pPr>
        <w:pStyle w:val="FootnoteText"/>
      </w:pPr>
      <w:r w:rsidRPr="009B2857">
        <w:rPr>
          <w:rStyle w:val="FootnoteReference"/>
          <w:sz w:val="20"/>
        </w:rPr>
        <w:footnoteRef/>
      </w:r>
      <w:r w:rsidRPr="009B2857">
        <w:rPr>
          <w:sz w:val="20"/>
        </w:rPr>
        <w:t xml:space="preserve"> </w:t>
      </w:r>
      <w:r w:rsidRPr="009B2857">
        <w:rPr>
          <w:sz w:val="20"/>
          <w:szCs w:val="22"/>
          <w:lang w:val="en-GB"/>
        </w:rPr>
        <w:t xml:space="preserve">National Oil and Gas Policy, </w:t>
      </w:r>
      <w:r w:rsidRPr="009B2857">
        <w:rPr>
          <w:sz w:val="20"/>
        </w:rPr>
        <w:t>p.26-27</w:t>
      </w:r>
    </w:p>
  </w:footnote>
  <w:footnote w:id="24">
    <w:p w:rsidR="0018210D" w:rsidRPr="00802BF1" w:rsidRDefault="0018210D" w:rsidP="00D57861">
      <w:pPr>
        <w:pStyle w:val="FootnoteText"/>
        <w:rPr>
          <w:rFonts w:eastAsiaTheme="minorHAnsi"/>
          <w:sz w:val="20"/>
          <w:szCs w:val="20"/>
        </w:rPr>
      </w:pPr>
      <w:r w:rsidRPr="00802BF1">
        <w:rPr>
          <w:rStyle w:val="FootnoteReference"/>
          <w:sz w:val="20"/>
        </w:rPr>
        <w:footnoteRef/>
      </w:r>
      <w:r w:rsidRPr="00D57861">
        <w:rPr>
          <w:rStyle w:val="FootnoteReference"/>
        </w:rPr>
        <w:t xml:space="preserve"> </w:t>
      </w:r>
      <w:proofErr w:type="gramStart"/>
      <w:r>
        <w:rPr>
          <w:sz w:val="20"/>
        </w:rPr>
        <w:t>IIED</w:t>
      </w:r>
      <w:r w:rsidRPr="00D57861">
        <w:rPr>
          <w:sz w:val="20"/>
        </w:rPr>
        <w:t xml:space="preserve"> 2011, p.19.</w:t>
      </w:r>
      <w:proofErr w:type="gramEnd"/>
    </w:p>
  </w:footnote>
  <w:footnote w:id="25">
    <w:p w:rsidR="0018210D" w:rsidRPr="00FF0F5D" w:rsidRDefault="0018210D" w:rsidP="00D57861">
      <w:pPr>
        <w:widowControl w:val="0"/>
        <w:autoSpaceDE w:val="0"/>
        <w:autoSpaceDN w:val="0"/>
        <w:adjustRightInd w:val="0"/>
        <w:rPr>
          <w:sz w:val="20"/>
        </w:rPr>
      </w:pPr>
      <w:r w:rsidRPr="00FF0F5D">
        <w:rPr>
          <w:rStyle w:val="FootnoteReference"/>
          <w:sz w:val="20"/>
        </w:rPr>
        <w:footnoteRef/>
      </w:r>
      <w:r w:rsidRPr="00FF0F5D">
        <w:rPr>
          <w:sz w:val="20"/>
        </w:rPr>
        <w:t xml:space="preserve"> See CSCO, </w:t>
      </w:r>
      <w:r w:rsidRPr="00FF0F5D">
        <w:rPr>
          <w:rFonts w:cs="Palatino Linotype"/>
          <w:i/>
          <w:sz w:val="20"/>
          <w:szCs w:val="20"/>
        </w:rPr>
        <w:t>Enhancing Oil Governance in Uganda:</w:t>
      </w:r>
      <w:r w:rsidRPr="00FF0F5D">
        <w:rPr>
          <w:rFonts w:cs="Palatino Linotype"/>
          <w:sz w:val="20"/>
          <w:szCs w:val="20"/>
        </w:rPr>
        <w:t xml:space="preserve"> </w:t>
      </w:r>
      <w:r w:rsidRPr="00FF0F5D">
        <w:rPr>
          <w:sz w:val="20"/>
        </w:rPr>
        <w:t xml:space="preserve">Critical Review of the Draft Petroleum (Exploration, Development, Production and Value Addition) Bill, 2010, CSCO Research Paper No.1, 2010, Kampala, for a full list of Coalition members. </w:t>
      </w:r>
      <w:r w:rsidRPr="00FF0F5D">
        <w:rPr>
          <w:rFonts w:eastAsiaTheme="minorHAnsi"/>
          <w:bCs/>
          <w:sz w:val="20"/>
        </w:rPr>
        <w:t>http://www.acode-u.org/documents/oildocs/petroleum_brief.pdf</w:t>
      </w:r>
    </w:p>
  </w:footnote>
  <w:footnote w:id="26">
    <w:p w:rsidR="0018210D" w:rsidRPr="0089621C" w:rsidRDefault="0018210D" w:rsidP="0089621C">
      <w:pPr>
        <w:widowControl w:val="0"/>
        <w:autoSpaceDE w:val="0"/>
        <w:autoSpaceDN w:val="0"/>
        <w:adjustRightInd w:val="0"/>
        <w:rPr>
          <w:rFonts w:cs="Lucida Grande"/>
          <w:b/>
          <w:sz w:val="22"/>
          <w:szCs w:val="26"/>
        </w:rPr>
      </w:pPr>
      <w:r w:rsidRPr="00FF0F5D">
        <w:rPr>
          <w:rStyle w:val="FootnoteReference"/>
          <w:sz w:val="20"/>
        </w:rPr>
        <w:footnoteRef/>
      </w:r>
      <w:r w:rsidRPr="00FF0F5D">
        <w:rPr>
          <w:sz w:val="20"/>
          <w:szCs w:val="22"/>
          <w:lang w:val="en-GB"/>
        </w:rPr>
        <w:t xml:space="preserve"> </w:t>
      </w:r>
      <w:r w:rsidRPr="00FF0F5D">
        <w:rPr>
          <w:rFonts w:cs="Lucida Grande"/>
          <w:sz w:val="20"/>
          <w:szCs w:val="26"/>
        </w:rPr>
        <w:t>“Our 12 Government Asks”, p</w:t>
      </w:r>
      <w:r w:rsidRPr="00FF0F5D">
        <w:rPr>
          <w:sz w:val="20"/>
          <w:szCs w:val="22"/>
          <w:lang w:val="en-GB"/>
        </w:rPr>
        <w:t xml:space="preserve">osted by </w:t>
      </w:r>
      <w:hyperlink r:id="rId5" w:history="1">
        <w:r w:rsidRPr="00FF0F5D">
          <w:rPr>
            <w:sz w:val="20"/>
            <w:szCs w:val="22"/>
            <w:lang w:val="en-GB"/>
          </w:rPr>
          <w:t>Robert Ddamulira</w:t>
        </w:r>
      </w:hyperlink>
      <w:r w:rsidRPr="0089621C">
        <w:rPr>
          <w:sz w:val="20"/>
          <w:szCs w:val="22"/>
          <w:lang w:val="en-GB"/>
        </w:rPr>
        <w:t xml:space="preserve"> on June 10, 2011 on GOXI Sharing in governance of extractive industries</w:t>
      </w:r>
      <w:proofErr w:type="gramStart"/>
      <w:r>
        <w:rPr>
          <w:sz w:val="20"/>
          <w:szCs w:val="22"/>
          <w:lang w:val="en-GB"/>
        </w:rPr>
        <w:t xml:space="preserve">,  </w:t>
      </w:r>
      <w:proofErr w:type="gramEnd"/>
      <w:r w:rsidR="004B74CE">
        <w:fldChar w:fldCharType="begin"/>
      </w:r>
      <w:r w:rsidR="004B74CE">
        <w:instrText>HYPERLINK "http://goxi.org/forum/topics/12-civil-society-government?xg_source=activity"</w:instrText>
      </w:r>
      <w:r w:rsidR="004B74CE">
        <w:fldChar w:fldCharType="separate"/>
      </w:r>
      <w:r w:rsidRPr="0089621C">
        <w:rPr>
          <w:sz w:val="20"/>
          <w:szCs w:val="22"/>
          <w:lang w:val="en-GB"/>
        </w:rPr>
        <w:t>http://goxi.org/forum/topics/12-civil-society-government?xg_source=activity</w:t>
      </w:r>
      <w:r w:rsidR="004B74CE">
        <w:fldChar w:fldCharType="end"/>
      </w:r>
      <w:r>
        <w:rPr>
          <w:sz w:val="20"/>
          <w:szCs w:val="22"/>
          <w:lang w:val="en-GB"/>
        </w:rPr>
        <w:t xml:space="preserve"> </w:t>
      </w:r>
    </w:p>
  </w:footnote>
  <w:footnote w:id="27">
    <w:p w:rsidR="0018210D" w:rsidRPr="00DA148A" w:rsidRDefault="0018210D" w:rsidP="00DA148A">
      <w:pPr>
        <w:widowControl w:val="0"/>
        <w:autoSpaceDE w:val="0"/>
        <w:autoSpaceDN w:val="0"/>
        <w:adjustRightInd w:val="0"/>
        <w:rPr>
          <w:sz w:val="20"/>
        </w:rPr>
      </w:pPr>
      <w:r w:rsidRPr="00DA148A">
        <w:rPr>
          <w:rStyle w:val="FootnoteReference"/>
          <w:sz w:val="20"/>
        </w:rPr>
        <w:footnoteRef/>
      </w:r>
      <w:r w:rsidRPr="00DA148A">
        <w:rPr>
          <w:sz w:val="20"/>
        </w:rPr>
        <w:t xml:space="preserve"> </w:t>
      </w:r>
      <w:proofErr w:type="gramStart"/>
      <w:r w:rsidRPr="00DA148A">
        <w:rPr>
          <w:sz w:val="20"/>
        </w:rPr>
        <w:t>including</w:t>
      </w:r>
      <w:proofErr w:type="gramEnd"/>
      <w:r w:rsidRPr="00DA148A">
        <w:rPr>
          <w:sz w:val="20"/>
        </w:rPr>
        <w:t xml:space="preserve"> the National Environment Act, the Uganda Wildlife Act, the National Forest and Tree Planting Act, the Water Act, the Fisheries Act and accompanying regulations. </w:t>
      </w:r>
    </w:p>
  </w:footnote>
  <w:footnote w:id="28">
    <w:p w:rsidR="0018210D" w:rsidRPr="005B0D5F" w:rsidRDefault="0018210D" w:rsidP="00394204">
      <w:pPr>
        <w:widowControl w:val="0"/>
        <w:autoSpaceDE w:val="0"/>
        <w:autoSpaceDN w:val="0"/>
        <w:adjustRightInd w:val="0"/>
        <w:rPr>
          <w:rFonts w:eastAsiaTheme="minorHAnsi"/>
          <w:sz w:val="20"/>
        </w:rPr>
      </w:pPr>
      <w:r w:rsidRPr="005B0D5F">
        <w:rPr>
          <w:rStyle w:val="FootnoteReference"/>
          <w:sz w:val="20"/>
        </w:rPr>
        <w:footnoteRef/>
      </w:r>
      <w:r w:rsidRPr="005B0D5F">
        <w:rPr>
          <w:sz w:val="20"/>
        </w:rPr>
        <w:t xml:space="preserve"> </w:t>
      </w:r>
      <w:r w:rsidRPr="005B0D5F">
        <w:rPr>
          <w:rFonts w:eastAsiaTheme="minorHAnsi"/>
          <w:sz w:val="20"/>
        </w:rPr>
        <w:t>National Environment Management Authority (NEMA), Directorate of Water Resources Management (DRWM), Directorate of Environmental Affairs (DEA), National Forestry Authority (NFA), Uganda Wildlife Authority (UWA), Department of Fisheries Resources</w:t>
      </w:r>
      <w:r>
        <w:rPr>
          <w:rFonts w:eastAsiaTheme="minorHAnsi"/>
          <w:sz w:val="20"/>
        </w:rPr>
        <w:t xml:space="preserve"> </w:t>
      </w:r>
      <w:r w:rsidRPr="005B0D5F">
        <w:rPr>
          <w:rFonts w:eastAsiaTheme="minorHAnsi"/>
          <w:sz w:val="20"/>
        </w:rPr>
        <w:t>(DFR), Ministry of Lands Housing and Urban Development (MLHUD)</w:t>
      </w:r>
    </w:p>
    <w:p w:rsidR="0018210D" w:rsidRDefault="0018210D" w:rsidP="00394204">
      <w:pPr>
        <w:pStyle w:val="FootnoteText"/>
      </w:pPr>
    </w:p>
  </w:footnote>
  <w:footnote w:id="29">
    <w:p w:rsidR="0018210D" w:rsidRPr="00D435C1" w:rsidRDefault="0018210D">
      <w:pPr>
        <w:pStyle w:val="FootnoteText"/>
        <w:rPr>
          <w:sz w:val="20"/>
        </w:rPr>
      </w:pPr>
      <w:r w:rsidRPr="00D435C1">
        <w:rPr>
          <w:rStyle w:val="FootnoteReference"/>
          <w:sz w:val="20"/>
        </w:rPr>
        <w:footnoteRef/>
      </w:r>
      <w:r w:rsidRPr="00D435C1">
        <w:rPr>
          <w:sz w:val="20"/>
        </w:rPr>
        <w:t xml:space="preserve">  </w:t>
      </w:r>
      <w:r>
        <w:rPr>
          <w:sz w:val="20"/>
        </w:rPr>
        <w:t xml:space="preserve">All quotations are from the </w:t>
      </w:r>
      <w:r w:rsidRPr="00D435C1">
        <w:rPr>
          <w:sz w:val="20"/>
        </w:rPr>
        <w:t>ToR</w:t>
      </w:r>
      <w:r w:rsidRPr="00D435C1">
        <w:rPr>
          <w:i/>
          <w:sz w:val="20"/>
        </w:rPr>
        <w:t>, Feasibility Study on Distribution and Storage Facilities for Petroleum Products from a Refinery in Uganda</w:t>
      </w:r>
      <w:r>
        <w:rPr>
          <w:sz w:val="20"/>
        </w:rPr>
        <w:t>, April 2011</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10D" w:rsidRDefault="004B74CE">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4" type="#_x0000_t136" style="position:absolute;margin-left:0;margin-top:0;width:479.5pt;height:159.8pt;rotation:315;z-index:-251653120;mso-wrap-edited:f;mso-position-horizontal:center;mso-position-horizontal-relative:margin;mso-position-vertical:center;mso-position-vertical-relative:margin" wrapcoords="21397 5374 17949 5374 17712 5577 16833 5273 14873 5374 14670 5476 14569 5780 12101 5678 11661 4664 11290 5476 11019 6388 10242 11053 8349 6388 7808 5171 7538 5374 6050 5374 5746 5476 5611 5678 5577 6185 5577 10546 3887 6692 3278 5374 3109 5678 2873 5476 2230 5374 1419 5374 777 5476 676 5780 540 6997 642 16022 912 16833 2332 16935 3042 16732 3549 16225 4022 15312 4394 14095 4800 15211 5983 17239 6084 16935 6321 16833 6321 16630 6354 13081 6726 11864 8484 17036 8991 16833 9092 16630 10005 17036 10174 16529 10614 14197 12000 13994 12676 15921 13588 17442 13892 16630 13757 15515 13453 13690 14163 15718 15076 17442 15346 16630 15380 16326 15414 12574 16022 12067 16698 12067 16833 12270 17171 11763 17273 11459 18388 14704 19673 17442 19977 16833 20011 16428 20011 8214 20416 6997 21126 6895 21498 6794 21566 6591 21566 5983 21397 5374" fillcolor="#bfbfbf" stroked="f">
          <v:textpath style="font-family:&quot;Calibri&quot;;font-size:1pt" string="DRAFT"/>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10D" w:rsidRDefault="004B74CE">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3" type="#_x0000_t136" style="position:absolute;margin-left:0;margin-top:0;width:479.5pt;height:159.8pt;rotation:315;z-index:-251655168;mso-wrap-edited:f;mso-position-horizontal:center;mso-position-horizontal-relative:margin;mso-position-vertical:center;mso-position-vertical-relative:margin" wrapcoords="21397 5374 17949 5374 17712 5577 16833 5273 14873 5374 14670 5476 14569 5780 12101 5678 11661 4664 11290 5476 11019 6388 10242 11053 8349 6388 7808 5171 7538 5374 6050 5374 5746 5476 5611 5678 5577 6185 5577 10546 3887 6692 3278 5374 3109 5678 2873 5476 2230 5374 1419 5374 777 5476 676 5780 540 6997 642 16022 912 16833 2332 16935 3042 16732 3549 16225 4022 15312 4394 14095 4800 15211 5983 17239 6084 16935 6321 16833 6321 16630 6354 13081 6726 11864 8484 17036 8991 16833 9092 16630 10005 17036 10174 16529 10614 14197 12000 13994 12676 15921 13588 17442 13892 16630 13757 15515 13453 13690 14163 15718 15076 17442 15346 16630 15380 16326 15414 12574 16022 12067 16698 12067 16833 12270 17171 11763 17273 11459 18388 14704 19673 17442 19977 16833 20011 16428 20011 8214 20416 6997 21126 6895 21498 6794 21566 6591 21566 5983 21397 5374" fillcolor="#bfbfbf" stroked="f">
          <v:textpath style="font-family:&quot;Calibri&quot;;font-size:1pt" string="DRAFT"/>
          <w10:wrap anchorx="margin" anchory="margin"/>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10D" w:rsidRDefault="004B74CE">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5" type="#_x0000_t136" style="position:absolute;margin-left:0;margin-top:0;width:479.5pt;height:159.8pt;rotation:315;z-index:-251651072;mso-wrap-edited:f;mso-position-horizontal:center;mso-position-horizontal-relative:margin;mso-position-vertical:center;mso-position-vertical-relative:margin" wrapcoords="21397 5374 17949 5374 17712 5577 16833 5273 14873 5374 14670 5476 14569 5780 12101 5678 11661 4664 11290 5476 11019 6388 10242 11053 8349 6388 7808 5171 7538 5374 6050 5374 5746 5476 5611 5678 5577 6185 5577 10546 3887 6692 3278 5374 3109 5678 2873 5476 2230 5374 1419 5374 777 5476 676 5780 540 6997 642 16022 912 16833 2332 16935 3042 16732 3549 16225 4022 15312 4394 14095 4800 15211 5983 17239 6084 16935 6321 16833 6321 16630 6354 13081 6726 11864 8484 17036 8991 16833 9092 16630 10005 17036 10174 16529 10614 14197 12000 13994 12676 15921 13588 17442 13892 16630 13757 15515 13453 13690 14163 15718 15076 17442 15346 16630 15380 16326 15414 12574 16022 12067 16698 12067 16833 12270 17171 11763 17273 11459 18388 14704 19673 17442 19977 16833 20011 16428 20011 8214 20416 6997 21126 6895 21498 6794 21566 6591 21566 5983 21397 5374" fillcolor="#bfbfbf" stroked="f">
          <v:textpath style="font-family:&quot;Calibri&quot;;font-size:1pt" string="DRAFT"/>
          <w10:wrap anchorx="margin" anchory="margin"/>
        </v:shape>
      </w:pict>
    </w:r>
  </w:p>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10D" w:rsidRDefault="004B74CE">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7" type="#_x0000_t136" style="position:absolute;margin-left:0;margin-top:0;width:479.5pt;height:159.8pt;rotation:315;z-index:-251646976;mso-wrap-edited:f;mso-position-horizontal:center;mso-position-horizontal-relative:margin;mso-position-vertical:center;mso-position-vertical-relative:margin" wrapcoords="21397 5374 17949 5374 17712 5577 16833 5273 14873 5374 14670 5476 14569 5780 12101 5678 11661 4664 11290 5476 11019 6388 10242 11053 8349 6388 7808 5171 7538 5374 6050 5374 5746 5476 5611 5678 5577 6185 5577 10546 3887 6692 3278 5374 3109 5678 2873 5476 2230 5374 1419 5374 777 5476 676 5780 540 6997 642 16022 912 16833 2332 16935 3042 16732 3549 16225 4022 15312 4394 14095 4800 15211 5983 17239 6084 16935 6321 16833 6321 16630 6354 13081 6726 11864 8484 17036 8991 16833 9092 16630 10005 17036 10174 16529 10614 14197 12000 13994 12676 15921 13588 17442 13892 16630 13757 15515 13453 13690 14163 15718 15076 17442 15346 16630 15380 16326 15414 12574 16022 12067 16698 12067 16833 12270 17171 11763 17273 11459 18388 14704 19673 17442 19977 16833 20011 16428 20011 8214 20416 6997 21126 6895 21498 6794 21566 6591 21566 5983 21397 5374" fillcolor="#bfbfbf" stroked="f">
          <v:textpath style="font-family:&quot;Calibri&quot;;font-size:1pt" string="DRAFT"/>
          <w10:wrap anchorx="margin" anchory="margin"/>
        </v:shape>
      </w:pict>
    </w:r>
  </w:p>
</w:hdr>
</file>

<file path=word/header5.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10D" w:rsidRDefault="004B74CE">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6" type="#_x0000_t136" style="position:absolute;margin-left:0;margin-top:0;width:479.5pt;height:159.8pt;rotation:315;z-index:-251649024;mso-wrap-edited:f;mso-position-horizontal:center;mso-position-horizontal-relative:margin;mso-position-vertical:center;mso-position-vertical-relative:margin" wrapcoords="21397 5374 17949 5374 17712 5577 16833 5273 14873 5374 14670 5476 14569 5780 12101 5678 11661 4664 11290 5476 11019 6388 10242 11053 8349 6388 7808 5171 7538 5374 6050 5374 5746 5476 5611 5678 5577 6185 5577 10546 3887 6692 3278 5374 3109 5678 2873 5476 2230 5374 1419 5374 777 5476 676 5780 540 6997 642 16022 912 16833 2332 16935 3042 16732 3549 16225 4022 15312 4394 14095 4800 15211 5983 17239 6084 16935 6321 16833 6321 16630 6354 13081 6726 11864 8484 17036 8991 16833 9092 16630 10005 17036 10174 16529 10614 14197 12000 13994 12676 15921 13588 17442 13892 16630 13757 15515 13453 13690 14163 15718 15076 17442 15346 16630 15380 16326 15414 12574 16022 12067 16698 12067 16833 12270 17171 11763 17273 11459 18388 14704 19673 17442 19977 16833 20011 16428 20011 8214 20416 6997 21126 6895 21498 6794 21566 6591 21566 5983 21397 5374" fillcolor="#bfbfbf" stroked="f">
          <v:textpath style="font-family:&quot;Calibri&quot;;font-size:1pt" string="DRAFT"/>
          <w10:wrap anchorx="margin" anchory="margin"/>
        </v:shape>
      </w:pict>
    </w:r>
  </w:p>
</w:hdr>
</file>

<file path=word/header6.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10D" w:rsidRDefault="004B74CE">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8" type="#_x0000_t136" style="position:absolute;margin-left:0;margin-top:0;width:479.5pt;height:159.8pt;rotation:315;z-index:-251644928;mso-wrap-edited:f;mso-position-horizontal:center;mso-position-horizontal-relative:margin;mso-position-vertical:center;mso-position-vertical-relative:margin" wrapcoords="21397 5374 17949 5374 17712 5577 16833 5273 14873 5374 14670 5476 14569 5780 12101 5678 11661 4664 11290 5476 11019 6388 10242 11053 8349 6388 7808 5171 7538 5374 6050 5374 5746 5476 5611 5678 5577 6185 5577 10546 3887 6692 3278 5374 3109 5678 2873 5476 2230 5374 1419 5374 777 5476 676 5780 540 6997 642 16022 912 16833 2332 16935 3042 16732 3549 16225 4022 15312 4394 14095 4800 15211 5983 17239 6084 16935 6321 16833 6321 16630 6354 13081 6726 11864 8484 17036 8991 16833 9092 16630 10005 17036 10174 16529 10614 14197 12000 13994 12676 15921 13588 17442 13892 16630 13757 15515 13453 13690 14163 15718 15076 17442 15346 16630 15380 16326 15414 12574 16022 12067 16698 12067 16833 12270 17171 11763 17273 11459 18388 14704 19673 17442 19977 16833 20011 16428 20011 8214 20416 6997 21126 6895 21498 6794 21566 6591 21566 5983 21397 5374" fillcolor="#bfbfbf" stroked="f">
          <v:textpath style="font-family:&quot;Calibri&quot;;font-size:1pt" string="DRAFT"/>
          <w10:wrap anchorx="margin" anchory="margin"/>
        </v:shape>
      </w:pict>
    </w:r>
  </w:p>
</w:hdr>
</file>

<file path=word/header7.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10D" w:rsidRDefault="004B74CE">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60" type="#_x0000_t136" style="position:absolute;margin-left:0;margin-top:0;width:479.5pt;height:159.8pt;rotation:315;z-index:-251640832;mso-wrap-edited:f;mso-position-horizontal:center;mso-position-horizontal-relative:margin;mso-position-vertical:center;mso-position-vertical-relative:margin" wrapcoords="21397 5374 17949 5374 17712 5577 16833 5273 14873 5374 14670 5476 14569 5780 12101 5678 11661 4664 11290 5476 11019 6388 10242 11053 8349 6388 7808 5171 7538 5374 6050 5374 5746 5476 5611 5678 5577 6185 5577 10546 3887 6692 3278 5374 3109 5678 2873 5476 2230 5374 1419 5374 777 5476 676 5780 540 6997 642 16022 912 16833 2332 16935 3042 16732 3549 16225 4022 15312 4394 14095 4800 15211 5983 17239 6084 16935 6321 16833 6321 16630 6354 13081 6726 11864 8484 17036 8991 16833 9092 16630 10005 17036 10174 16529 10614 14197 12000 13994 12676 15921 13588 17442 13892 16630 13757 15515 13453 13690 14163 15718 15076 17442 15346 16630 15380 16326 15414 12574 16022 12067 16698 12067 16833 12270 17171 11763 17273 11459 18388 14704 19673 17442 19977 16833 20011 16428 20011 8214 20416 6997 21126 6895 21498 6794 21566 6591 21566 5983 21397 5374" fillcolor="#bfbfbf" stroked="f">
          <v:textpath style="font-family:&quot;Calibri&quot;;font-size:1pt" string="DRAFT"/>
          <w10:wrap anchorx="margin" anchory="margin"/>
        </v:shape>
      </w:pict>
    </w:r>
  </w:p>
</w:hdr>
</file>

<file path=word/header8.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10D" w:rsidRDefault="004B74CE">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9" type="#_x0000_t136" style="position:absolute;margin-left:0;margin-top:0;width:479.5pt;height:159.8pt;rotation:315;z-index:-251642880;mso-wrap-edited:f;mso-position-horizontal:center;mso-position-horizontal-relative:margin;mso-position-vertical:center;mso-position-vertical-relative:margin" wrapcoords="21397 5374 17949 5374 17712 5577 16833 5273 14873 5374 14670 5476 14569 5780 12101 5678 11661 4664 11290 5476 11019 6388 10242 11053 8349 6388 7808 5171 7538 5374 6050 5374 5746 5476 5611 5678 5577 6185 5577 10546 3887 6692 3278 5374 3109 5678 2873 5476 2230 5374 1419 5374 777 5476 676 5780 540 6997 642 16022 912 16833 2332 16935 3042 16732 3549 16225 4022 15312 4394 14095 4800 15211 5983 17239 6084 16935 6321 16833 6321 16630 6354 13081 6726 11864 8484 17036 8991 16833 9092 16630 10005 17036 10174 16529 10614 14197 12000 13994 12676 15921 13588 17442 13892 16630 13757 15515 13453 13690 14163 15718 15076 17442 15346 16630 15380 16326 15414 12574 16022 12067 16698 12067 16833 12270 17171 11763 17273 11459 18388 14704 19673 17442 19977 16833 20011 16428 20011 8214 20416 6997 21126 6895 21498 6794 21566 6591 21566 5983 21397 5374" fillcolor="#bfbfbf" stroked="f">
          <v:textpath style="font-family:&quot;Calibri&quot;;font-size:1pt" string="DRAFT"/>
          <w10:wrap anchorx="margin" anchory="margin"/>
        </v:shape>
      </w:pict>
    </w:r>
  </w:p>
</w:hdr>
</file>

<file path=word/header9.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10D" w:rsidRDefault="004B74CE">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 o:spid="_x0000_s2061" type="#_x0000_t136" style="position:absolute;margin-left:0;margin-top:0;width:479.5pt;height:159.8pt;rotation:315;z-index:-251638784;mso-wrap-edited:f;mso-position-horizontal:center;mso-position-horizontal-relative:margin;mso-position-vertical:center;mso-position-vertical-relative:margin" wrapcoords="21397 5374 17949 5374 17712 5577 16833 5273 14873 5374 14670 5476 14569 5780 12101 5678 11661 4664 11290 5476 11019 6388 10242 11053 8349 6388 7808 5171 7538 5374 6050 5374 5746 5476 5611 5678 5577 6185 5577 10546 3887 6692 3278 5374 3109 5678 2873 5476 2230 5374 1419 5374 777 5476 676 5780 540 6997 642 16022 912 16833 2332 16935 3042 16732 3549 16225 4022 15312 4394 14095 4800 15211 5983 17239 6084 16935 6321 16833 6321 16630 6354 13081 6726 11864 8484 17036 8991 16833 9092 16630 10005 17036 10174 16529 10614 14197 12000 13994 12676 15921 13588 17442 13892 16630 13757 15515 13453 13690 14163 15718 15076 17442 15346 16630 15380 16326 15414 12574 16022 12067 16698 12067 16833 12270 17171 11763 17273 11459 18388 14704 19673 17442 19977 16833 20011 16428 20011 8214 20416 6997 21126 6895 21498 6794 21566 6591 21566 5983 21397 5374" fillcolor="#bfbfbf" stroked="f">
          <v:textpath style="font-family:&quot;Calibri&quot;;font-size:1pt" string="DRAFT"/>
          <w10:wrap anchorx="margin" anchory="margin"/>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E7738"/>
    <w:multiLevelType w:val="hybridMultilevel"/>
    <w:tmpl w:val="CDF6EBDE"/>
    <w:lvl w:ilvl="0" w:tplc="248C65AC">
      <w:start w:val="1"/>
      <w:numFmt w:val="lowerLetter"/>
      <w:lvlText w:val="%1."/>
      <w:lvlJc w:val="left"/>
      <w:pPr>
        <w:ind w:left="808" w:hanging="360"/>
      </w:pPr>
      <w:rPr>
        <w:rFonts w:hint="default"/>
        <w:b/>
      </w:rPr>
    </w:lvl>
    <w:lvl w:ilvl="1" w:tplc="04090019" w:tentative="1">
      <w:start w:val="1"/>
      <w:numFmt w:val="lowerLetter"/>
      <w:lvlText w:val="%2."/>
      <w:lvlJc w:val="left"/>
      <w:pPr>
        <w:ind w:left="1888" w:hanging="360"/>
      </w:pPr>
    </w:lvl>
    <w:lvl w:ilvl="2" w:tplc="0409001B" w:tentative="1">
      <w:start w:val="1"/>
      <w:numFmt w:val="lowerRoman"/>
      <w:lvlText w:val="%3."/>
      <w:lvlJc w:val="right"/>
      <w:pPr>
        <w:ind w:left="2608" w:hanging="180"/>
      </w:pPr>
    </w:lvl>
    <w:lvl w:ilvl="3" w:tplc="0409000F" w:tentative="1">
      <w:start w:val="1"/>
      <w:numFmt w:val="decimal"/>
      <w:lvlText w:val="%4."/>
      <w:lvlJc w:val="left"/>
      <w:pPr>
        <w:ind w:left="3328" w:hanging="360"/>
      </w:pPr>
    </w:lvl>
    <w:lvl w:ilvl="4" w:tplc="04090019" w:tentative="1">
      <w:start w:val="1"/>
      <w:numFmt w:val="lowerLetter"/>
      <w:lvlText w:val="%5."/>
      <w:lvlJc w:val="left"/>
      <w:pPr>
        <w:ind w:left="4048" w:hanging="360"/>
      </w:pPr>
    </w:lvl>
    <w:lvl w:ilvl="5" w:tplc="0409001B" w:tentative="1">
      <w:start w:val="1"/>
      <w:numFmt w:val="lowerRoman"/>
      <w:lvlText w:val="%6."/>
      <w:lvlJc w:val="right"/>
      <w:pPr>
        <w:ind w:left="4768" w:hanging="180"/>
      </w:pPr>
    </w:lvl>
    <w:lvl w:ilvl="6" w:tplc="0409000F" w:tentative="1">
      <w:start w:val="1"/>
      <w:numFmt w:val="decimal"/>
      <w:lvlText w:val="%7."/>
      <w:lvlJc w:val="left"/>
      <w:pPr>
        <w:ind w:left="5488" w:hanging="360"/>
      </w:pPr>
    </w:lvl>
    <w:lvl w:ilvl="7" w:tplc="04090019" w:tentative="1">
      <w:start w:val="1"/>
      <w:numFmt w:val="lowerLetter"/>
      <w:lvlText w:val="%8."/>
      <w:lvlJc w:val="left"/>
      <w:pPr>
        <w:ind w:left="6208" w:hanging="360"/>
      </w:pPr>
    </w:lvl>
    <w:lvl w:ilvl="8" w:tplc="0409001B" w:tentative="1">
      <w:start w:val="1"/>
      <w:numFmt w:val="lowerRoman"/>
      <w:lvlText w:val="%9."/>
      <w:lvlJc w:val="right"/>
      <w:pPr>
        <w:ind w:left="6928" w:hanging="180"/>
      </w:pPr>
    </w:lvl>
  </w:abstractNum>
  <w:abstractNum w:abstractNumId="1">
    <w:nsid w:val="04F13E38"/>
    <w:multiLevelType w:val="hybridMultilevel"/>
    <w:tmpl w:val="43AC6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C19DD"/>
    <w:multiLevelType w:val="hybridMultilevel"/>
    <w:tmpl w:val="5F861ECC"/>
    <w:lvl w:ilvl="0" w:tplc="028ADF44">
      <w:numFmt w:val="bullet"/>
      <w:lvlText w:val=""/>
      <w:lvlJc w:val="left"/>
      <w:pPr>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9B14F9"/>
    <w:multiLevelType w:val="hybridMultilevel"/>
    <w:tmpl w:val="AD02B27E"/>
    <w:lvl w:ilvl="0" w:tplc="028ADF44">
      <w:numFmt w:val="bullet"/>
      <w:lvlText w:val=""/>
      <w:lvlJc w:val="left"/>
      <w:pPr>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655C31"/>
    <w:multiLevelType w:val="hybridMultilevel"/>
    <w:tmpl w:val="C1C2B0A2"/>
    <w:lvl w:ilvl="0" w:tplc="028ADF44">
      <w:numFmt w:val="bullet"/>
      <w:lvlText w:val=""/>
      <w:lvlJc w:val="left"/>
      <w:pPr>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FA170C"/>
    <w:multiLevelType w:val="multilevel"/>
    <w:tmpl w:val="180AAADC"/>
    <w:lvl w:ilvl="0">
      <w:start w:val="1"/>
      <w:numFmt w:val="decimal"/>
      <w:pStyle w:val="Heading1"/>
      <w:lvlText w:val="%1.0"/>
      <w:lvlJc w:val="left"/>
      <w:pPr>
        <w:tabs>
          <w:tab w:val="num" w:pos="1152"/>
        </w:tabs>
        <w:ind w:left="1152" w:hanging="432"/>
      </w:pPr>
      <w:rPr>
        <w:rFonts w:hint="default"/>
      </w:rPr>
    </w:lvl>
    <w:lvl w:ilvl="1">
      <w:start w:val="1"/>
      <w:numFmt w:val="decimal"/>
      <w:pStyle w:val="Heading3"/>
      <w:lvlText w:val="%1.%2"/>
      <w:lvlJc w:val="left"/>
      <w:pPr>
        <w:tabs>
          <w:tab w:val="num" w:pos="756"/>
        </w:tabs>
        <w:ind w:left="75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nsid w:val="165C08A2"/>
    <w:multiLevelType w:val="multilevel"/>
    <w:tmpl w:val="64D80C2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nsid w:val="179D0AB7"/>
    <w:multiLevelType w:val="hybridMultilevel"/>
    <w:tmpl w:val="772443C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18674EF3"/>
    <w:multiLevelType w:val="hybridMultilevel"/>
    <w:tmpl w:val="A69EA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C353CB"/>
    <w:multiLevelType w:val="hybridMultilevel"/>
    <w:tmpl w:val="03DC4980"/>
    <w:lvl w:ilvl="0" w:tplc="028ADF44">
      <w:numFmt w:val="bullet"/>
      <w:lvlText w:val=""/>
      <w:lvlJc w:val="left"/>
      <w:pPr>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764A7D"/>
    <w:multiLevelType w:val="hybridMultilevel"/>
    <w:tmpl w:val="A8F2D8E2"/>
    <w:lvl w:ilvl="0" w:tplc="8E6AF7C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EE64BE"/>
    <w:multiLevelType w:val="hybridMultilevel"/>
    <w:tmpl w:val="1D9E90CC"/>
    <w:lvl w:ilvl="0" w:tplc="028ADF44">
      <w:numFmt w:val="bullet"/>
      <w:lvlText w:val=""/>
      <w:lvlJc w:val="left"/>
      <w:pPr>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085FBA"/>
    <w:multiLevelType w:val="hybridMultilevel"/>
    <w:tmpl w:val="1C6813BE"/>
    <w:lvl w:ilvl="0" w:tplc="A6BADDA6">
      <w:start w:val="1"/>
      <w:numFmt w:val="bullet"/>
      <w:lvlText w:val=""/>
      <w:lvlJc w:val="left"/>
      <w:pPr>
        <w:ind w:left="360" w:hanging="360"/>
      </w:pPr>
      <w:rPr>
        <w:rFonts w:ascii="Symbol" w:hAnsi="Symbol" w:hint="default"/>
        <w:color w:val="000000" w:themeColor="text1"/>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F6E4BF2"/>
    <w:multiLevelType w:val="hybridMultilevel"/>
    <w:tmpl w:val="688895A0"/>
    <w:lvl w:ilvl="0" w:tplc="028ADF44">
      <w:numFmt w:val="bullet"/>
      <w:lvlText w:val=""/>
      <w:lvlJc w:val="left"/>
      <w:pPr>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041F2C"/>
    <w:multiLevelType w:val="hybridMultilevel"/>
    <w:tmpl w:val="083A0CFE"/>
    <w:lvl w:ilvl="0" w:tplc="0409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Wingdings"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Wingdings"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Wingdings"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32065F7E"/>
    <w:multiLevelType w:val="hybridMultilevel"/>
    <w:tmpl w:val="4F781C62"/>
    <w:lvl w:ilvl="0" w:tplc="028ADF44">
      <w:numFmt w:val="bullet"/>
      <w:lvlText w:val=""/>
      <w:lvlJc w:val="left"/>
      <w:pPr>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B41766"/>
    <w:multiLevelType w:val="hybridMultilevel"/>
    <w:tmpl w:val="DB68A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E861A9"/>
    <w:multiLevelType w:val="multilevel"/>
    <w:tmpl w:val="C8E232CA"/>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8">
    <w:nsid w:val="38637158"/>
    <w:multiLevelType w:val="hybridMultilevel"/>
    <w:tmpl w:val="00FAEE50"/>
    <w:lvl w:ilvl="0" w:tplc="028ADF44">
      <w:numFmt w:val="bullet"/>
      <w:lvlText w:val=""/>
      <w:lvlJc w:val="left"/>
      <w:pPr>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BB07CD"/>
    <w:multiLevelType w:val="hybridMultilevel"/>
    <w:tmpl w:val="D68E9836"/>
    <w:lvl w:ilvl="0" w:tplc="028ADF44">
      <w:numFmt w:val="bullet"/>
      <w:lvlText w:val=""/>
      <w:lvlJc w:val="left"/>
      <w:pPr>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134F71"/>
    <w:multiLevelType w:val="hybridMultilevel"/>
    <w:tmpl w:val="3BDE1DC2"/>
    <w:lvl w:ilvl="0" w:tplc="028ADF44">
      <w:numFmt w:val="bullet"/>
      <w:lvlText w:val=""/>
      <w:lvlJc w:val="left"/>
      <w:pPr>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5C2437"/>
    <w:multiLevelType w:val="hybridMultilevel"/>
    <w:tmpl w:val="233C3F82"/>
    <w:lvl w:ilvl="0" w:tplc="ED902C62">
      <w:start w:val="1"/>
      <w:numFmt w:val="lowerLetter"/>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2FD19B1"/>
    <w:multiLevelType w:val="hybridMultilevel"/>
    <w:tmpl w:val="2624B47E"/>
    <w:lvl w:ilvl="0" w:tplc="028ADF44">
      <w:numFmt w:val="bullet"/>
      <w:lvlText w:val=""/>
      <w:lvlJc w:val="left"/>
      <w:pPr>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3A48B5"/>
    <w:multiLevelType w:val="hybridMultilevel"/>
    <w:tmpl w:val="81922DCE"/>
    <w:lvl w:ilvl="0" w:tplc="42D40EB4">
      <w:start w:val="1"/>
      <w:numFmt w:val="bullet"/>
      <w:lvlText w:val="-"/>
      <w:lvlJc w:val="left"/>
      <w:pPr>
        <w:ind w:left="740" w:hanging="360"/>
      </w:pPr>
      <w:rPr>
        <w:rFonts w:ascii="Arial" w:eastAsiaTheme="minorHAnsi" w:hAnsi="Arial" w:cs="Century Schoolbook" w:hint="default"/>
      </w:rPr>
    </w:lvl>
    <w:lvl w:ilvl="1" w:tplc="04090003" w:tentative="1">
      <w:start w:val="1"/>
      <w:numFmt w:val="bullet"/>
      <w:lvlText w:val="o"/>
      <w:lvlJc w:val="left"/>
      <w:pPr>
        <w:ind w:left="1460" w:hanging="360"/>
      </w:pPr>
      <w:rPr>
        <w:rFonts w:ascii="Courier New" w:hAnsi="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4">
    <w:nsid w:val="44900766"/>
    <w:multiLevelType w:val="hybridMultilevel"/>
    <w:tmpl w:val="A7561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875FA0"/>
    <w:multiLevelType w:val="hybridMultilevel"/>
    <w:tmpl w:val="A1388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AA173E"/>
    <w:multiLevelType w:val="hybridMultilevel"/>
    <w:tmpl w:val="A620AD14"/>
    <w:lvl w:ilvl="0" w:tplc="028ADF44">
      <w:numFmt w:val="bullet"/>
      <w:lvlText w:val=""/>
      <w:lvlJc w:val="left"/>
      <w:pPr>
        <w:ind w:left="72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FFA5E20"/>
    <w:multiLevelType w:val="multilevel"/>
    <w:tmpl w:val="6024A81A"/>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57824CC1"/>
    <w:multiLevelType w:val="hybridMultilevel"/>
    <w:tmpl w:val="8118F226"/>
    <w:lvl w:ilvl="0" w:tplc="028ADF44">
      <w:numFmt w:val="bullet"/>
      <w:lvlText w:val=""/>
      <w:lvlJc w:val="left"/>
      <w:pPr>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7B68ED"/>
    <w:multiLevelType w:val="hybridMultilevel"/>
    <w:tmpl w:val="4A94A118"/>
    <w:lvl w:ilvl="0" w:tplc="028ADF44">
      <w:numFmt w:val="bullet"/>
      <w:lvlText w:val=""/>
      <w:lvlJc w:val="left"/>
      <w:pPr>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B377B4"/>
    <w:multiLevelType w:val="hybridMultilevel"/>
    <w:tmpl w:val="0DB2AF36"/>
    <w:lvl w:ilvl="0" w:tplc="028ADF44">
      <w:numFmt w:val="bullet"/>
      <w:lvlText w:val=""/>
      <w:lvlJc w:val="left"/>
      <w:pPr>
        <w:ind w:left="1080" w:hanging="360"/>
      </w:pPr>
      <w:rPr>
        <w:rFonts w:ascii="Symbol" w:hAnsi="Symbol" w:hint="default"/>
        <w:sz w:val="18"/>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3D53079"/>
    <w:multiLevelType w:val="hybridMultilevel"/>
    <w:tmpl w:val="8B34ECB6"/>
    <w:lvl w:ilvl="0" w:tplc="3C9A5B38">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7E34454"/>
    <w:multiLevelType w:val="hybridMultilevel"/>
    <w:tmpl w:val="037634BC"/>
    <w:lvl w:ilvl="0" w:tplc="8E6AF7CA">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31575C"/>
    <w:multiLevelType w:val="hybridMultilevel"/>
    <w:tmpl w:val="169E3414"/>
    <w:lvl w:ilvl="0" w:tplc="028ADF44">
      <w:numFmt w:val="bullet"/>
      <w:lvlText w:val=""/>
      <w:lvlJc w:val="left"/>
      <w:pPr>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0714F0"/>
    <w:multiLevelType w:val="hybridMultilevel"/>
    <w:tmpl w:val="D9C63B4C"/>
    <w:lvl w:ilvl="0" w:tplc="04090001">
      <w:start w:val="1"/>
      <w:numFmt w:val="bullet"/>
      <w:lvlText w:val=""/>
      <w:lvlJc w:val="left"/>
      <w:pPr>
        <w:ind w:left="536" w:hanging="360"/>
      </w:pPr>
      <w:rPr>
        <w:rFonts w:ascii="Symbol" w:hAnsi="Symbol" w:hint="default"/>
      </w:rPr>
    </w:lvl>
    <w:lvl w:ilvl="1" w:tplc="04090003" w:tentative="1">
      <w:start w:val="1"/>
      <w:numFmt w:val="bullet"/>
      <w:lvlText w:val="o"/>
      <w:lvlJc w:val="left"/>
      <w:pPr>
        <w:ind w:left="1256" w:hanging="360"/>
      </w:pPr>
      <w:rPr>
        <w:rFonts w:ascii="Courier New" w:hAnsi="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35">
    <w:nsid w:val="742C06EF"/>
    <w:multiLevelType w:val="hybridMultilevel"/>
    <w:tmpl w:val="586C8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226102"/>
    <w:multiLevelType w:val="hybridMultilevel"/>
    <w:tmpl w:val="DEB8B892"/>
    <w:lvl w:ilvl="0" w:tplc="028ADF44">
      <w:numFmt w:val="bullet"/>
      <w:lvlText w:val=""/>
      <w:lvlJc w:val="left"/>
      <w:pPr>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65498B"/>
    <w:multiLevelType w:val="hybridMultilevel"/>
    <w:tmpl w:val="47EA5044"/>
    <w:lvl w:ilvl="0" w:tplc="028ADF44">
      <w:numFmt w:val="bullet"/>
      <w:lvlText w:val=""/>
      <w:lvlJc w:val="left"/>
      <w:pPr>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99704F"/>
    <w:multiLevelType w:val="hybridMultilevel"/>
    <w:tmpl w:val="C9EE3C4C"/>
    <w:lvl w:ilvl="0" w:tplc="028ADF44">
      <w:numFmt w:val="bullet"/>
      <w:lvlText w:val=""/>
      <w:lvlJc w:val="left"/>
      <w:pPr>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7B50F1"/>
    <w:multiLevelType w:val="hybridMultilevel"/>
    <w:tmpl w:val="FE5EF272"/>
    <w:lvl w:ilvl="0" w:tplc="028ADF44">
      <w:numFmt w:val="bullet"/>
      <w:lvlText w:val=""/>
      <w:lvlJc w:val="left"/>
      <w:pPr>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392A8B"/>
    <w:multiLevelType w:val="hybridMultilevel"/>
    <w:tmpl w:val="AF34F2CC"/>
    <w:lvl w:ilvl="0" w:tplc="028ADF44">
      <w:numFmt w:val="bullet"/>
      <w:lvlText w:val=""/>
      <w:lvlJc w:val="left"/>
      <w:pPr>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12"/>
  </w:num>
  <w:num w:numId="4">
    <w:abstractNumId w:val="10"/>
  </w:num>
  <w:num w:numId="5">
    <w:abstractNumId w:val="34"/>
  </w:num>
  <w:num w:numId="6">
    <w:abstractNumId w:val="31"/>
  </w:num>
  <w:num w:numId="7">
    <w:abstractNumId w:val="32"/>
  </w:num>
  <w:num w:numId="8">
    <w:abstractNumId w:val="0"/>
  </w:num>
  <w:num w:numId="9">
    <w:abstractNumId w:val="35"/>
  </w:num>
  <w:num w:numId="10">
    <w:abstractNumId w:val="1"/>
  </w:num>
  <w:num w:numId="11">
    <w:abstractNumId w:val="16"/>
  </w:num>
  <w:num w:numId="12">
    <w:abstractNumId w:val="24"/>
  </w:num>
  <w:num w:numId="13">
    <w:abstractNumId w:val="8"/>
  </w:num>
  <w:num w:numId="14">
    <w:abstractNumId w:val="7"/>
  </w:num>
  <w:num w:numId="15">
    <w:abstractNumId w:val="33"/>
  </w:num>
  <w:num w:numId="16">
    <w:abstractNumId w:val="22"/>
  </w:num>
  <w:num w:numId="17">
    <w:abstractNumId w:val="36"/>
  </w:num>
  <w:num w:numId="18">
    <w:abstractNumId w:val="29"/>
  </w:num>
  <w:num w:numId="19">
    <w:abstractNumId w:val="19"/>
  </w:num>
  <w:num w:numId="20">
    <w:abstractNumId w:val="39"/>
  </w:num>
  <w:num w:numId="21">
    <w:abstractNumId w:val="28"/>
  </w:num>
  <w:num w:numId="22">
    <w:abstractNumId w:val="20"/>
  </w:num>
  <w:num w:numId="23">
    <w:abstractNumId w:val="3"/>
  </w:num>
  <w:num w:numId="24">
    <w:abstractNumId w:val="15"/>
  </w:num>
  <w:num w:numId="25">
    <w:abstractNumId w:val="2"/>
  </w:num>
  <w:num w:numId="26">
    <w:abstractNumId w:val="37"/>
  </w:num>
  <w:num w:numId="27">
    <w:abstractNumId w:val="9"/>
  </w:num>
  <w:num w:numId="28">
    <w:abstractNumId w:val="4"/>
  </w:num>
  <w:num w:numId="29">
    <w:abstractNumId w:val="11"/>
  </w:num>
  <w:num w:numId="30">
    <w:abstractNumId w:val="13"/>
  </w:num>
  <w:num w:numId="31">
    <w:abstractNumId w:val="40"/>
  </w:num>
  <w:num w:numId="32">
    <w:abstractNumId w:val="38"/>
  </w:num>
  <w:num w:numId="33">
    <w:abstractNumId w:val="18"/>
  </w:num>
  <w:num w:numId="34">
    <w:abstractNumId w:val="26"/>
  </w:num>
  <w:num w:numId="35">
    <w:abstractNumId w:val="25"/>
  </w:num>
  <w:num w:numId="36">
    <w:abstractNumId w:val="30"/>
  </w:num>
  <w:num w:numId="37">
    <w:abstractNumId w:val="23"/>
  </w:num>
  <w:num w:numId="38">
    <w:abstractNumId w:val="5"/>
  </w:num>
  <w:num w:numId="39">
    <w:abstractNumId w:val="6"/>
  </w:num>
  <w:num w:numId="40">
    <w:abstractNumId w:val="17"/>
  </w:num>
  <w:num w:numId="4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ctiveWritingStyle w:appName="MSWord" w:lang="en-US" w:vendorID="64" w:dllVersion="131078" w:nlCheck="1" w:checkStyle="1"/>
  <w:activeWritingStyle w:appName="MSWord" w:lang="en-GB" w:vendorID="64" w:dllVersion="131078" w:nlCheck="1" w:checkStyle="1"/>
  <w:activeWritingStyle w:appName="MSWord" w:lang="en-US" w:vendorID="2" w:dllVersion="6" w:checkStyle="1"/>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65"/>
    <o:shapelayout v:ext="edit">
      <o:idmap v:ext="edit" data="2"/>
    </o:shapelayout>
  </w:hdrShapeDefaults>
  <w:compat>
    <w:doNotAutofitConstrainedTables/>
    <w:splitPgBreakAndParaMark/>
    <w:doNotVertAlignCellWithSp/>
    <w:doNotBreakConstrainedForcedTable/>
    <w:useAnsiKerningPairs/>
    <w:cachedColBalance/>
  </w:compat>
  <w:rsids>
    <w:rsidRoot w:val="00237CB5"/>
    <w:rsid w:val="0002166C"/>
    <w:rsid w:val="00026AC4"/>
    <w:rsid w:val="000303A8"/>
    <w:rsid w:val="000325C7"/>
    <w:rsid w:val="00035642"/>
    <w:rsid w:val="0004441E"/>
    <w:rsid w:val="00044AF5"/>
    <w:rsid w:val="00054A69"/>
    <w:rsid w:val="000616E8"/>
    <w:rsid w:val="00061B20"/>
    <w:rsid w:val="00063376"/>
    <w:rsid w:val="00090706"/>
    <w:rsid w:val="0009077E"/>
    <w:rsid w:val="0009263E"/>
    <w:rsid w:val="00096795"/>
    <w:rsid w:val="000B3D84"/>
    <w:rsid w:val="000C7623"/>
    <w:rsid w:val="000D52EF"/>
    <w:rsid w:val="000E5C2E"/>
    <w:rsid w:val="001018EE"/>
    <w:rsid w:val="00124A87"/>
    <w:rsid w:val="00143410"/>
    <w:rsid w:val="00153196"/>
    <w:rsid w:val="00165BEA"/>
    <w:rsid w:val="0018210D"/>
    <w:rsid w:val="001838F9"/>
    <w:rsid w:val="00194A0F"/>
    <w:rsid w:val="001A2070"/>
    <w:rsid w:val="001A663E"/>
    <w:rsid w:val="001C7203"/>
    <w:rsid w:val="001D09BE"/>
    <w:rsid w:val="001E19C3"/>
    <w:rsid w:val="001E3770"/>
    <w:rsid w:val="001F0DD8"/>
    <w:rsid w:val="00222B51"/>
    <w:rsid w:val="00224159"/>
    <w:rsid w:val="00231CCC"/>
    <w:rsid w:val="00237CB5"/>
    <w:rsid w:val="0024656A"/>
    <w:rsid w:val="00250100"/>
    <w:rsid w:val="0025762D"/>
    <w:rsid w:val="00271D12"/>
    <w:rsid w:val="002740BA"/>
    <w:rsid w:val="0029239A"/>
    <w:rsid w:val="002A071E"/>
    <w:rsid w:val="002A0AFE"/>
    <w:rsid w:val="002A34CA"/>
    <w:rsid w:val="002A7A16"/>
    <w:rsid w:val="002B6E76"/>
    <w:rsid w:val="002C5860"/>
    <w:rsid w:val="002D5BAA"/>
    <w:rsid w:val="002D785B"/>
    <w:rsid w:val="00320110"/>
    <w:rsid w:val="0032437D"/>
    <w:rsid w:val="00327585"/>
    <w:rsid w:val="003627BF"/>
    <w:rsid w:val="0037284B"/>
    <w:rsid w:val="003746BD"/>
    <w:rsid w:val="00383799"/>
    <w:rsid w:val="00385CC7"/>
    <w:rsid w:val="00394204"/>
    <w:rsid w:val="003A20CE"/>
    <w:rsid w:val="003A508D"/>
    <w:rsid w:val="003A5B48"/>
    <w:rsid w:val="003C2A71"/>
    <w:rsid w:val="003D355C"/>
    <w:rsid w:val="003D3DBF"/>
    <w:rsid w:val="003D589B"/>
    <w:rsid w:val="003E7E3B"/>
    <w:rsid w:val="003F0B28"/>
    <w:rsid w:val="004136DF"/>
    <w:rsid w:val="00416FF6"/>
    <w:rsid w:val="00420D89"/>
    <w:rsid w:val="00431E20"/>
    <w:rsid w:val="00437135"/>
    <w:rsid w:val="0044714A"/>
    <w:rsid w:val="00455512"/>
    <w:rsid w:val="00455560"/>
    <w:rsid w:val="0046037E"/>
    <w:rsid w:val="0046095D"/>
    <w:rsid w:val="00484CCE"/>
    <w:rsid w:val="00494475"/>
    <w:rsid w:val="0049549D"/>
    <w:rsid w:val="004A58B1"/>
    <w:rsid w:val="004A61B9"/>
    <w:rsid w:val="004A76FA"/>
    <w:rsid w:val="004B2617"/>
    <w:rsid w:val="004B74CE"/>
    <w:rsid w:val="004E017F"/>
    <w:rsid w:val="004E1A20"/>
    <w:rsid w:val="004F09D7"/>
    <w:rsid w:val="004F0F6B"/>
    <w:rsid w:val="004F1B12"/>
    <w:rsid w:val="00512035"/>
    <w:rsid w:val="00520297"/>
    <w:rsid w:val="0053238F"/>
    <w:rsid w:val="00536B2E"/>
    <w:rsid w:val="00540660"/>
    <w:rsid w:val="0054791E"/>
    <w:rsid w:val="00563BA2"/>
    <w:rsid w:val="005713CD"/>
    <w:rsid w:val="005760E2"/>
    <w:rsid w:val="005920B9"/>
    <w:rsid w:val="005925EC"/>
    <w:rsid w:val="005977E8"/>
    <w:rsid w:val="005A0C06"/>
    <w:rsid w:val="005A0CF9"/>
    <w:rsid w:val="005B0D5F"/>
    <w:rsid w:val="005B18C7"/>
    <w:rsid w:val="005B556D"/>
    <w:rsid w:val="005B7D6F"/>
    <w:rsid w:val="005D4416"/>
    <w:rsid w:val="005E14AB"/>
    <w:rsid w:val="005E69AC"/>
    <w:rsid w:val="005F087C"/>
    <w:rsid w:val="00601BC9"/>
    <w:rsid w:val="00602FC1"/>
    <w:rsid w:val="00603C3F"/>
    <w:rsid w:val="00611756"/>
    <w:rsid w:val="00625619"/>
    <w:rsid w:val="0063005D"/>
    <w:rsid w:val="00654C70"/>
    <w:rsid w:val="00676C61"/>
    <w:rsid w:val="006A4869"/>
    <w:rsid w:val="006B7A91"/>
    <w:rsid w:val="006D09A7"/>
    <w:rsid w:val="006D26EC"/>
    <w:rsid w:val="006E095C"/>
    <w:rsid w:val="006E1A12"/>
    <w:rsid w:val="006E1E5D"/>
    <w:rsid w:val="006E2569"/>
    <w:rsid w:val="006E513B"/>
    <w:rsid w:val="006F433F"/>
    <w:rsid w:val="00702569"/>
    <w:rsid w:val="007117C6"/>
    <w:rsid w:val="007205B1"/>
    <w:rsid w:val="007334DE"/>
    <w:rsid w:val="007345F3"/>
    <w:rsid w:val="00737D33"/>
    <w:rsid w:val="00745D93"/>
    <w:rsid w:val="00750091"/>
    <w:rsid w:val="007579DF"/>
    <w:rsid w:val="00766806"/>
    <w:rsid w:val="007679F8"/>
    <w:rsid w:val="007736F0"/>
    <w:rsid w:val="00773C9B"/>
    <w:rsid w:val="00774893"/>
    <w:rsid w:val="00774E8A"/>
    <w:rsid w:val="0078008C"/>
    <w:rsid w:val="007817AB"/>
    <w:rsid w:val="00786BB5"/>
    <w:rsid w:val="007B5F52"/>
    <w:rsid w:val="007C41AC"/>
    <w:rsid w:val="007C739F"/>
    <w:rsid w:val="007D1B50"/>
    <w:rsid w:val="007E71C0"/>
    <w:rsid w:val="00801798"/>
    <w:rsid w:val="00802BF1"/>
    <w:rsid w:val="00803068"/>
    <w:rsid w:val="00807428"/>
    <w:rsid w:val="0081228E"/>
    <w:rsid w:val="00814E43"/>
    <w:rsid w:val="00814EBC"/>
    <w:rsid w:val="00815B87"/>
    <w:rsid w:val="00816183"/>
    <w:rsid w:val="0085718E"/>
    <w:rsid w:val="00861A30"/>
    <w:rsid w:val="00870679"/>
    <w:rsid w:val="008709DB"/>
    <w:rsid w:val="00873B34"/>
    <w:rsid w:val="00877F25"/>
    <w:rsid w:val="0088235C"/>
    <w:rsid w:val="008850EC"/>
    <w:rsid w:val="00887F14"/>
    <w:rsid w:val="0089621C"/>
    <w:rsid w:val="008A28F2"/>
    <w:rsid w:val="008A31E5"/>
    <w:rsid w:val="008A3862"/>
    <w:rsid w:val="008A5B88"/>
    <w:rsid w:val="008B7B76"/>
    <w:rsid w:val="008C19BF"/>
    <w:rsid w:val="008C5A91"/>
    <w:rsid w:val="008C7F26"/>
    <w:rsid w:val="008E1B6C"/>
    <w:rsid w:val="008F1CF8"/>
    <w:rsid w:val="008F2AA6"/>
    <w:rsid w:val="008F5862"/>
    <w:rsid w:val="00907261"/>
    <w:rsid w:val="009127A0"/>
    <w:rsid w:val="00917F47"/>
    <w:rsid w:val="00921164"/>
    <w:rsid w:val="00923687"/>
    <w:rsid w:val="009335D8"/>
    <w:rsid w:val="00940893"/>
    <w:rsid w:val="0096108D"/>
    <w:rsid w:val="00964897"/>
    <w:rsid w:val="00967AF0"/>
    <w:rsid w:val="00975544"/>
    <w:rsid w:val="009840FA"/>
    <w:rsid w:val="00986058"/>
    <w:rsid w:val="00986AB5"/>
    <w:rsid w:val="00987C55"/>
    <w:rsid w:val="00992774"/>
    <w:rsid w:val="009A1175"/>
    <w:rsid w:val="009A5C7D"/>
    <w:rsid w:val="009B1D20"/>
    <w:rsid w:val="009B2857"/>
    <w:rsid w:val="009C3436"/>
    <w:rsid w:val="009C3B10"/>
    <w:rsid w:val="009C50C3"/>
    <w:rsid w:val="009F138A"/>
    <w:rsid w:val="009F2B58"/>
    <w:rsid w:val="00A02C15"/>
    <w:rsid w:val="00A10D04"/>
    <w:rsid w:val="00A2440B"/>
    <w:rsid w:val="00A244F9"/>
    <w:rsid w:val="00A43BC0"/>
    <w:rsid w:val="00A51B71"/>
    <w:rsid w:val="00A54C77"/>
    <w:rsid w:val="00A554C6"/>
    <w:rsid w:val="00A5731C"/>
    <w:rsid w:val="00A80F9E"/>
    <w:rsid w:val="00A935F1"/>
    <w:rsid w:val="00A952E0"/>
    <w:rsid w:val="00A96A28"/>
    <w:rsid w:val="00A96B41"/>
    <w:rsid w:val="00AA496D"/>
    <w:rsid w:val="00AA4F38"/>
    <w:rsid w:val="00AA640B"/>
    <w:rsid w:val="00AA65FC"/>
    <w:rsid w:val="00AB0EB5"/>
    <w:rsid w:val="00AC35E4"/>
    <w:rsid w:val="00AE75E1"/>
    <w:rsid w:val="00AF0F43"/>
    <w:rsid w:val="00B02199"/>
    <w:rsid w:val="00B11959"/>
    <w:rsid w:val="00B11E29"/>
    <w:rsid w:val="00B22929"/>
    <w:rsid w:val="00B44265"/>
    <w:rsid w:val="00B44AF6"/>
    <w:rsid w:val="00B51A4D"/>
    <w:rsid w:val="00B72C01"/>
    <w:rsid w:val="00B751F3"/>
    <w:rsid w:val="00B818D6"/>
    <w:rsid w:val="00B83F24"/>
    <w:rsid w:val="00BA3011"/>
    <w:rsid w:val="00BB1114"/>
    <w:rsid w:val="00BB49FE"/>
    <w:rsid w:val="00BB6A41"/>
    <w:rsid w:val="00BB7222"/>
    <w:rsid w:val="00BD2348"/>
    <w:rsid w:val="00BD5B52"/>
    <w:rsid w:val="00BE3685"/>
    <w:rsid w:val="00BE47B4"/>
    <w:rsid w:val="00BF0607"/>
    <w:rsid w:val="00BF2481"/>
    <w:rsid w:val="00C07E10"/>
    <w:rsid w:val="00C41937"/>
    <w:rsid w:val="00C5497E"/>
    <w:rsid w:val="00C6466F"/>
    <w:rsid w:val="00CA0BDA"/>
    <w:rsid w:val="00CA0CC6"/>
    <w:rsid w:val="00CB3CD6"/>
    <w:rsid w:val="00CB529E"/>
    <w:rsid w:val="00CC5878"/>
    <w:rsid w:val="00CD01D4"/>
    <w:rsid w:val="00CD5B0D"/>
    <w:rsid w:val="00CF2D4B"/>
    <w:rsid w:val="00CF4BE2"/>
    <w:rsid w:val="00D04969"/>
    <w:rsid w:val="00D20CFB"/>
    <w:rsid w:val="00D22F98"/>
    <w:rsid w:val="00D32017"/>
    <w:rsid w:val="00D33885"/>
    <w:rsid w:val="00D367C7"/>
    <w:rsid w:val="00D435C1"/>
    <w:rsid w:val="00D47BA7"/>
    <w:rsid w:val="00D52820"/>
    <w:rsid w:val="00D57861"/>
    <w:rsid w:val="00D65211"/>
    <w:rsid w:val="00D743A1"/>
    <w:rsid w:val="00D8158D"/>
    <w:rsid w:val="00D9612D"/>
    <w:rsid w:val="00DA148A"/>
    <w:rsid w:val="00DA48AF"/>
    <w:rsid w:val="00DB3C27"/>
    <w:rsid w:val="00DB54F5"/>
    <w:rsid w:val="00DB6CD4"/>
    <w:rsid w:val="00DC356B"/>
    <w:rsid w:val="00DD4867"/>
    <w:rsid w:val="00DE2B9D"/>
    <w:rsid w:val="00DF0D81"/>
    <w:rsid w:val="00DF3278"/>
    <w:rsid w:val="00DF3831"/>
    <w:rsid w:val="00E010DB"/>
    <w:rsid w:val="00E311A4"/>
    <w:rsid w:val="00E32552"/>
    <w:rsid w:val="00E52ACA"/>
    <w:rsid w:val="00E62598"/>
    <w:rsid w:val="00E666C9"/>
    <w:rsid w:val="00E74295"/>
    <w:rsid w:val="00E8115D"/>
    <w:rsid w:val="00E85728"/>
    <w:rsid w:val="00EA45A6"/>
    <w:rsid w:val="00F035A4"/>
    <w:rsid w:val="00F03DE8"/>
    <w:rsid w:val="00F13554"/>
    <w:rsid w:val="00F147C7"/>
    <w:rsid w:val="00F21E69"/>
    <w:rsid w:val="00F2524C"/>
    <w:rsid w:val="00F2629C"/>
    <w:rsid w:val="00F57B9A"/>
    <w:rsid w:val="00F643DE"/>
    <w:rsid w:val="00F710D4"/>
    <w:rsid w:val="00F72E3C"/>
    <w:rsid w:val="00F86FB5"/>
    <w:rsid w:val="00F94E7E"/>
    <w:rsid w:val="00FB5BD3"/>
    <w:rsid w:val="00FC6F55"/>
    <w:rsid w:val="00FD059E"/>
    <w:rsid w:val="00FD5582"/>
    <w:rsid w:val="00FD631B"/>
    <w:rsid w:val="00FE16DD"/>
    <w:rsid w:val="00FF0F5D"/>
    <w:rsid w:val="00FF3AA4"/>
    <w:rsid w:val="00FF66DB"/>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footnote text" w:uiPriority="99"/>
    <w:lsdException w:name="footnote reference" w:uiPriority="99"/>
    <w:lsdException w:name="Hyperlink" w:uiPriority="99"/>
    <w:lsdException w:name="List Paragraph" w:uiPriority="34" w:qFormat="1"/>
  </w:latentStyles>
  <w:style w:type="paragraph" w:default="1" w:styleId="Normal">
    <w:name w:val="Normal"/>
    <w:qFormat/>
    <w:rsid w:val="00237CB5"/>
    <w:rPr>
      <w:rFonts w:ascii="Calibri" w:eastAsia="Calibri" w:hAnsi="Calibri" w:cs="Times New Roman"/>
    </w:rPr>
  </w:style>
  <w:style w:type="paragraph" w:styleId="Heading1">
    <w:name w:val="heading 1"/>
    <w:next w:val="Normal"/>
    <w:link w:val="Heading1Char"/>
    <w:qFormat/>
    <w:rsid w:val="000E5C2E"/>
    <w:pPr>
      <w:numPr>
        <w:numId w:val="38"/>
      </w:numPr>
      <w:tabs>
        <w:tab w:val="left" w:pos="720"/>
      </w:tabs>
      <w:spacing w:before="240" w:after="240" w:line="240" w:lineRule="exact"/>
      <w:outlineLvl w:val="0"/>
    </w:pPr>
    <w:rPr>
      <w:rFonts w:ascii="Calibri" w:eastAsia="Times New Roman" w:hAnsi="Calibri" w:cs="Times New Roman"/>
      <w:b/>
      <w:caps/>
      <w:szCs w:val="20"/>
    </w:rPr>
  </w:style>
  <w:style w:type="paragraph" w:styleId="Heading3">
    <w:name w:val="heading 3"/>
    <w:aliases w:val="NORAD Level3"/>
    <w:basedOn w:val="Normal"/>
    <w:next w:val="Normal"/>
    <w:link w:val="Heading3Char"/>
    <w:autoRedefine/>
    <w:qFormat/>
    <w:rsid w:val="000E5C2E"/>
    <w:pPr>
      <w:numPr>
        <w:ilvl w:val="1"/>
        <w:numId w:val="38"/>
      </w:numPr>
      <w:overflowPunct w:val="0"/>
      <w:autoSpaceDE w:val="0"/>
      <w:autoSpaceDN w:val="0"/>
      <w:adjustRightInd w:val="0"/>
      <w:spacing w:line="240" w:lineRule="exact"/>
      <w:jc w:val="both"/>
      <w:textAlignment w:val="baseline"/>
      <w:outlineLvl w:val="2"/>
    </w:pPr>
    <w:rPr>
      <w:rFonts w:asciiTheme="majorHAnsi" w:eastAsia="Times New Roman" w:hAnsiTheme="majorHAnsi"/>
      <w:b/>
      <w:sz w:val="22"/>
      <w:szCs w:val="20"/>
      <w:lang w:val="en-GB"/>
    </w:rPr>
  </w:style>
  <w:style w:type="paragraph" w:styleId="Heading4">
    <w:name w:val="heading 4"/>
    <w:basedOn w:val="Normal"/>
    <w:next w:val="Normal"/>
    <w:link w:val="Heading4Char"/>
    <w:qFormat/>
    <w:rsid w:val="000E5C2E"/>
    <w:pPr>
      <w:numPr>
        <w:ilvl w:val="3"/>
        <w:numId w:val="38"/>
      </w:numPr>
      <w:overflowPunct w:val="0"/>
      <w:autoSpaceDE w:val="0"/>
      <w:autoSpaceDN w:val="0"/>
      <w:adjustRightInd w:val="0"/>
      <w:spacing w:before="120" w:line="240" w:lineRule="exact"/>
      <w:jc w:val="both"/>
      <w:textAlignment w:val="baseline"/>
      <w:outlineLvl w:val="3"/>
    </w:pPr>
    <w:rPr>
      <w:rFonts w:ascii="Arial" w:eastAsia="Times New Roman" w:hAnsi="Arial"/>
      <w:sz w:val="20"/>
      <w:szCs w:val="20"/>
      <w:lang w:val="en-GB"/>
    </w:rPr>
  </w:style>
  <w:style w:type="paragraph" w:styleId="Heading5">
    <w:name w:val="heading 5"/>
    <w:basedOn w:val="Normal"/>
    <w:next w:val="Normal"/>
    <w:link w:val="Heading5Char"/>
    <w:qFormat/>
    <w:rsid w:val="000E5C2E"/>
    <w:pPr>
      <w:numPr>
        <w:ilvl w:val="4"/>
        <w:numId w:val="38"/>
      </w:numPr>
      <w:overflowPunct w:val="0"/>
      <w:autoSpaceDE w:val="0"/>
      <w:autoSpaceDN w:val="0"/>
      <w:adjustRightInd w:val="0"/>
      <w:spacing w:before="240" w:after="60" w:line="240" w:lineRule="exact"/>
      <w:jc w:val="both"/>
      <w:textAlignment w:val="baseline"/>
      <w:outlineLvl w:val="4"/>
    </w:pPr>
    <w:rPr>
      <w:rFonts w:ascii="Arial" w:eastAsia="Times New Roman" w:hAnsi="Arial"/>
      <w:b/>
      <w:bCs/>
      <w:i/>
      <w:iCs/>
      <w:sz w:val="26"/>
      <w:szCs w:val="26"/>
      <w:lang w:val="en-GB"/>
    </w:rPr>
  </w:style>
  <w:style w:type="paragraph" w:styleId="Heading6">
    <w:name w:val="heading 6"/>
    <w:basedOn w:val="Normal"/>
    <w:next w:val="Normal"/>
    <w:link w:val="Heading6Char"/>
    <w:qFormat/>
    <w:rsid w:val="000E5C2E"/>
    <w:pPr>
      <w:keepNext/>
      <w:numPr>
        <w:ilvl w:val="5"/>
        <w:numId w:val="38"/>
      </w:numPr>
      <w:spacing w:line="240" w:lineRule="exact"/>
      <w:jc w:val="both"/>
      <w:outlineLvl w:val="5"/>
    </w:pPr>
    <w:rPr>
      <w:rFonts w:ascii="Times New Roman" w:eastAsia="MS Mincho" w:hAnsi="Times New Roman"/>
      <w:b/>
      <w:iCs/>
      <w:sz w:val="22"/>
      <w:szCs w:val="20"/>
      <w:lang w:val="en-GB"/>
    </w:rPr>
  </w:style>
  <w:style w:type="paragraph" w:styleId="Heading7">
    <w:name w:val="heading 7"/>
    <w:basedOn w:val="Normal"/>
    <w:next w:val="Normal"/>
    <w:link w:val="Heading7Char"/>
    <w:qFormat/>
    <w:rsid w:val="000E5C2E"/>
    <w:pPr>
      <w:numPr>
        <w:ilvl w:val="6"/>
        <w:numId w:val="38"/>
      </w:numPr>
      <w:overflowPunct w:val="0"/>
      <w:autoSpaceDE w:val="0"/>
      <w:autoSpaceDN w:val="0"/>
      <w:adjustRightInd w:val="0"/>
      <w:spacing w:before="240" w:after="60" w:line="240" w:lineRule="exact"/>
      <w:jc w:val="both"/>
      <w:textAlignment w:val="baseline"/>
      <w:outlineLvl w:val="6"/>
    </w:pPr>
    <w:rPr>
      <w:rFonts w:ascii="Times New Roman" w:eastAsia="Times New Roman" w:hAnsi="Times New Roman"/>
      <w:lang w:val="en-GB"/>
    </w:rPr>
  </w:style>
  <w:style w:type="paragraph" w:styleId="Heading8">
    <w:name w:val="heading 8"/>
    <w:basedOn w:val="Normal"/>
    <w:next w:val="Normal"/>
    <w:link w:val="Heading8Char"/>
    <w:qFormat/>
    <w:rsid w:val="000E5C2E"/>
    <w:pPr>
      <w:numPr>
        <w:ilvl w:val="7"/>
        <w:numId w:val="38"/>
      </w:numPr>
      <w:overflowPunct w:val="0"/>
      <w:autoSpaceDE w:val="0"/>
      <w:autoSpaceDN w:val="0"/>
      <w:adjustRightInd w:val="0"/>
      <w:spacing w:before="240" w:after="60" w:line="240" w:lineRule="exact"/>
      <w:jc w:val="both"/>
      <w:textAlignment w:val="baseline"/>
      <w:outlineLvl w:val="7"/>
    </w:pPr>
    <w:rPr>
      <w:rFonts w:ascii="Times New Roman" w:eastAsia="Times New Roman" w:hAnsi="Times New Roman"/>
      <w:i/>
      <w:iCs/>
      <w:lang w:val="en-GB"/>
    </w:rPr>
  </w:style>
  <w:style w:type="paragraph" w:styleId="Heading9">
    <w:name w:val="heading 9"/>
    <w:basedOn w:val="Normal"/>
    <w:next w:val="Normal"/>
    <w:link w:val="Heading9Char"/>
    <w:qFormat/>
    <w:rsid w:val="000E5C2E"/>
    <w:pPr>
      <w:numPr>
        <w:ilvl w:val="8"/>
        <w:numId w:val="38"/>
      </w:numPr>
      <w:overflowPunct w:val="0"/>
      <w:autoSpaceDE w:val="0"/>
      <w:autoSpaceDN w:val="0"/>
      <w:adjustRightInd w:val="0"/>
      <w:spacing w:before="240" w:after="60" w:line="240" w:lineRule="exact"/>
      <w:jc w:val="both"/>
      <w:textAlignment w:val="baseline"/>
      <w:outlineLvl w:val="8"/>
    </w:pPr>
    <w:rPr>
      <w:rFonts w:ascii="Arial" w:eastAsia="Times New Roman" w:hAnsi="Arial" w:cs="Arial"/>
      <w:sz w:val="22"/>
      <w:szCs w:val="22"/>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B41A8F"/>
    <w:rPr>
      <w:rFonts w:ascii="Lucida Grande" w:hAnsi="Lucida Grande"/>
      <w:sz w:val="18"/>
      <w:szCs w:val="18"/>
    </w:rPr>
  </w:style>
  <w:style w:type="character" w:customStyle="1" w:styleId="BalloonTextChar">
    <w:name w:val="Balloon Text Char"/>
    <w:basedOn w:val="DefaultParagraphFont"/>
    <w:link w:val="BalloonText"/>
    <w:uiPriority w:val="99"/>
    <w:semiHidden/>
    <w:rsid w:val="005A6061"/>
    <w:rPr>
      <w:rFonts w:ascii="Lucida Grande" w:hAnsi="Lucida Grande"/>
      <w:sz w:val="18"/>
      <w:szCs w:val="18"/>
    </w:rPr>
  </w:style>
  <w:style w:type="character" w:customStyle="1" w:styleId="BalloonTextChar0">
    <w:name w:val="Balloon Text Char"/>
    <w:basedOn w:val="DefaultParagraphFont"/>
    <w:link w:val="BalloonText"/>
    <w:uiPriority w:val="99"/>
    <w:semiHidden/>
    <w:rsid w:val="005A6061"/>
    <w:rPr>
      <w:rFonts w:ascii="Lucida Grande" w:hAnsi="Lucida Grande"/>
      <w:sz w:val="18"/>
      <w:szCs w:val="18"/>
    </w:rPr>
  </w:style>
  <w:style w:type="character" w:customStyle="1" w:styleId="BalloonTextChar2">
    <w:name w:val="Balloon Text Char"/>
    <w:basedOn w:val="DefaultParagraphFont"/>
    <w:link w:val="BalloonText"/>
    <w:uiPriority w:val="99"/>
    <w:semiHidden/>
    <w:rsid w:val="005A6061"/>
    <w:rPr>
      <w:rFonts w:ascii="Lucida Grande" w:hAnsi="Lucida Grande"/>
      <w:sz w:val="18"/>
      <w:szCs w:val="18"/>
    </w:rPr>
  </w:style>
  <w:style w:type="character" w:customStyle="1" w:styleId="BalloonTextChar3">
    <w:name w:val="Balloon Text Char"/>
    <w:basedOn w:val="DefaultParagraphFont"/>
    <w:link w:val="BalloonText"/>
    <w:uiPriority w:val="99"/>
    <w:semiHidden/>
    <w:rsid w:val="005A6061"/>
    <w:rPr>
      <w:rFonts w:ascii="Lucida Grande" w:hAnsi="Lucida Grande"/>
      <w:sz w:val="18"/>
      <w:szCs w:val="18"/>
    </w:rPr>
  </w:style>
  <w:style w:type="character" w:customStyle="1" w:styleId="BalloonTextChar4">
    <w:name w:val="Balloon Text Char"/>
    <w:basedOn w:val="DefaultParagraphFont"/>
    <w:link w:val="BalloonText"/>
    <w:uiPriority w:val="99"/>
    <w:semiHidden/>
    <w:rsid w:val="005A6061"/>
    <w:rPr>
      <w:rFonts w:ascii="Lucida Grande" w:hAnsi="Lucida Grande"/>
      <w:sz w:val="18"/>
      <w:szCs w:val="18"/>
    </w:rPr>
  </w:style>
  <w:style w:type="character" w:customStyle="1" w:styleId="BalloonTextChar5">
    <w:name w:val="Balloon Text Char"/>
    <w:basedOn w:val="DefaultParagraphFont"/>
    <w:link w:val="BalloonText"/>
    <w:uiPriority w:val="99"/>
    <w:semiHidden/>
    <w:rsid w:val="00772138"/>
    <w:rPr>
      <w:rFonts w:ascii="Lucida Grande" w:hAnsi="Lucida Grande"/>
      <w:sz w:val="18"/>
      <w:szCs w:val="18"/>
    </w:rPr>
  </w:style>
  <w:style w:type="character" w:customStyle="1" w:styleId="BalloonTextChar6">
    <w:name w:val="Balloon Text Char"/>
    <w:basedOn w:val="DefaultParagraphFont"/>
    <w:link w:val="BalloonText"/>
    <w:uiPriority w:val="99"/>
    <w:semiHidden/>
    <w:rsid w:val="00772138"/>
    <w:rPr>
      <w:rFonts w:ascii="Lucida Grande" w:hAnsi="Lucida Grande"/>
      <w:sz w:val="18"/>
      <w:szCs w:val="18"/>
    </w:rPr>
  </w:style>
  <w:style w:type="character" w:customStyle="1" w:styleId="Heading1Char">
    <w:name w:val="Heading 1 Char"/>
    <w:basedOn w:val="DefaultParagraphFont"/>
    <w:link w:val="Heading1"/>
    <w:rsid w:val="000E5C2E"/>
    <w:rPr>
      <w:rFonts w:ascii="Calibri" w:eastAsia="Times New Roman" w:hAnsi="Calibri" w:cs="Times New Roman"/>
      <w:b/>
      <w:caps/>
      <w:szCs w:val="20"/>
    </w:rPr>
  </w:style>
  <w:style w:type="character" w:customStyle="1" w:styleId="Heading3Char">
    <w:name w:val="Heading 3 Char"/>
    <w:aliases w:val="NORAD Level3 Char"/>
    <w:basedOn w:val="DefaultParagraphFont"/>
    <w:link w:val="Heading3"/>
    <w:rsid w:val="000E5C2E"/>
    <w:rPr>
      <w:rFonts w:asciiTheme="majorHAnsi" w:eastAsia="Times New Roman" w:hAnsiTheme="majorHAnsi" w:cs="Times New Roman"/>
      <w:b/>
      <w:sz w:val="22"/>
      <w:szCs w:val="20"/>
      <w:lang w:val="en-GB"/>
    </w:rPr>
  </w:style>
  <w:style w:type="character" w:customStyle="1" w:styleId="Heading4Char">
    <w:name w:val="Heading 4 Char"/>
    <w:basedOn w:val="DefaultParagraphFont"/>
    <w:link w:val="Heading4"/>
    <w:rsid w:val="000E5C2E"/>
    <w:rPr>
      <w:rFonts w:ascii="Arial" w:eastAsia="Times New Roman" w:hAnsi="Arial" w:cs="Times New Roman"/>
      <w:sz w:val="20"/>
      <w:szCs w:val="20"/>
      <w:lang w:val="en-GB"/>
    </w:rPr>
  </w:style>
  <w:style w:type="character" w:customStyle="1" w:styleId="Heading5Char">
    <w:name w:val="Heading 5 Char"/>
    <w:basedOn w:val="DefaultParagraphFont"/>
    <w:link w:val="Heading5"/>
    <w:rsid w:val="000E5C2E"/>
    <w:rPr>
      <w:rFonts w:ascii="Arial" w:eastAsia="Times New Roman" w:hAnsi="Arial" w:cs="Times New Roman"/>
      <w:b/>
      <w:bCs/>
      <w:i/>
      <w:iCs/>
      <w:sz w:val="26"/>
      <w:szCs w:val="26"/>
      <w:lang w:val="en-GB"/>
    </w:rPr>
  </w:style>
  <w:style w:type="character" w:customStyle="1" w:styleId="Heading6Char">
    <w:name w:val="Heading 6 Char"/>
    <w:basedOn w:val="DefaultParagraphFont"/>
    <w:link w:val="Heading6"/>
    <w:rsid w:val="000E5C2E"/>
    <w:rPr>
      <w:rFonts w:ascii="Times New Roman" w:eastAsia="MS Mincho" w:hAnsi="Times New Roman" w:cs="Times New Roman"/>
      <w:b/>
      <w:iCs/>
      <w:sz w:val="22"/>
      <w:szCs w:val="20"/>
      <w:lang w:val="en-GB"/>
    </w:rPr>
  </w:style>
  <w:style w:type="character" w:customStyle="1" w:styleId="Heading7Char">
    <w:name w:val="Heading 7 Char"/>
    <w:basedOn w:val="DefaultParagraphFont"/>
    <w:link w:val="Heading7"/>
    <w:rsid w:val="000E5C2E"/>
    <w:rPr>
      <w:rFonts w:ascii="Times New Roman" w:eastAsia="Times New Roman" w:hAnsi="Times New Roman" w:cs="Times New Roman"/>
      <w:lang w:val="en-GB"/>
    </w:rPr>
  </w:style>
  <w:style w:type="character" w:customStyle="1" w:styleId="Heading8Char">
    <w:name w:val="Heading 8 Char"/>
    <w:basedOn w:val="DefaultParagraphFont"/>
    <w:link w:val="Heading8"/>
    <w:rsid w:val="000E5C2E"/>
    <w:rPr>
      <w:rFonts w:ascii="Times New Roman" w:eastAsia="Times New Roman" w:hAnsi="Times New Roman" w:cs="Times New Roman"/>
      <w:i/>
      <w:iCs/>
      <w:lang w:val="en-GB"/>
    </w:rPr>
  </w:style>
  <w:style w:type="character" w:customStyle="1" w:styleId="Heading9Char">
    <w:name w:val="Heading 9 Char"/>
    <w:basedOn w:val="DefaultParagraphFont"/>
    <w:link w:val="Heading9"/>
    <w:rsid w:val="000E5C2E"/>
    <w:rPr>
      <w:rFonts w:ascii="Arial" w:eastAsia="Times New Roman" w:hAnsi="Arial" w:cs="Arial"/>
      <w:sz w:val="22"/>
      <w:szCs w:val="22"/>
      <w:lang w:val="en-GB"/>
    </w:rPr>
  </w:style>
  <w:style w:type="character" w:customStyle="1" w:styleId="BalloonTextChar1">
    <w:name w:val="Balloon Text Char1"/>
    <w:basedOn w:val="DefaultParagraphFont"/>
    <w:link w:val="BalloonText"/>
    <w:uiPriority w:val="99"/>
    <w:semiHidden/>
    <w:rsid w:val="00B41A8F"/>
    <w:rPr>
      <w:rFonts w:ascii="Lucida Grande" w:hAnsi="Lucida Grande"/>
      <w:sz w:val="18"/>
      <w:szCs w:val="18"/>
    </w:rPr>
  </w:style>
  <w:style w:type="character" w:customStyle="1" w:styleId="BalloonTextChar7">
    <w:name w:val="Balloon Text Char"/>
    <w:basedOn w:val="DefaultParagraphFont"/>
    <w:link w:val="BalloonText"/>
    <w:uiPriority w:val="99"/>
    <w:semiHidden/>
    <w:rsid w:val="00772138"/>
    <w:rPr>
      <w:rFonts w:ascii="Lucida Grande" w:hAnsi="Lucida Grande"/>
      <w:sz w:val="18"/>
      <w:szCs w:val="18"/>
    </w:rPr>
  </w:style>
  <w:style w:type="paragraph" w:customStyle="1" w:styleId="ColorfulList-Accent11">
    <w:name w:val="Colorful List - Accent 11"/>
    <w:basedOn w:val="Normal"/>
    <w:uiPriority w:val="34"/>
    <w:qFormat/>
    <w:rsid w:val="00237CB5"/>
    <w:pPr>
      <w:ind w:left="720"/>
      <w:contextualSpacing/>
    </w:pPr>
  </w:style>
  <w:style w:type="paragraph" w:customStyle="1" w:styleId="Default">
    <w:name w:val="Default"/>
    <w:rsid w:val="00D47BA7"/>
    <w:pPr>
      <w:widowControl w:val="0"/>
      <w:autoSpaceDE w:val="0"/>
      <w:autoSpaceDN w:val="0"/>
      <w:adjustRightInd w:val="0"/>
    </w:pPr>
    <w:rPr>
      <w:rFonts w:ascii="Arial Black" w:hAnsi="Arial Black" w:cs="Arial Black"/>
      <w:color w:val="000000"/>
    </w:rPr>
  </w:style>
  <w:style w:type="paragraph" w:customStyle="1" w:styleId="Pa0">
    <w:name w:val="Pa0"/>
    <w:basedOn w:val="Default"/>
    <w:next w:val="Default"/>
    <w:uiPriority w:val="99"/>
    <w:rsid w:val="00E666C9"/>
    <w:pPr>
      <w:spacing w:line="241" w:lineRule="atLeast"/>
    </w:pPr>
    <w:rPr>
      <w:rFonts w:ascii="Verdana" w:hAnsi="Verdana" w:cs="Times New Roman"/>
      <w:color w:val="auto"/>
    </w:rPr>
  </w:style>
  <w:style w:type="character" w:customStyle="1" w:styleId="A3">
    <w:name w:val="A3"/>
    <w:uiPriority w:val="99"/>
    <w:rsid w:val="00E666C9"/>
    <w:rPr>
      <w:rFonts w:cs="Verdana"/>
      <w:b/>
      <w:bCs/>
      <w:color w:val="000000"/>
      <w:sz w:val="57"/>
      <w:szCs w:val="57"/>
    </w:rPr>
  </w:style>
  <w:style w:type="character" w:customStyle="1" w:styleId="A0">
    <w:name w:val="A0"/>
    <w:uiPriority w:val="99"/>
    <w:rsid w:val="00DB3C27"/>
    <w:rPr>
      <w:rFonts w:cs="Book Antiqua"/>
      <w:b/>
      <w:bCs/>
      <w:color w:val="000000"/>
      <w:sz w:val="22"/>
      <w:szCs w:val="22"/>
    </w:rPr>
  </w:style>
  <w:style w:type="character" w:styleId="Hyperlink">
    <w:name w:val="Hyperlink"/>
    <w:basedOn w:val="DefaultParagraphFont"/>
    <w:uiPriority w:val="99"/>
    <w:semiHidden/>
    <w:unhideWhenUsed/>
    <w:rsid w:val="00AC35E4"/>
    <w:rPr>
      <w:color w:val="0000FF" w:themeColor="hyperlink"/>
      <w:u w:val="single"/>
    </w:rPr>
  </w:style>
  <w:style w:type="paragraph" w:styleId="Footer">
    <w:name w:val="footer"/>
    <w:basedOn w:val="Normal"/>
    <w:link w:val="FooterChar"/>
    <w:uiPriority w:val="99"/>
    <w:semiHidden/>
    <w:unhideWhenUsed/>
    <w:rsid w:val="008A28F2"/>
    <w:pPr>
      <w:tabs>
        <w:tab w:val="center" w:pos="4320"/>
        <w:tab w:val="right" w:pos="8640"/>
      </w:tabs>
    </w:pPr>
  </w:style>
  <w:style w:type="character" w:customStyle="1" w:styleId="FooterChar">
    <w:name w:val="Footer Char"/>
    <w:basedOn w:val="DefaultParagraphFont"/>
    <w:link w:val="Footer"/>
    <w:uiPriority w:val="99"/>
    <w:semiHidden/>
    <w:rsid w:val="008A28F2"/>
    <w:rPr>
      <w:rFonts w:ascii="Calibri" w:eastAsia="Calibri" w:hAnsi="Calibri" w:cs="Times New Roman"/>
    </w:rPr>
  </w:style>
  <w:style w:type="character" w:styleId="PageNumber">
    <w:name w:val="page number"/>
    <w:basedOn w:val="DefaultParagraphFont"/>
    <w:uiPriority w:val="99"/>
    <w:semiHidden/>
    <w:unhideWhenUsed/>
    <w:rsid w:val="008A28F2"/>
  </w:style>
  <w:style w:type="paragraph" w:customStyle="1" w:styleId="Pa1">
    <w:name w:val="Pa1"/>
    <w:basedOn w:val="Default"/>
    <w:next w:val="Default"/>
    <w:uiPriority w:val="99"/>
    <w:rsid w:val="00C07E10"/>
    <w:pPr>
      <w:spacing w:line="241" w:lineRule="atLeast"/>
    </w:pPr>
    <w:rPr>
      <w:rFonts w:ascii="Book Antiqua" w:hAnsi="Book Antiqua" w:cs="Times New Roman"/>
      <w:color w:val="auto"/>
    </w:rPr>
  </w:style>
  <w:style w:type="paragraph" w:styleId="FootnoteText">
    <w:name w:val="footnote text"/>
    <w:basedOn w:val="Normal"/>
    <w:link w:val="FootnoteTextChar"/>
    <w:uiPriority w:val="99"/>
    <w:semiHidden/>
    <w:unhideWhenUsed/>
    <w:rsid w:val="00BD2348"/>
  </w:style>
  <w:style w:type="character" w:customStyle="1" w:styleId="FootnoteTextChar">
    <w:name w:val="Footnote Text Char"/>
    <w:basedOn w:val="DefaultParagraphFont"/>
    <w:link w:val="FootnoteText"/>
    <w:uiPriority w:val="99"/>
    <w:semiHidden/>
    <w:rsid w:val="00BD2348"/>
    <w:rPr>
      <w:rFonts w:ascii="Calibri" w:eastAsia="Calibri" w:hAnsi="Calibri" w:cs="Times New Roman"/>
    </w:rPr>
  </w:style>
  <w:style w:type="character" w:styleId="FootnoteReference">
    <w:name w:val="footnote reference"/>
    <w:basedOn w:val="DefaultParagraphFont"/>
    <w:uiPriority w:val="99"/>
    <w:semiHidden/>
    <w:unhideWhenUsed/>
    <w:rsid w:val="00BD2348"/>
    <w:rPr>
      <w:vertAlign w:val="superscript"/>
    </w:rPr>
  </w:style>
  <w:style w:type="character" w:customStyle="1" w:styleId="A7">
    <w:name w:val="A7"/>
    <w:uiPriority w:val="99"/>
    <w:rsid w:val="00861A30"/>
    <w:rPr>
      <w:rFonts w:cs="Calibri"/>
      <w:color w:val="000000"/>
      <w:sz w:val="26"/>
      <w:szCs w:val="26"/>
    </w:rPr>
  </w:style>
  <w:style w:type="paragraph" w:styleId="Header">
    <w:name w:val="header"/>
    <w:basedOn w:val="Normal"/>
    <w:link w:val="HeaderChar"/>
    <w:uiPriority w:val="99"/>
    <w:rsid w:val="00B11959"/>
    <w:pPr>
      <w:tabs>
        <w:tab w:val="center" w:pos="4320"/>
        <w:tab w:val="right" w:pos="8640"/>
      </w:tabs>
    </w:pPr>
  </w:style>
  <w:style w:type="character" w:customStyle="1" w:styleId="HeaderChar">
    <w:name w:val="Header Char"/>
    <w:basedOn w:val="DefaultParagraphFont"/>
    <w:link w:val="Header"/>
    <w:uiPriority w:val="99"/>
    <w:rsid w:val="00B11959"/>
    <w:rPr>
      <w:rFonts w:ascii="Calibri" w:eastAsia="Calibri" w:hAnsi="Calibri" w:cs="Times New Roman"/>
    </w:rPr>
  </w:style>
  <w:style w:type="paragraph" w:styleId="ListParagraph">
    <w:name w:val="List Paragraph"/>
    <w:basedOn w:val="Normal"/>
    <w:uiPriority w:val="34"/>
    <w:qFormat/>
    <w:rsid w:val="00B11959"/>
    <w:pPr>
      <w:ind w:left="720"/>
      <w:contextualSpacing/>
    </w:pPr>
  </w:style>
  <w:style w:type="character" w:customStyle="1" w:styleId="A1">
    <w:name w:val="A1"/>
    <w:uiPriority w:val="99"/>
    <w:rsid w:val="00E010DB"/>
    <w:rPr>
      <w:rFonts w:ascii="Trade Gothic LT Std Cn" w:hAnsi="Trade Gothic LT Std Cn" w:cs="Trade Gothic LT Std Cn"/>
      <w:color w:val="000000"/>
      <w:sz w:val="18"/>
      <w:szCs w:val="18"/>
    </w:rPr>
  </w:style>
  <w:style w:type="character" w:styleId="FollowedHyperlink">
    <w:name w:val="FollowedHyperlink"/>
    <w:basedOn w:val="DefaultParagraphFont"/>
    <w:rsid w:val="0053238F"/>
    <w:rPr>
      <w:color w:val="800080" w:themeColor="followedHyperlink"/>
      <w:u w:val="single"/>
    </w:rPr>
  </w:style>
  <w:style w:type="paragraph" w:styleId="Title">
    <w:name w:val="Title"/>
    <w:basedOn w:val="Normal"/>
    <w:next w:val="Normal"/>
    <w:link w:val="TitleChar"/>
    <w:uiPriority w:val="10"/>
    <w:qFormat/>
    <w:rsid w:val="00B818D6"/>
    <w:pPr>
      <w:pBdr>
        <w:bottom w:val="single" w:sz="8" w:space="4" w:color="4F81BD"/>
      </w:pBdr>
      <w:spacing w:after="300"/>
      <w:contextualSpacing/>
    </w:pPr>
    <w:rPr>
      <w:rFonts w:ascii="Cambria" w:eastAsia="Times New Roman" w:hAnsi="Cambria"/>
      <w:color w:val="17365D"/>
      <w:spacing w:val="5"/>
      <w:kern w:val="28"/>
      <w:sz w:val="52"/>
      <w:szCs w:val="52"/>
      <w:lang w:val="nb-NO"/>
    </w:rPr>
  </w:style>
  <w:style w:type="character" w:customStyle="1" w:styleId="TitleChar">
    <w:name w:val="Title Char"/>
    <w:basedOn w:val="DefaultParagraphFont"/>
    <w:link w:val="Title"/>
    <w:uiPriority w:val="10"/>
    <w:rsid w:val="00B818D6"/>
    <w:rPr>
      <w:rFonts w:ascii="Cambria" w:eastAsia="Times New Roman" w:hAnsi="Cambria" w:cs="Times New Roman"/>
      <w:color w:val="17365D"/>
      <w:spacing w:val="5"/>
      <w:kern w:val="28"/>
      <w:sz w:val="52"/>
      <w:szCs w:val="52"/>
      <w:lang w:val="nb-NO"/>
    </w:rPr>
  </w:style>
  <w:style w:type="paragraph" w:styleId="NormalWeb">
    <w:name w:val="Normal (Web)"/>
    <w:basedOn w:val="Normal"/>
    <w:unhideWhenUsed/>
    <w:rsid w:val="00750091"/>
    <w:pPr>
      <w:spacing w:before="100" w:beforeAutospacing="1" w:after="100" w:afterAutospacing="1"/>
    </w:pPr>
    <w:rPr>
      <w:rFonts w:ascii="Times New Roman" w:eastAsia="Times New Roman" w:hAnsi="Times New Roman"/>
      <w:lang w:val="nb-NO" w:eastAsia="nb-NO"/>
    </w:rPr>
  </w:style>
  <w:style w:type="character" w:customStyle="1" w:styleId="google-src-text1">
    <w:name w:val="google-src-text1"/>
    <w:basedOn w:val="DefaultParagraphFont"/>
    <w:rsid w:val="00750091"/>
    <w:rPr>
      <w:vanish/>
      <w:webHidden w:val="0"/>
      <w:specVanish w:val="0"/>
    </w:rPr>
  </w:style>
  <w:style w:type="table" w:styleId="TableGrid">
    <w:name w:val="Table Grid"/>
    <w:basedOn w:val="TableNormal"/>
    <w:uiPriority w:val="59"/>
    <w:rsid w:val="0077489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Bullet2">
    <w:name w:val="List Bullet 2"/>
    <w:basedOn w:val="Normal"/>
    <w:autoRedefine/>
    <w:rsid w:val="000E5C2E"/>
    <w:pPr>
      <w:spacing w:line="276" w:lineRule="auto"/>
      <w:jc w:val="both"/>
    </w:pPr>
    <w:rPr>
      <w:rFonts w:eastAsia="Times New Roman"/>
      <w:lang w:val="en-GB"/>
    </w:rPr>
  </w:style>
  <w:style w:type="paragraph" w:styleId="TOCHeading">
    <w:name w:val="TOC Heading"/>
    <w:basedOn w:val="Heading1"/>
    <w:next w:val="Normal"/>
    <w:uiPriority w:val="39"/>
    <w:unhideWhenUsed/>
    <w:qFormat/>
    <w:rsid w:val="000E5C2E"/>
    <w:pPr>
      <w:keepNext/>
      <w:keepLines/>
      <w:numPr>
        <w:numId w:val="0"/>
      </w:numPr>
      <w:tabs>
        <w:tab w:val="clear" w:pos="720"/>
      </w:tabs>
      <w:spacing w:before="480" w:after="0" w:line="276" w:lineRule="auto"/>
      <w:outlineLvl w:val="9"/>
    </w:pPr>
    <w:rPr>
      <w:rFonts w:asciiTheme="majorHAnsi" w:eastAsiaTheme="majorEastAsia" w:hAnsiTheme="majorHAnsi" w:cstheme="majorBidi"/>
      <w:bCs/>
      <w:caps w:val="0"/>
      <w:color w:val="365F91" w:themeColor="accent1" w:themeShade="BF"/>
      <w:sz w:val="28"/>
      <w:szCs w:val="28"/>
    </w:rPr>
  </w:style>
  <w:style w:type="paragraph" w:styleId="TOC1">
    <w:name w:val="toc 1"/>
    <w:basedOn w:val="Normal"/>
    <w:next w:val="Normal"/>
    <w:autoRedefine/>
    <w:uiPriority w:val="39"/>
    <w:rsid w:val="000E5C2E"/>
    <w:pPr>
      <w:spacing w:before="120"/>
    </w:pPr>
    <w:rPr>
      <w:rFonts w:asciiTheme="majorHAnsi" w:eastAsiaTheme="minorHAnsi" w:hAnsiTheme="majorHAnsi" w:cstheme="minorBidi"/>
      <w:b/>
      <w:color w:val="548DD4"/>
    </w:rPr>
  </w:style>
  <w:style w:type="paragraph" w:styleId="TOC2">
    <w:name w:val="toc 2"/>
    <w:basedOn w:val="Normal"/>
    <w:next w:val="Normal"/>
    <w:autoRedefine/>
    <w:uiPriority w:val="39"/>
    <w:rsid w:val="000E5C2E"/>
    <w:rPr>
      <w:rFonts w:asciiTheme="minorHAnsi" w:eastAsiaTheme="minorHAnsi" w:hAnsiTheme="minorHAnsi" w:cstheme="minorBidi"/>
      <w:sz w:val="22"/>
      <w:szCs w:val="22"/>
    </w:rPr>
  </w:style>
  <w:style w:type="paragraph" w:styleId="TOC3">
    <w:name w:val="toc 3"/>
    <w:basedOn w:val="Normal"/>
    <w:next w:val="Normal"/>
    <w:autoRedefine/>
    <w:uiPriority w:val="39"/>
    <w:rsid w:val="000E5C2E"/>
    <w:pPr>
      <w:ind w:left="240"/>
    </w:pPr>
    <w:rPr>
      <w:rFonts w:asciiTheme="minorHAnsi" w:eastAsiaTheme="minorHAnsi" w:hAnsiTheme="minorHAnsi" w:cstheme="minorBidi"/>
      <w:i/>
      <w:sz w:val="22"/>
      <w:szCs w:val="22"/>
    </w:rPr>
  </w:style>
  <w:style w:type="paragraph" w:styleId="TOC4">
    <w:name w:val="toc 4"/>
    <w:basedOn w:val="Normal"/>
    <w:next w:val="Normal"/>
    <w:autoRedefine/>
    <w:rsid w:val="000E5C2E"/>
    <w:pPr>
      <w:pBdr>
        <w:between w:val="double" w:sz="6" w:space="0" w:color="auto"/>
      </w:pBdr>
      <w:ind w:left="480"/>
    </w:pPr>
    <w:rPr>
      <w:rFonts w:asciiTheme="minorHAnsi" w:eastAsiaTheme="minorHAnsi" w:hAnsiTheme="minorHAnsi" w:cstheme="minorBidi"/>
      <w:sz w:val="20"/>
      <w:szCs w:val="20"/>
    </w:rPr>
  </w:style>
  <w:style w:type="paragraph" w:styleId="TOC5">
    <w:name w:val="toc 5"/>
    <w:basedOn w:val="Normal"/>
    <w:next w:val="Normal"/>
    <w:autoRedefine/>
    <w:rsid w:val="000E5C2E"/>
    <w:pPr>
      <w:pBdr>
        <w:between w:val="double" w:sz="6" w:space="0" w:color="auto"/>
      </w:pBdr>
      <w:ind w:left="720"/>
    </w:pPr>
    <w:rPr>
      <w:rFonts w:asciiTheme="minorHAnsi" w:eastAsiaTheme="minorHAnsi" w:hAnsiTheme="minorHAnsi" w:cstheme="minorBidi"/>
      <w:sz w:val="20"/>
      <w:szCs w:val="20"/>
    </w:rPr>
  </w:style>
  <w:style w:type="paragraph" w:styleId="TOC6">
    <w:name w:val="toc 6"/>
    <w:basedOn w:val="Normal"/>
    <w:next w:val="Normal"/>
    <w:autoRedefine/>
    <w:rsid w:val="000E5C2E"/>
    <w:pPr>
      <w:pBdr>
        <w:between w:val="double" w:sz="6" w:space="0" w:color="auto"/>
      </w:pBdr>
      <w:ind w:left="960"/>
    </w:pPr>
    <w:rPr>
      <w:rFonts w:asciiTheme="minorHAnsi" w:eastAsiaTheme="minorHAnsi" w:hAnsiTheme="minorHAnsi" w:cstheme="minorBidi"/>
      <w:sz w:val="20"/>
      <w:szCs w:val="20"/>
    </w:rPr>
  </w:style>
  <w:style w:type="paragraph" w:styleId="TOC7">
    <w:name w:val="toc 7"/>
    <w:basedOn w:val="Normal"/>
    <w:next w:val="Normal"/>
    <w:autoRedefine/>
    <w:rsid w:val="000E5C2E"/>
    <w:pPr>
      <w:pBdr>
        <w:between w:val="double" w:sz="6" w:space="0" w:color="auto"/>
      </w:pBdr>
      <w:ind w:left="1200"/>
    </w:pPr>
    <w:rPr>
      <w:rFonts w:asciiTheme="minorHAnsi" w:eastAsiaTheme="minorHAnsi" w:hAnsiTheme="minorHAnsi" w:cstheme="minorBidi"/>
      <w:sz w:val="20"/>
      <w:szCs w:val="20"/>
    </w:rPr>
  </w:style>
  <w:style w:type="paragraph" w:styleId="TOC8">
    <w:name w:val="toc 8"/>
    <w:basedOn w:val="Normal"/>
    <w:next w:val="Normal"/>
    <w:autoRedefine/>
    <w:rsid w:val="000E5C2E"/>
    <w:pPr>
      <w:pBdr>
        <w:between w:val="double" w:sz="6" w:space="0" w:color="auto"/>
      </w:pBdr>
      <w:ind w:left="1440"/>
    </w:pPr>
    <w:rPr>
      <w:rFonts w:asciiTheme="minorHAnsi" w:eastAsiaTheme="minorHAnsi" w:hAnsiTheme="minorHAnsi" w:cstheme="minorBidi"/>
      <w:sz w:val="20"/>
      <w:szCs w:val="20"/>
    </w:rPr>
  </w:style>
  <w:style w:type="paragraph" w:styleId="TOC9">
    <w:name w:val="toc 9"/>
    <w:basedOn w:val="Normal"/>
    <w:next w:val="Normal"/>
    <w:autoRedefine/>
    <w:rsid w:val="000E5C2E"/>
    <w:pPr>
      <w:pBdr>
        <w:between w:val="double" w:sz="6" w:space="0" w:color="auto"/>
      </w:pBdr>
      <w:ind w:left="1680"/>
    </w:pPr>
    <w:rPr>
      <w:rFonts w:asciiTheme="minorHAnsi" w:eastAsiaTheme="minorHAnsi" w:hAnsiTheme="minorHAnsi" w:cstheme="minorBidi"/>
      <w:sz w:val="20"/>
      <w:szCs w:val="20"/>
    </w:rPr>
  </w:style>
  <w:style w:type="paragraph" w:styleId="BodyText2">
    <w:name w:val="Body Text 2"/>
    <w:basedOn w:val="BodyText"/>
    <w:link w:val="BodyText2Char"/>
    <w:uiPriority w:val="99"/>
    <w:rsid w:val="0044714A"/>
    <w:pPr>
      <w:spacing w:after="0" w:line="312" w:lineRule="auto"/>
      <w:jc w:val="both"/>
    </w:pPr>
    <w:rPr>
      <w:rFonts w:ascii="Arial" w:eastAsia="Times New Roman" w:hAnsi="Arial"/>
      <w:sz w:val="22"/>
      <w:szCs w:val="22"/>
    </w:rPr>
  </w:style>
  <w:style w:type="character" w:customStyle="1" w:styleId="BodyText2Char">
    <w:name w:val="Body Text 2 Char"/>
    <w:basedOn w:val="DefaultParagraphFont"/>
    <w:link w:val="BodyText2"/>
    <w:uiPriority w:val="99"/>
    <w:rsid w:val="0044714A"/>
    <w:rPr>
      <w:rFonts w:ascii="Arial" w:eastAsia="Times New Roman" w:hAnsi="Arial" w:cs="Times New Roman"/>
      <w:sz w:val="22"/>
      <w:szCs w:val="22"/>
    </w:rPr>
  </w:style>
  <w:style w:type="paragraph" w:styleId="BodyText">
    <w:name w:val="Body Text"/>
    <w:basedOn w:val="Normal"/>
    <w:link w:val="BodyTextChar"/>
    <w:rsid w:val="0044714A"/>
    <w:pPr>
      <w:spacing w:after="120"/>
    </w:pPr>
  </w:style>
  <w:style w:type="character" w:customStyle="1" w:styleId="BodyTextChar">
    <w:name w:val="Body Text Char"/>
    <w:basedOn w:val="DefaultParagraphFont"/>
    <w:link w:val="BodyText"/>
    <w:rsid w:val="0044714A"/>
    <w:rPr>
      <w:rFonts w:ascii="Calibri" w:eastAsia="Calibri" w:hAnsi="Calibri" w:cs="Times New Roman"/>
    </w:rPr>
  </w:style>
  <w:style w:type="character" w:styleId="CommentReference">
    <w:name w:val="annotation reference"/>
    <w:basedOn w:val="DefaultParagraphFont"/>
    <w:rsid w:val="003D3DBF"/>
    <w:rPr>
      <w:sz w:val="18"/>
      <w:szCs w:val="18"/>
    </w:rPr>
  </w:style>
  <w:style w:type="paragraph" w:styleId="CommentText">
    <w:name w:val="annotation text"/>
    <w:basedOn w:val="Normal"/>
    <w:link w:val="CommentTextChar"/>
    <w:rsid w:val="003D3DBF"/>
  </w:style>
  <w:style w:type="character" w:customStyle="1" w:styleId="CommentTextChar">
    <w:name w:val="Comment Text Char"/>
    <w:basedOn w:val="DefaultParagraphFont"/>
    <w:link w:val="CommentText"/>
    <w:rsid w:val="003D3DBF"/>
    <w:rPr>
      <w:rFonts w:ascii="Calibri" w:eastAsia="Calibri" w:hAnsi="Calibri" w:cs="Times New Roman"/>
    </w:rPr>
  </w:style>
  <w:style w:type="paragraph" w:customStyle="1" w:styleId="Pa2">
    <w:name w:val="Pa2"/>
    <w:basedOn w:val="Default"/>
    <w:next w:val="Default"/>
    <w:uiPriority w:val="99"/>
    <w:rsid w:val="00A10D04"/>
    <w:pPr>
      <w:spacing w:line="221" w:lineRule="atLeast"/>
    </w:pPr>
    <w:rPr>
      <w:rFonts w:ascii="TradeGothic CondEighteen" w:hAnsi="TradeGothic CondEighteen" w:cs="Times New Roman"/>
      <w:color w:val="auto"/>
    </w:rPr>
  </w:style>
  <w:style w:type="paragraph" w:customStyle="1" w:styleId="Pa3">
    <w:name w:val="Pa3"/>
    <w:basedOn w:val="Default"/>
    <w:next w:val="Default"/>
    <w:uiPriority w:val="99"/>
    <w:rsid w:val="00A10D04"/>
    <w:pPr>
      <w:spacing w:line="221" w:lineRule="atLeast"/>
    </w:pPr>
    <w:rPr>
      <w:rFonts w:ascii="TradeGothic CondEighteen" w:hAnsi="TradeGothic CondEighteen" w:cs="Times New Roman"/>
      <w:color w:val="auto"/>
    </w:rPr>
  </w:style>
  <w:style w:type="character" w:customStyle="1" w:styleId="A2">
    <w:name w:val="A2"/>
    <w:uiPriority w:val="99"/>
    <w:rsid w:val="00A10D04"/>
    <w:rPr>
      <w:rFonts w:cs="TradeGothic CondEighteen"/>
      <w:b/>
      <w:bCs/>
      <w:color w:val="FFFFFF"/>
    </w:rPr>
  </w:style>
  <w:style w:type="paragraph" w:customStyle="1" w:styleId="Pa13">
    <w:name w:val="Pa13"/>
    <w:basedOn w:val="Default"/>
    <w:next w:val="Default"/>
    <w:uiPriority w:val="99"/>
    <w:rsid w:val="00D367C7"/>
    <w:pPr>
      <w:spacing w:line="181" w:lineRule="atLeast"/>
    </w:pPr>
    <w:rPr>
      <w:rFonts w:ascii="Garamond" w:hAnsi="Garamond" w:cs="Times New Roman"/>
      <w:color w:val="auto"/>
    </w:rPr>
  </w:style>
</w:styles>
</file>

<file path=word/webSettings.xml><?xml version="1.0" encoding="utf-8"?>
<w:webSettings xmlns:r="http://schemas.openxmlformats.org/officeDocument/2006/relationships" xmlns:w="http://schemas.openxmlformats.org/wordprocessingml/2006/main">
  <w:divs>
    <w:div w:id="1510559435">
      <w:bodyDiv w:val="1"/>
      <w:marLeft w:val="0"/>
      <w:marRight w:val="0"/>
      <w:marTop w:val="0"/>
      <w:marBottom w:val="0"/>
      <w:divBdr>
        <w:top w:val="none" w:sz="0" w:space="0" w:color="auto"/>
        <w:left w:val="none" w:sz="0" w:space="0" w:color="auto"/>
        <w:bottom w:val="none" w:sz="0" w:space="0" w:color="auto"/>
        <w:right w:val="none" w:sz="0" w:space="0" w:color="auto"/>
      </w:divBdr>
      <w:divsChild>
        <w:div w:id="1946880547">
          <w:marLeft w:val="576"/>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64" Type="http://schemas.openxmlformats.org/officeDocument/2006/relationships/hyperlink" Target="http://www.cmi.no/publications/publication/?2698=when-neighbours-become-killers" TargetMode="External"/><Relationship Id="rId60" Type="http://schemas.openxmlformats.org/officeDocument/2006/relationships/image" Target="media/image40.png"/><Relationship Id="rId39" Type="http://schemas.openxmlformats.org/officeDocument/2006/relationships/image" Target="media/image19.png"/><Relationship Id="rId70" Type="http://schemas.openxmlformats.org/officeDocument/2006/relationships/hyperlink" Target="http://www.nemaug.org/atlas/Sensitivity_atlas_2010.pdf" TargetMode="External"/><Relationship Id="rId7" Type="http://schemas.openxmlformats.org/officeDocument/2006/relationships/header" Target="header2.xml"/><Relationship Id="rId43" Type="http://schemas.openxmlformats.org/officeDocument/2006/relationships/image" Target="media/image23.png"/><Relationship Id="rId74" Type="http://schemas.openxmlformats.org/officeDocument/2006/relationships/header" Target="header7.xml"/><Relationship Id="rId25" Type="http://schemas.openxmlformats.org/officeDocument/2006/relationships/image" Target="media/image5.png"/><Relationship Id="rId10" Type="http://schemas.openxmlformats.org/officeDocument/2006/relationships/header" Target="header3.xml"/><Relationship Id="rId50" Type="http://schemas.openxmlformats.org/officeDocument/2006/relationships/image" Target="media/image30.png"/><Relationship Id="rId77" Type="http://schemas.openxmlformats.org/officeDocument/2006/relationships/footer" Target="footer6.xml"/><Relationship Id="rId63" Type="http://schemas.openxmlformats.org/officeDocument/2006/relationships/hyperlink" Target="http://www.worldbank.org/eigender" TargetMode="External"/><Relationship Id="rId17" Type="http://schemas.openxmlformats.org/officeDocument/2006/relationships/image" Target="media/image3.png"/><Relationship Id="rId9" Type="http://schemas.openxmlformats.org/officeDocument/2006/relationships/footer" Target="footer2.xml"/><Relationship Id="rId18" Type="http://schemas.openxmlformats.org/officeDocument/2006/relationships/image" Target="media/image4.png"/><Relationship Id="rId27" Type="http://schemas.openxmlformats.org/officeDocument/2006/relationships/image" Target="media/image7.png"/><Relationship Id="rId71" Type="http://schemas.openxmlformats.org/officeDocument/2006/relationships/hyperlink" Target="http://landgovernance.org/system/files/ULA%20Land%20Grabbing%20Study%202nd%20October%202011.pdf" TargetMode="External"/><Relationship Id="rId14" Type="http://schemas.openxmlformats.org/officeDocument/2006/relationships/printerSettings" Target="printerSettings/printerSettings3.bin"/><Relationship Id="rId4" Type="http://schemas.openxmlformats.org/officeDocument/2006/relationships/webSettings" Target="webSettings.xml"/><Relationship Id="rId28" Type="http://schemas.openxmlformats.org/officeDocument/2006/relationships/image" Target="media/image8.png"/><Relationship Id="rId45" Type="http://schemas.openxmlformats.org/officeDocument/2006/relationships/image" Target="media/image25.png"/><Relationship Id="rId58" Type="http://schemas.openxmlformats.org/officeDocument/2006/relationships/image" Target="media/image38.png"/><Relationship Id="rId42" Type="http://schemas.openxmlformats.org/officeDocument/2006/relationships/image" Target="media/image22.png"/><Relationship Id="rId73" Type="http://schemas.openxmlformats.org/officeDocument/2006/relationships/printerSettings" Target="printerSettings/printerSettings6.bin"/><Relationship Id="rId6" Type="http://schemas.openxmlformats.org/officeDocument/2006/relationships/header" Target="header1.xml"/><Relationship Id="rId49" Type="http://schemas.openxmlformats.org/officeDocument/2006/relationships/image" Target="media/image29.png"/><Relationship Id="rId44" Type="http://schemas.openxmlformats.org/officeDocument/2006/relationships/image" Target="media/image24.png"/><Relationship Id="rId82" Type="http://schemas.openxmlformats.org/officeDocument/2006/relationships/theme" Target="theme/theme1.xml"/><Relationship Id="rId69" Type="http://schemas.openxmlformats.org/officeDocument/2006/relationships/hyperlink" Target="http://www.peacewomen.org/assets/file/Resources/Academic/ser-part_changingfortunes_intalert_september2010.pdf" TargetMode="External"/><Relationship Id="rId19" Type="http://schemas.openxmlformats.org/officeDocument/2006/relationships/printerSettings" Target="printerSettings/printerSettings4.bin"/><Relationship Id="rId38" Type="http://schemas.openxmlformats.org/officeDocument/2006/relationships/image" Target="media/image18.png"/><Relationship Id="rId20" Type="http://schemas.openxmlformats.org/officeDocument/2006/relationships/header" Target="header4.xml"/><Relationship Id="rId2" Type="http://schemas.openxmlformats.org/officeDocument/2006/relationships/styles" Target="styles.xml"/><Relationship Id="rId46" Type="http://schemas.openxmlformats.org/officeDocument/2006/relationships/image" Target="media/image26.png"/><Relationship Id="rId57" Type="http://schemas.openxmlformats.org/officeDocument/2006/relationships/image" Target="media/image37.png"/><Relationship Id="rId59" Type="http://schemas.openxmlformats.org/officeDocument/2006/relationships/image" Target="media/image39.png"/><Relationship Id="rId35" Type="http://schemas.openxmlformats.org/officeDocument/2006/relationships/image" Target="media/image15.png"/><Relationship Id="rId51" Type="http://schemas.openxmlformats.org/officeDocument/2006/relationships/image" Target="media/image31.png"/><Relationship Id="rId55" Type="http://schemas.openxmlformats.org/officeDocument/2006/relationships/image" Target="media/image35.png"/><Relationship Id="rId31" Type="http://schemas.openxmlformats.org/officeDocument/2006/relationships/image" Target="media/image11.png"/><Relationship Id="rId34" Type="http://schemas.openxmlformats.org/officeDocument/2006/relationships/image" Target="media/image14.png"/><Relationship Id="rId40" Type="http://schemas.openxmlformats.org/officeDocument/2006/relationships/image" Target="media/image20.png"/><Relationship Id="rId62" Type="http://schemas.openxmlformats.org/officeDocument/2006/relationships/image" Target="media/image42.png"/><Relationship Id="rId66" Type="http://schemas.openxmlformats.org/officeDocument/2006/relationships/hyperlink" Target="http://www.genderaction.org/publications/11/chad-cam-wagp-pipelines.html" TargetMode="External"/><Relationship Id="rId36" Type="http://schemas.openxmlformats.org/officeDocument/2006/relationships/image" Target="media/image16.png"/><Relationship Id="rId72" Type="http://schemas.openxmlformats.org/officeDocument/2006/relationships/hyperlink" Target="http://www.initiativeforpeacebuilding.eu/pdf/peacebuilding_lake_albert.pdf" TargetMode="External"/><Relationship Id="rId1" Type="http://schemas.openxmlformats.org/officeDocument/2006/relationships/numbering" Target="numbering.xml"/><Relationship Id="rId24" Type="http://schemas.openxmlformats.org/officeDocument/2006/relationships/printerSettings" Target="printerSettings/printerSettings5.bin"/><Relationship Id="rId47" Type="http://schemas.openxmlformats.org/officeDocument/2006/relationships/image" Target="media/image27.png"/><Relationship Id="rId56" Type="http://schemas.openxmlformats.org/officeDocument/2006/relationships/image" Target="media/image36.png"/><Relationship Id="rId48" Type="http://schemas.openxmlformats.org/officeDocument/2006/relationships/image" Target="media/image28.png"/><Relationship Id="rId75" Type="http://schemas.openxmlformats.org/officeDocument/2006/relationships/header" Target="header8.xml"/><Relationship Id="rId8" Type="http://schemas.openxmlformats.org/officeDocument/2006/relationships/footer" Target="footer1.xml"/><Relationship Id="rId13" Type="http://schemas.openxmlformats.org/officeDocument/2006/relationships/printerSettings" Target="printerSettings/printerSettings2.bin"/><Relationship Id="rId32" Type="http://schemas.openxmlformats.org/officeDocument/2006/relationships/image" Target="media/image12.png"/><Relationship Id="rId37" Type="http://schemas.openxmlformats.org/officeDocument/2006/relationships/image" Target="media/image17.png"/><Relationship Id="rId52" Type="http://schemas.openxmlformats.org/officeDocument/2006/relationships/image" Target="media/image32.png"/><Relationship Id="rId65" Type="http://schemas.openxmlformats.org/officeDocument/2006/relationships/hyperlink" Target="http://www.genderaction.org/publications/11/chad-cam-wagp-pipelines.html" TargetMode="External"/><Relationship Id="rId67" Type="http://schemas.openxmlformats.org/officeDocument/2006/relationships/hyperlink" Target="http://goxi.org/profile/RobertDdamulira" TargetMode="External"/><Relationship Id="rId54" Type="http://schemas.openxmlformats.org/officeDocument/2006/relationships/image" Target="media/image34.png"/><Relationship Id="rId12" Type="http://schemas.openxmlformats.org/officeDocument/2006/relationships/printerSettings" Target="printerSettings/printerSettings1.bin"/><Relationship Id="rId76" Type="http://schemas.openxmlformats.org/officeDocument/2006/relationships/footer" Target="footer5.xml"/><Relationship Id="rId79" Type="http://schemas.openxmlformats.org/officeDocument/2006/relationships/printerSettings" Target="printerSettings/printerSettings7.bin"/><Relationship Id="rId80" Type="http://schemas.openxmlformats.org/officeDocument/2006/relationships/fontTable" Target="fontTable.xml"/><Relationship Id="rId81" Type="http://schemas.openxmlformats.org/officeDocument/2006/relationships/glossaryDocument" Target="glossary/document.xml"/><Relationship Id="rId3" Type="http://schemas.openxmlformats.org/officeDocument/2006/relationships/settings" Target="settings.xml"/><Relationship Id="rId23" Type="http://schemas.openxmlformats.org/officeDocument/2006/relationships/header" Target="header6.xml"/><Relationship Id="rId61" Type="http://schemas.openxmlformats.org/officeDocument/2006/relationships/image" Target="media/image41.png"/><Relationship Id="rId53" Type="http://schemas.openxmlformats.org/officeDocument/2006/relationships/image" Target="media/image33.png"/><Relationship Id="rId26" Type="http://schemas.openxmlformats.org/officeDocument/2006/relationships/image" Target="media/image6.png"/><Relationship Id="rId30" Type="http://schemas.openxmlformats.org/officeDocument/2006/relationships/image" Target="media/image10.png"/><Relationship Id="rId11" Type="http://schemas.openxmlformats.org/officeDocument/2006/relationships/footer" Target="footer3.xml"/><Relationship Id="rId68" Type="http://schemas.openxmlformats.org/officeDocument/2006/relationships/hyperlink" Target="http://www.international-alert.org/sites/default/files/publications/Harnessing_Oil_for_Peace_and_Development_Uganda.pdf" TargetMode="External"/><Relationship Id="rId29" Type="http://schemas.openxmlformats.org/officeDocument/2006/relationships/image" Target="media/image9.png"/><Relationship Id="rId16" Type="http://schemas.openxmlformats.org/officeDocument/2006/relationships/image" Target="media/image2.png"/><Relationship Id="rId33" Type="http://schemas.openxmlformats.org/officeDocument/2006/relationships/image" Target="media/image13.png"/><Relationship Id="rId41" Type="http://schemas.openxmlformats.org/officeDocument/2006/relationships/image" Target="media/image21.png"/><Relationship Id="rId5" Type="http://schemas.openxmlformats.org/officeDocument/2006/relationships/image" Target="media/image1.jpeg"/><Relationship Id="rId15" Type="http://schemas.openxmlformats.org/officeDocument/2006/relationships/footnotes" Target="footnotes.xml"/><Relationship Id="rId78" Type="http://schemas.openxmlformats.org/officeDocument/2006/relationships/header" Target="header9.xml"/><Relationship Id="rId22" Type="http://schemas.openxmlformats.org/officeDocument/2006/relationships/footer" Target="footer4.xml"/><Relationship Id="rId21" Type="http://schemas.openxmlformats.org/officeDocument/2006/relationships/header" Target="header5.xml"/></Relationships>
</file>

<file path=word/_rels/footnotes.xml.rels><?xml version="1.0" encoding="UTF-8" standalone="yes"?>
<Relationships xmlns="http://schemas.openxmlformats.org/package/2006/relationships"><Relationship Id="rId4" Type="http://schemas.openxmlformats.org/officeDocument/2006/relationships/hyperlink" Target="http://www.worldbank.org/eigender" TargetMode="External"/><Relationship Id="rId1" Type="http://schemas.openxmlformats.org/officeDocument/2006/relationships/hyperlink" Target="http://www.nemaug.org/atlas/Sensitivity_atlas_2010.pdf" TargetMode="External"/><Relationship Id="rId2" Type="http://schemas.openxmlformats.org/officeDocument/2006/relationships/hyperlink" Target="http://www.genderaction.org/publications/11/chad-cam-wagp-pipelines.html" TargetMode="External"/><Relationship Id="rId3" Type="http://schemas.openxmlformats.org/officeDocument/2006/relationships/hyperlink" Target="http://www.genderaction.org/publications/11/chad-cam-wagp-pipelines.html" TargetMode="External"/><Relationship Id="rId5" Type="http://schemas.openxmlformats.org/officeDocument/2006/relationships/hyperlink" Target="http://goxi.org/profile/RobertDdamulira" TargetMode="External"/></Relationships>
</file>

<file path=word/glossary/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2A2167A4D003542AF41634E60876720"/>
        <w:category>
          <w:name w:val="General"/>
          <w:gallery w:val="placeholder"/>
        </w:category>
        <w:types>
          <w:type w:val="bbPlcHdr"/>
        </w:types>
        <w:behaviors>
          <w:behavior w:val="content"/>
        </w:behaviors>
        <w:guid w:val="{B65C2773-89E5-754A-A347-74900F66F051}"/>
      </w:docPartPr>
      <w:docPartBody>
        <w:p w:rsidR="006A7B96" w:rsidRDefault="006A7B96" w:rsidP="006A7B96">
          <w:pPr>
            <w:pStyle w:val="C2A2167A4D003542AF41634E60876720"/>
          </w:pPr>
          <w:r>
            <w:rPr>
              <w:rFonts w:asciiTheme="majorHAnsi" w:hAnsiTheme="majorHAnsi"/>
              <w:noProof/>
              <w:color w:val="948A54" w:themeColor="background2" w:themeShade="80"/>
              <w:sz w:val="44"/>
              <w:szCs w:val="44"/>
            </w:rPr>
            <w:t>[Document Subtitle]</w:t>
          </w:r>
        </w:p>
      </w:docPartBody>
    </w:docPart>
    <w:docPart>
      <w:docPartPr>
        <w:name w:val="A6D3217C0CDC33469CD61C8EF660758C"/>
        <w:category>
          <w:name w:val="General"/>
          <w:gallery w:val="placeholder"/>
        </w:category>
        <w:types>
          <w:type w:val="bbPlcHdr"/>
        </w:types>
        <w:behaviors>
          <w:behavior w:val="content"/>
        </w:behaviors>
        <w:guid w:val="{F8C3B7D9-7AF8-044B-9ED6-54CD7817A8DF}"/>
      </w:docPartPr>
      <w:docPartBody>
        <w:p w:rsidR="006A7B96" w:rsidRDefault="006A7B96" w:rsidP="006A7B96">
          <w:pPr>
            <w:pStyle w:val="A6D3217C0CDC33469CD61C8EF660758C"/>
          </w:pPr>
          <w:r>
            <w:rPr>
              <w:b/>
              <w:noProof/>
              <w:color w:val="808080" w:themeColor="background1" w:themeShade="80"/>
              <w:sz w:val="32"/>
              <w:szCs w:val="32"/>
            </w:rPr>
            <w:t>[Author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Lucida Grande">
    <w:altName w:val="Cambria Math"/>
    <w:panose1 w:val="020005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rade Gothic LT Std Cn">
    <w:altName w:val="Cambria"/>
    <w:panose1 w:val="00000000000000000000"/>
    <w:charset w:val="4D"/>
    <w:family w:val="swiss"/>
    <w:notTrueType/>
    <w:pitch w:val="default"/>
    <w:sig w:usb0="00000003" w:usb1="00000000" w:usb2="00000000" w:usb3="00000000" w:csb0="00000001" w:csb1="00000000"/>
  </w:font>
  <w:font w:name="TradeGothic CondEighteen">
    <w:altName w:val="Cambria"/>
    <w:panose1 w:val="00000000000000000000"/>
    <w:charset w:val="4D"/>
    <w:family w:val="swiss"/>
    <w:notTrueType/>
    <w:pitch w:val="default"/>
    <w:sig w:usb0="00000003" w:usb1="00000000" w:usb2="00000000" w:usb3="00000000" w:csb0="00000001" w:csb1="00000000"/>
  </w:font>
  <w:font w:name="Garamond">
    <w:altName w:val="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ˇø‹D_$">
    <w:altName w:val="Cambria"/>
    <w:panose1 w:val="00000000000000000000"/>
    <w:charset w:val="4D"/>
    <w:family w:val="auto"/>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Palatino Linotype">
    <w:altName w:val="Palatino Linotype"/>
    <w:panose1 w:val="00000000000000000000"/>
    <w:charset w:val="4D"/>
    <w:family w:val="roman"/>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oNotTrackMove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
  <w:rsids>
    <w:rsidRoot w:val="006A7B96"/>
    <w:rsid w:val="003C6057"/>
    <w:rsid w:val="00476F17"/>
    <w:rsid w:val="004D4B02"/>
    <w:rsid w:val="00525C99"/>
    <w:rsid w:val="00583CA3"/>
    <w:rsid w:val="0060591A"/>
    <w:rsid w:val="006A7B96"/>
    <w:rsid w:val="00700602"/>
    <w:rsid w:val="007E5C30"/>
    <w:rsid w:val="009B79D1"/>
    <w:rsid w:val="00EA5052"/>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91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772138"/>
    <w:rPr>
      <w:rFonts w:ascii="Lucida Grande" w:hAnsi="Lucida Grande"/>
      <w:sz w:val="18"/>
      <w:szCs w:val="18"/>
    </w:rPr>
  </w:style>
  <w:style w:type="character" w:customStyle="1" w:styleId="BalloonTextChar">
    <w:name w:val="Balloon Text Char"/>
    <w:basedOn w:val="DefaultParagraphFont"/>
    <w:link w:val="BalloonText"/>
    <w:uiPriority w:val="99"/>
    <w:semiHidden/>
    <w:rsid w:val="005A6061"/>
    <w:rPr>
      <w:rFonts w:ascii="Lucida Grande" w:hAnsi="Lucida Grande"/>
      <w:sz w:val="18"/>
      <w:szCs w:val="18"/>
    </w:rPr>
  </w:style>
  <w:style w:type="character" w:customStyle="1" w:styleId="BalloonTextChar0">
    <w:name w:val="Balloon Text Char"/>
    <w:basedOn w:val="DefaultParagraphFont"/>
    <w:link w:val="BalloonText"/>
    <w:uiPriority w:val="99"/>
    <w:semiHidden/>
    <w:rsid w:val="005A6061"/>
    <w:rPr>
      <w:rFonts w:ascii="Lucida Grande" w:hAnsi="Lucida Grande"/>
      <w:sz w:val="18"/>
      <w:szCs w:val="18"/>
    </w:rPr>
  </w:style>
  <w:style w:type="character" w:customStyle="1" w:styleId="BalloonTextChar2">
    <w:name w:val="Balloon Text Char"/>
    <w:basedOn w:val="DefaultParagraphFont"/>
    <w:link w:val="BalloonText"/>
    <w:uiPriority w:val="99"/>
    <w:semiHidden/>
    <w:rsid w:val="005A6061"/>
    <w:rPr>
      <w:rFonts w:ascii="Lucida Grande" w:hAnsi="Lucida Grande"/>
      <w:sz w:val="18"/>
      <w:szCs w:val="18"/>
    </w:rPr>
  </w:style>
  <w:style w:type="character" w:customStyle="1" w:styleId="BalloonTextChar3">
    <w:name w:val="Balloon Text Char"/>
    <w:basedOn w:val="DefaultParagraphFont"/>
    <w:link w:val="BalloonText"/>
    <w:uiPriority w:val="99"/>
    <w:semiHidden/>
    <w:rsid w:val="005A6061"/>
    <w:rPr>
      <w:rFonts w:ascii="Lucida Grande" w:hAnsi="Lucida Grande"/>
      <w:sz w:val="18"/>
      <w:szCs w:val="18"/>
    </w:rPr>
  </w:style>
  <w:style w:type="character" w:customStyle="1" w:styleId="BalloonTextChar4">
    <w:name w:val="Balloon Text Char"/>
    <w:basedOn w:val="DefaultParagraphFont"/>
    <w:link w:val="BalloonText"/>
    <w:uiPriority w:val="99"/>
    <w:semiHidden/>
    <w:rsid w:val="005A6061"/>
    <w:rPr>
      <w:rFonts w:ascii="Lucida Grande" w:hAnsi="Lucida Grande"/>
      <w:sz w:val="18"/>
      <w:szCs w:val="18"/>
    </w:rPr>
  </w:style>
  <w:style w:type="character" w:customStyle="1" w:styleId="BalloonTextChar5">
    <w:name w:val="Balloon Text Char"/>
    <w:basedOn w:val="DefaultParagraphFont"/>
    <w:link w:val="BalloonText"/>
    <w:uiPriority w:val="99"/>
    <w:semiHidden/>
    <w:rsid w:val="00772138"/>
    <w:rPr>
      <w:rFonts w:ascii="Lucida Grande" w:hAnsi="Lucida Grande"/>
      <w:sz w:val="18"/>
      <w:szCs w:val="18"/>
    </w:rPr>
  </w:style>
  <w:style w:type="character" w:customStyle="1" w:styleId="BalloonTextChar6">
    <w:name w:val="Balloon Text Char"/>
    <w:basedOn w:val="DefaultParagraphFont"/>
    <w:link w:val="BalloonText"/>
    <w:uiPriority w:val="99"/>
    <w:semiHidden/>
    <w:rsid w:val="00772138"/>
    <w:rPr>
      <w:rFonts w:ascii="Lucida Grande" w:hAnsi="Lucida Grande"/>
      <w:sz w:val="18"/>
      <w:szCs w:val="18"/>
    </w:rPr>
  </w:style>
  <w:style w:type="character" w:customStyle="1" w:styleId="BalloonTextChar1">
    <w:name w:val="Balloon Text Char1"/>
    <w:basedOn w:val="DefaultParagraphFont"/>
    <w:link w:val="BalloonText"/>
    <w:uiPriority w:val="99"/>
    <w:semiHidden/>
    <w:rsid w:val="00772138"/>
    <w:rPr>
      <w:rFonts w:ascii="Lucida Grande" w:hAnsi="Lucida Grande"/>
      <w:sz w:val="18"/>
      <w:szCs w:val="18"/>
    </w:rPr>
  </w:style>
  <w:style w:type="paragraph" w:customStyle="1" w:styleId="C2A2167A4D003542AF41634E60876720">
    <w:name w:val="C2A2167A4D003542AF41634E60876720"/>
    <w:rsid w:val="006A7B96"/>
  </w:style>
  <w:style w:type="paragraph" w:customStyle="1" w:styleId="A6D3217C0CDC33469CD61C8EF660758C">
    <w:name w:val="A6D3217C0CDC33469CD61C8EF660758C"/>
    <w:rsid w:val="006A7B96"/>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11188</Words>
  <Characters>63773</Characters>
  <Application>Microsoft Macintosh Word</Application>
  <DocSecurity>0</DocSecurity>
  <Lines>531</Lines>
  <Paragraphs>127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78317</CharactersWithSpaces>
  <SharedDoc>false</SharedDoc>
  <HLinks>
    <vt:vector size="60" baseType="variant">
      <vt:variant>
        <vt:i4>5111885</vt:i4>
      </vt:variant>
      <vt:variant>
        <vt:i4>24</vt:i4>
      </vt:variant>
      <vt:variant>
        <vt:i4>0</vt:i4>
      </vt:variant>
      <vt:variant>
        <vt:i4>5</vt:i4>
      </vt:variant>
      <vt:variant>
        <vt:lpwstr>http://www.initiativeforpeacebuilding.eu/pdf/peacebuilding_lake_albert.pdf</vt:lpwstr>
      </vt:variant>
      <vt:variant>
        <vt:lpwstr/>
      </vt:variant>
      <vt:variant>
        <vt:i4>7929875</vt:i4>
      </vt:variant>
      <vt:variant>
        <vt:i4>21</vt:i4>
      </vt:variant>
      <vt:variant>
        <vt:i4>0</vt:i4>
      </vt:variant>
      <vt:variant>
        <vt:i4>5</vt:i4>
      </vt:variant>
      <vt:variant>
        <vt:lpwstr>http://pdf.wri.org/working_papers/avoiding_the_resource_curse.pdf</vt:lpwstr>
      </vt:variant>
      <vt:variant>
        <vt:lpwstr/>
      </vt:variant>
      <vt:variant>
        <vt:i4>6357057</vt:i4>
      </vt:variant>
      <vt:variant>
        <vt:i4>18</vt:i4>
      </vt:variant>
      <vt:variant>
        <vt:i4>0</vt:i4>
      </vt:variant>
      <vt:variant>
        <vt:i4>5</vt:i4>
      </vt:variant>
      <vt:variant>
        <vt:lpwstr>http://landgovernance.org/system/files/ULA Land Grabbing Study 2nd October 2011.pdf</vt:lpwstr>
      </vt:variant>
      <vt:variant>
        <vt:lpwstr/>
      </vt:variant>
      <vt:variant>
        <vt:i4>3145770</vt:i4>
      </vt:variant>
      <vt:variant>
        <vt:i4>15</vt:i4>
      </vt:variant>
      <vt:variant>
        <vt:i4>0</vt:i4>
      </vt:variant>
      <vt:variant>
        <vt:i4>5</vt:i4>
      </vt:variant>
      <vt:variant>
        <vt:lpwstr>http://www.revenuewatch.org/news/rwi-comments-ugandas-draft-petroleum-bill</vt:lpwstr>
      </vt:variant>
      <vt:variant>
        <vt:lpwstr/>
      </vt:variant>
      <vt:variant>
        <vt:i4>196699</vt:i4>
      </vt:variant>
      <vt:variant>
        <vt:i4>12</vt:i4>
      </vt:variant>
      <vt:variant>
        <vt:i4>0</vt:i4>
      </vt:variant>
      <vt:variant>
        <vt:i4>5</vt:i4>
      </vt:variant>
      <vt:variant>
        <vt:lpwstr>http://www.peacewomen.org/assets/file/Resources/Academic/ser-part_changingfortunes_intalert_september2010.pdf</vt:lpwstr>
      </vt:variant>
      <vt:variant>
        <vt:lpwstr/>
      </vt:variant>
      <vt:variant>
        <vt:i4>3866692</vt:i4>
      </vt:variant>
      <vt:variant>
        <vt:i4>9</vt:i4>
      </vt:variant>
      <vt:variant>
        <vt:i4>0</vt:i4>
      </vt:variant>
      <vt:variant>
        <vt:i4>5</vt:i4>
      </vt:variant>
      <vt:variant>
        <vt:lpwstr>http://www.international-alert.org/sites/default/files/publications/Harnessing_Oil_for_Peace_and_Development_Uganda.pdf</vt:lpwstr>
      </vt:variant>
      <vt:variant>
        <vt:lpwstr/>
      </vt:variant>
      <vt:variant>
        <vt:i4>5505035</vt:i4>
      </vt:variant>
      <vt:variant>
        <vt:i4>6</vt:i4>
      </vt:variant>
      <vt:variant>
        <vt:i4>0</vt:i4>
      </vt:variant>
      <vt:variant>
        <vt:i4>5</vt:i4>
      </vt:variant>
      <vt:variant>
        <vt:lpwstr>http://goxi.org/forum/topics/12-civil-society-government?xg_source=activity</vt:lpwstr>
      </vt:variant>
      <vt:variant>
        <vt:lpwstr/>
      </vt:variant>
      <vt:variant>
        <vt:i4>7929870</vt:i4>
      </vt:variant>
      <vt:variant>
        <vt:i4>3</vt:i4>
      </vt:variant>
      <vt:variant>
        <vt:i4>0</vt:i4>
      </vt:variant>
      <vt:variant>
        <vt:i4>5</vt:i4>
      </vt:variant>
      <vt:variant>
        <vt:lpwstr>http://goxi.org/profile/RobertDdamulira</vt:lpwstr>
      </vt:variant>
      <vt:variant>
        <vt:lpwstr/>
      </vt:variant>
      <vt:variant>
        <vt:i4>3211281</vt:i4>
      </vt:variant>
      <vt:variant>
        <vt:i4>0</vt:i4>
      </vt:variant>
      <vt:variant>
        <vt:i4>0</vt:i4>
      </vt:variant>
      <vt:variant>
        <vt:i4>5</vt:i4>
      </vt:variant>
      <vt:variant>
        <vt:lpwstr>http://www.cmi.no/publications/publication/?2698=when-neighbours-become-killers</vt:lpwstr>
      </vt:variant>
      <vt:variant>
        <vt:lpwstr/>
      </vt:variant>
      <vt:variant>
        <vt:i4>7798911</vt:i4>
      </vt:variant>
      <vt:variant>
        <vt:i4>0</vt:i4>
      </vt:variant>
      <vt:variant>
        <vt:i4>0</vt:i4>
      </vt:variant>
      <vt:variant>
        <vt:i4>5</vt:i4>
      </vt:variant>
      <vt:variant>
        <vt:lpwstr>http://www.nemaug.org/atlas/Sensitivity_atlas_2010.pdf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ENERGIA Report to the Ministry of Energy and Mineral Development and the Norwegian Embassy                             23 February 2012                                                                        DRAFT</dc:creator>
  <cp:keywords/>
  <cp:lastModifiedBy>Elizabeth Cecelski</cp:lastModifiedBy>
  <cp:revision>4</cp:revision>
  <cp:lastPrinted>2012-02-23T17:21:00Z</cp:lastPrinted>
  <dcterms:created xsi:type="dcterms:W3CDTF">2012-02-23T17:58:00Z</dcterms:created>
  <dcterms:modified xsi:type="dcterms:W3CDTF">2012-02-23T19:41:00Z</dcterms:modified>
</cp:coreProperties>
</file>